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59773" w14:textId="77777777" w:rsidR="002B63C9" w:rsidRPr="002E26B7" w:rsidRDefault="00BF6A5D">
      <w:pPr>
        <w:pStyle w:val="BodyText"/>
        <w:ind w:left="234"/>
        <w:rPr>
          <w:sz w:val="20"/>
        </w:rPr>
      </w:pPr>
      <w:r w:rsidRPr="002E26B7">
        <w:rPr>
          <w:noProof/>
          <w:sz w:val="20"/>
          <w:lang w:val="id-ID" w:eastAsia="id-ID"/>
        </w:rPr>
        <w:drawing>
          <wp:inline distT="0" distB="0" distL="0" distR="0" wp14:anchorId="03E2AC0F" wp14:editId="29EF778B">
            <wp:extent cx="6467475" cy="315595"/>
            <wp:effectExtent l="0" t="0" r="9525" b="825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6470713" cy="315753"/>
                    </a:xfrm>
                    <a:prstGeom prst="rect">
                      <a:avLst/>
                    </a:prstGeom>
                  </pic:spPr>
                </pic:pic>
              </a:graphicData>
            </a:graphic>
          </wp:inline>
        </w:drawing>
      </w:r>
    </w:p>
    <w:p w14:paraId="313FFA49" w14:textId="300A385F" w:rsidR="002B63C9" w:rsidRPr="002E26B7" w:rsidRDefault="007B1C07" w:rsidP="000607E6">
      <w:pPr>
        <w:pStyle w:val="Title"/>
        <w:tabs>
          <w:tab w:val="left" w:pos="8910"/>
        </w:tabs>
        <w:jc w:val="both"/>
      </w:pPr>
      <w:r w:rsidRPr="002E26B7">
        <w:t>A</w:t>
      </w:r>
      <w:r w:rsidR="000607E6" w:rsidRPr="002E26B7">
        <w:t>NALYSIS OF GREENHOUSE GAS MITIGATION IN ENERGY SECTOR / ELECTRICITY SUB-SECTOR ON STREET LIGHTING (CASE STUDY: PALEMBANG CITY)</w:t>
      </w:r>
    </w:p>
    <w:p w14:paraId="7E717E62" w14:textId="77777777" w:rsidR="000607E6" w:rsidRPr="002E26B7" w:rsidRDefault="000607E6" w:rsidP="000607E6">
      <w:pPr>
        <w:pStyle w:val="Title"/>
        <w:tabs>
          <w:tab w:val="left" w:pos="8910"/>
        </w:tabs>
        <w:jc w:val="both"/>
      </w:pPr>
    </w:p>
    <w:p w14:paraId="630A7AD2" w14:textId="77777777" w:rsidR="002B63C9" w:rsidRPr="002E26B7" w:rsidRDefault="002B63C9">
      <w:pPr>
        <w:pStyle w:val="BodyText"/>
        <w:spacing w:before="4"/>
        <w:rPr>
          <w:b/>
          <w:sz w:val="26"/>
        </w:rPr>
      </w:pPr>
    </w:p>
    <w:p w14:paraId="1EC46547" w14:textId="6F6E0545" w:rsidR="00522381" w:rsidRPr="00522381" w:rsidRDefault="00522381" w:rsidP="00A77DCF">
      <w:pPr>
        <w:spacing w:line="276" w:lineRule="auto"/>
        <w:ind w:left="232" w:right="300"/>
        <w:jc w:val="both"/>
        <w:rPr>
          <w:i/>
          <w:lang w:val="id-ID"/>
        </w:rPr>
      </w:pPr>
    </w:p>
    <w:p w14:paraId="1BC95995" w14:textId="4EF1D5F4" w:rsidR="007C18C3" w:rsidRPr="002E26B7" w:rsidRDefault="003B2306" w:rsidP="007C18C3">
      <w:pPr>
        <w:spacing w:line="252" w:lineRule="exact"/>
        <w:ind w:left="232" w:right="300"/>
        <w:jc w:val="both"/>
        <w:rPr>
          <w:i/>
        </w:rPr>
      </w:pPr>
      <w:bookmarkStart w:id="0" w:name="_GoBack"/>
      <w:bookmarkEnd w:id="0"/>
      <w:r w:rsidRPr="002E26B7">
        <w:rPr>
          <w:b/>
          <w:i/>
          <w:sz w:val="24"/>
        </w:rPr>
        <w:t>Abstract:</w:t>
      </w:r>
      <w:r w:rsidR="007C18C3" w:rsidRPr="002E26B7">
        <w:rPr>
          <w:b/>
          <w:sz w:val="24"/>
        </w:rPr>
        <w:t xml:space="preserve"> </w:t>
      </w:r>
      <w:r w:rsidR="007C18C3" w:rsidRPr="002E26B7">
        <w:rPr>
          <w:i/>
        </w:rPr>
        <w:t xml:space="preserve">The greatest source of GHG </w:t>
      </w:r>
      <w:r w:rsidR="001876F3" w:rsidRPr="002E26B7">
        <w:rPr>
          <w:i/>
        </w:rPr>
        <w:t>e</w:t>
      </w:r>
      <w:r w:rsidR="007C18C3" w:rsidRPr="002E26B7">
        <w:rPr>
          <w:i/>
        </w:rPr>
        <w:t xml:space="preserve">mission from energy sector comes from fossil fuel combustion. According to </w:t>
      </w:r>
      <w:r w:rsidR="00C3329C" w:rsidRPr="002E26B7">
        <w:rPr>
          <w:i/>
        </w:rPr>
        <w:t>PLN,</w:t>
      </w:r>
      <w:r w:rsidR="007C18C3" w:rsidRPr="002E26B7">
        <w:rPr>
          <w:i/>
        </w:rPr>
        <w:t xml:space="preserve"> 63</w:t>
      </w:r>
      <w:r w:rsidR="00F06AA4" w:rsidRPr="002E26B7">
        <w:rPr>
          <w:i/>
        </w:rPr>
        <w:t>.</w:t>
      </w:r>
      <w:r w:rsidR="007C18C3" w:rsidRPr="002E26B7">
        <w:rPr>
          <w:i/>
        </w:rPr>
        <w:t>75% of electricity generation distributed in South S</w:t>
      </w:r>
      <w:r w:rsidR="003E22B7" w:rsidRPr="002E26B7">
        <w:rPr>
          <w:i/>
        </w:rPr>
        <w:t>umatra is derived from coal com</w:t>
      </w:r>
      <w:r w:rsidR="007C18C3" w:rsidRPr="002E26B7">
        <w:rPr>
          <w:i/>
        </w:rPr>
        <w:t xml:space="preserve">bustion. Coal is a non-renewable energy source and will deplete in a few decades. The research objective is solving problems related to energy efficiency and GHG emission reduction by reducing electricity consumption in street lighting sector. The research method was carried out through SPSS statistical analysis and LEAP analysis which had been justified based on observation </w:t>
      </w:r>
      <w:r w:rsidR="001876F3" w:rsidRPr="002E26B7">
        <w:rPr>
          <w:i/>
        </w:rPr>
        <w:t xml:space="preserve">on </w:t>
      </w:r>
      <w:r w:rsidR="007C18C3" w:rsidRPr="002E26B7">
        <w:rPr>
          <w:i/>
        </w:rPr>
        <w:t>the survey results of 1</w:t>
      </w:r>
      <w:r w:rsidR="00F06AA4" w:rsidRPr="002E26B7">
        <w:rPr>
          <w:i/>
        </w:rPr>
        <w:t>,</w:t>
      </w:r>
      <w:r w:rsidR="007C18C3" w:rsidRPr="002E26B7">
        <w:rPr>
          <w:i/>
        </w:rPr>
        <w:t>619 street lighting unit at four distribution areas of Palembang. The SPSS statistical analysis determines that 1</w:t>
      </w:r>
      <w:r w:rsidR="00F06AA4" w:rsidRPr="002E26B7">
        <w:rPr>
          <w:i/>
        </w:rPr>
        <w:t>,</w:t>
      </w:r>
      <w:r w:rsidR="007C18C3" w:rsidRPr="002E26B7">
        <w:rPr>
          <w:i/>
        </w:rPr>
        <w:t>000-unit street lights require light intensity quality of 1</w:t>
      </w:r>
      <w:r w:rsidR="001876F3" w:rsidRPr="002E26B7">
        <w:rPr>
          <w:i/>
        </w:rPr>
        <w:t>,</w:t>
      </w:r>
      <w:r w:rsidR="007C18C3" w:rsidRPr="002E26B7">
        <w:rPr>
          <w:i/>
        </w:rPr>
        <w:t>570 lux with correlation coefficient of 0</w:t>
      </w:r>
      <w:r w:rsidR="001876F3" w:rsidRPr="002E26B7">
        <w:rPr>
          <w:i/>
        </w:rPr>
        <w:t>.</w:t>
      </w:r>
      <w:r w:rsidR="007C18C3" w:rsidRPr="002E26B7">
        <w:rPr>
          <w:i/>
        </w:rPr>
        <w:t xml:space="preserve">214. GHG mitigation was conducted in accordance with convenience and safety standards for road users. Based on secondary data, energy efficiency from the replacement of </w:t>
      </w:r>
      <w:r w:rsidR="00F06AA4" w:rsidRPr="002E26B7">
        <w:rPr>
          <w:i/>
        </w:rPr>
        <w:t>3,741-unit</w:t>
      </w:r>
      <w:r w:rsidR="007C18C3" w:rsidRPr="002E26B7">
        <w:rPr>
          <w:i/>
        </w:rPr>
        <w:t xml:space="preserve"> energy-saving lamps can reduce GHG emissions by 1</w:t>
      </w:r>
      <w:r w:rsidR="001876F3" w:rsidRPr="002E26B7">
        <w:rPr>
          <w:i/>
        </w:rPr>
        <w:t>,</w:t>
      </w:r>
      <w:r w:rsidR="007C18C3" w:rsidRPr="002E26B7">
        <w:rPr>
          <w:i/>
        </w:rPr>
        <w:t>650</w:t>
      </w:r>
      <w:r w:rsidR="001876F3" w:rsidRPr="002E26B7">
        <w:rPr>
          <w:i/>
        </w:rPr>
        <w:t>.</w:t>
      </w:r>
      <w:r w:rsidR="007C18C3" w:rsidRPr="002E26B7">
        <w:rPr>
          <w:i/>
        </w:rPr>
        <w:t>9138 tons of CO</w:t>
      </w:r>
      <w:r w:rsidR="007C18C3" w:rsidRPr="002E26B7">
        <w:rPr>
          <w:i/>
          <w:vertAlign w:val="subscript"/>
        </w:rPr>
        <w:t>2</w:t>
      </w:r>
      <w:r w:rsidR="007C18C3" w:rsidRPr="002E26B7">
        <w:rPr>
          <w:i/>
        </w:rPr>
        <w:t>e with b</w:t>
      </w:r>
      <w:r w:rsidR="007850C0" w:rsidRPr="002E26B7">
        <w:rPr>
          <w:i/>
        </w:rPr>
        <w:t>enefit economic 2</w:t>
      </w:r>
      <w:r w:rsidR="006D17DA" w:rsidRPr="002E26B7">
        <w:rPr>
          <w:i/>
        </w:rPr>
        <w:t>,</w:t>
      </w:r>
      <w:r w:rsidR="007850C0" w:rsidRPr="002E26B7">
        <w:rPr>
          <w:i/>
        </w:rPr>
        <w:t>911</w:t>
      </w:r>
      <w:r w:rsidR="006D17DA" w:rsidRPr="002E26B7">
        <w:rPr>
          <w:i/>
        </w:rPr>
        <w:t>,</w:t>
      </w:r>
      <w:r w:rsidR="007850C0" w:rsidRPr="002E26B7">
        <w:rPr>
          <w:i/>
        </w:rPr>
        <w:t>481</w:t>
      </w:r>
      <w:r w:rsidR="006D17DA" w:rsidRPr="002E26B7">
        <w:rPr>
          <w:i/>
        </w:rPr>
        <w:t>,</w:t>
      </w:r>
      <w:r w:rsidR="007850C0" w:rsidRPr="002E26B7">
        <w:rPr>
          <w:i/>
        </w:rPr>
        <w:t>740</w:t>
      </w:r>
      <w:r w:rsidR="007C18C3" w:rsidRPr="002E26B7">
        <w:rPr>
          <w:i/>
        </w:rPr>
        <w:t xml:space="preserve"> rupiahs. In addition, based on LEAP analysis, the more LED light installed to replace Son-T 250 W will reduce electricity energy consumption by 2030 with a consistent amount of energy efficiency.</w:t>
      </w:r>
    </w:p>
    <w:p w14:paraId="167E7496" w14:textId="77777777" w:rsidR="003D1338" w:rsidRPr="002E26B7" w:rsidRDefault="00236855" w:rsidP="007C18C3">
      <w:pPr>
        <w:pStyle w:val="BodyText"/>
        <w:ind w:left="232" w:right="300"/>
        <w:jc w:val="both"/>
      </w:pPr>
      <w:r w:rsidRPr="002E26B7">
        <w:rPr>
          <w:b/>
          <w:sz w:val="24"/>
        </w:rPr>
        <w:t xml:space="preserve"> </w:t>
      </w:r>
    </w:p>
    <w:p w14:paraId="0C4B4E9A" w14:textId="3EDC3D6A" w:rsidR="00E10247" w:rsidRPr="002E26B7" w:rsidRDefault="007C18C3">
      <w:pPr>
        <w:spacing w:line="252" w:lineRule="exact"/>
        <w:ind w:left="232"/>
        <w:jc w:val="both"/>
        <w:rPr>
          <w:i/>
        </w:rPr>
      </w:pPr>
      <w:r w:rsidRPr="002E26B7">
        <w:rPr>
          <w:noProof/>
          <w:lang w:val="id-ID" w:eastAsia="id-ID"/>
        </w:rPr>
        <mc:AlternateContent>
          <mc:Choice Requires="wps">
            <w:drawing>
              <wp:anchor distT="0" distB="0" distL="0" distR="0" simplePos="0" relativeHeight="487588352" behindDoc="1" locked="0" layoutInCell="1" allowOverlap="1" wp14:anchorId="3B22958C" wp14:editId="38CFF8B2">
                <wp:simplePos x="0" y="0"/>
                <wp:positionH relativeFrom="page">
                  <wp:posOffset>714375</wp:posOffset>
                </wp:positionH>
                <wp:positionV relativeFrom="paragraph">
                  <wp:posOffset>232410</wp:posOffset>
                </wp:positionV>
                <wp:extent cx="6524625" cy="45085"/>
                <wp:effectExtent l="0" t="0" r="28575" b="0"/>
                <wp:wrapTopAndBottom/>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4625" cy="45085"/>
                        </a:xfrm>
                        <a:custGeom>
                          <a:avLst/>
                          <a:gdLst>
                            <a:gd name="T0" fmla="+- 0 1125 1125"/>
                            <a:gd name="T1" fmla="*/ T0 w 10065"/>
                            <a:gd name="T2" fmla="+- 0 11190 1125"/>
                            <a:gd name="T3" fmla="*/ T2 w 10065"/>
                          </a:gdLst>
                          <a:ahLst/>
                          <a:cxnLst>
                            <a:cxn ang="0">
                              <a:pos x="T1" y="0"/>
                            </a:cxn>
                            <a:cxn ang="0">
                              <a:pos x="T3" y="0"/>
                            </a:cxn>
                          </a:cxnLst>
                          <a:rect l="0" t="0" r="r" b="b"/>
                          <a:pathLst>
                            <a:path w="10065">
                              <a:moveTo>
                                <a:pt x="0" y="0"/>
                              </a:moveTo>
                              <a:lnTo>
                                <a:pt x="10065" y="0"/>
                              </a:lnTo>
                            </a:path>
                          </a:pathLst>
                        </a:custGeom>
                        <a:noFill/>
                        <a:ln w="6096">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23CCB395" id="Freeform 6" o:spid="_x0000_s1026" style="position:absolute;margin-left:56.25pt;margin-top:18.3pt;width:513.75pt;height:3.5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6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" path="m,l10065,e" filled="f" strokecolor="#5b9bd4" strokeweight=".48pt">
                <v:path arrowok="t" o:connecttype="custom" o:connectlocs="0,0;6524625,0" o:connectangles="0,0"/>
                <w10:wrap type="topAndBottom" anchorx="page"/>
              </v:shape>
            </w:pict>
          </mc:Fallback>
        </mc:AlternateContent>
      </w:r>
      <w:r w:rsidR="003B2306" w:rsidRPr="002E26B7">
        <w:rPr>
          <w:i/>
        </w:rPr>
        <w:t>Keywords:</w:t>
      </w:r>
      <w:r w:rsidR="00BF6A5D" w:rsidRPr="002E26B7">
        <w:rPr>
          <w:i/>
        </w:rPr>
        <w:t xml:space="preserve"> </w:t>
      </w:r>
      <w:r w:rsidRPr="002E26B7">
        <w:rPr>
          <w:i/>
        </w:rPr>
        <w:t xml:space="preserve">Street Lighting, Energy Efficiency, Emission Reduction, Green House Gas and LED  </w:t>
      </w:r>
    </w:p>
    <w:p w14:paraId="40130E96" w14:textId="77777777" w:rsidR="007C18C3" w:rsidRPr="002E26B7" w:rsidRDefault="007C18C3" w:rsidP="007C18C3">
      <w:pPr>
        <w:pStyle w:val="BodyText"/>
        <w:ind w:left="232" w:right="300"/>
        <w:jc w:val="both"/>
        <w:rPr>
          <w:b/>
          <w:i/>
        </w:rPr>
      </w:pPr>
    </w:p>
    <w:p w14:paraId="36236383" w14:textId="7F1F0F28" w:rsidR="007C18C3" w:rsidRPr="002E26B7" w:rsidRDefault="00C3329C" w:rsidP="007C18C3">
      <w:pPr>
        <w:pStyle w:val="BodyText"/>
        <w:ind w:left="232" w:right="300"/>
        <w:jc w:val="both"/>
      </w:pPr>
      <w:r w:rsidRPr="002E26B7">
        <w:rPr>
          <w:b/>
          <w:i/>
        </w:rPr>
        <w:t>Abstrak:</w:t>
      </w:r>
      <w:r w:rsidR="002D3C9B" w:rsidRPr="002E26B7">
        <w:rPr>
          <w:b/>
          <w:i/>
          <w:color w:val="0070C0"/>
        </w:rPr>
        <w:t xml:space="preserve"> </w:t>
      </w:r>
      <w:r w:rsidR="007C18C3" w:rsidRPr="002E26B7">
        <w:t>Sumber emisi terbesar sektor energi berasal dari pembakaran bahan bakar fosil. Berdasarkan data PLN, 63,75% pembangkitan listrik wilayah Sumbagsel berasal dari batubara. Bahan bakar batubara merupakan sumber energi tidak terbarukan dan akan habis dalam beberapa dekade selanjutnya. Tujuan penelitian merupakan penyelesaian masalah terkait efisiensi energi listrik dan pengurangan emisi GRK yang didasari pengurangan konsumsi energi listrik Sektor PJU. Metode penelitian yang digunakan adalah analisa menggunakan statistik SPSS dan LEAP yang telah dijustifikasi berdasarkan pengamatan hasil survey PJU sebanyak 1.619 unit di keempat rayon wilayah Kota Palembang. Penerapan efisiensi energi listrik Sektor PJU dilakukan dengan mengganti lampu Son T 250 W menjadi lampu LED dengan daya berbeda. Hasil analisa statisik SPSS bahwa 1.000 unit lampu PJU membutuhkan kualitas penerangan cahaya dengan intensitas cahaya sebesar 1.570 lux dengan koefisien relasi 0,214. Aksi mitigasi GRK Sektor PJU dilakukan sesuai dengan standar kenyamana</w:t>
      </w:r>
      <w:r w:rsidR="000607E6" w:rsidRPr="002E26B7">
        <w:t>n dan keselamatan</w:t>
      </w:r>
      <w:r w:rsidR="007C18C3" w:rsidRPr="002E26B7">
        <w:t>. Berdasarkan data sekunder, efisiensi energi listrik PJU sebesar 9,603 % dengan pergantian lampu hemat energi sebanyak 3.741 unit mengurangi emisi GRK sebesar 1.650,9138 ton CO</w:t>
      </w:r>
      <w:r w:rsidR="007C18C3" w:rsidRPr="002E26B7">
        <w:rPr>
          <w:vertAlign w:val="subscript"/>
        </w:rPr>
        <w:t>2</w:t>
      </w:r>
      <w:r w:rsidR="007C18C3" w:rsidRPr="002E26B7">
        <w:t>e dengan biaya p</w:t>
      </w:r>
      <w:r w:rsidR="000607E6" w:rsidRPr="002E26B7">
        <w:t xml:space="preserve">enghematan </w:t>
      </w:r>
      <w:r w:rsidR="007850C0" w:rsidRPr="002E26B7">
        <w:t>2.911.481.740</w:t>
      </w:r>
      <w:r w:rsidR="007C18C3" w:rsidRPr="002E26B7">
        <w:t xml:space="preserve"> rupiah.</w:t>
      </w:r>
      <w:r w:rsidR="0080446A" w:rsidRPr="002E26B7">
        <w:t xml:space="preserve"> Maka b</w:t>
      </w:r>
      <w:r w:rsidR="007C18C3" w:rsidRPr="002E26B7">
        <w:t>erdasarkan an</w:t>
      </w:r>
      <w:r w:rsidR="0080446A" w:rsidRPr="002E26B7">
        <w:t xml:space="preserve">alisa LEAP, semakin besar jumlah pemasangan </w:t>
      </w:r>
      <w:r w:rsidR="007C18C3" w:rsidRPr="002E26B7">
        <w:t>LED menggantikan lampu Son T maka konsumsi energi listrik PJU di tahun 2030 akan mengalami penurunan</w:t>
      </w:r>
      <w:r w:rsidR="000607E6" w:rsidRPr="002E26B7">
        <w:t xml:space="preserve"> dengan efisiensi energi yang konsisten</w:t>
      </w:r>
      <w:r w:rsidR="007C18C3" w:rsidRPr="002E26B7">
        <w:t>.</w:t>
      </w:r>
    </w:p>
    <w:p w14:paraId="06AD7C53" w14:textId="77777777" w:rsidR="00E87F76" w:rsidRPr="002E26B7" w:rsidRDefault="00E87F76" w:rsidP="00E87F76">
      <w:pPr>
        <w:spacing w:line="252" w:lineRule="exact"/>
        <w:ind w:left="232"/>
        <w:jc w:val="both"/>
        <w:rPr>
          <w:i/>
        </w:rPr>
      </w:pPr>
    </w:p>
    <w:p w14:paraId="48872690" w14:textId="6566B3BD" w:rsidR="007C18C3" w:rsidRPr="002E26B7" w:rsidRDefault="007C18C3" w:rsidP="007C18C3">
      <w:pPr>
        <w:spacing w:line="252" w:lineRule="exact"/>
        <w:ind w:left="232"/>
        <w:jc w:val="both"/>
        <w:rPr>
          <w:i/>
        </w:rPr>
      </w:pPr>
      <w:r w:rsidRPr="002E26B7">
        <w:rPr>
          <w:noProof/>
          <w:lang w:val="id-ID" w:eastAsia="id-ID"/>
        </w:rPr>
        <mc:AlternateContent>
          <mc:Choice Requires="wps">
            <w:drawing>
              <wp:anchor distT="0" distB="0" distL="0" distR="0" simplePos="0" relativeHeight="487590400" behindDoc="1" locked="0" layoutInCell="1" allowOverlap="1" wp14:anchorId="1D84A087" wp14:editId="040F290C">
                <wp:simplePos x="0" y="0"/>
                <wp:positionH relativeFrom="page">
                  <wp:posOffset>714375</wp:posOffset>
                </wp:positionH>
                <wp:positionV relativeFrom="paragraph">
                  <wp:posOffset>224155</wp:posOffset>
                </wp:positionV>
                <wp:extent cx="6496050" cy="45085"/>
                <wp:effectExtent l="0" t="0" r="19050" b="0"/>
                <wp:wrapTopAndBottom/>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0" cy="45085"/>
                        </a:xfrm>
                        <a:custGeom>
                          <a:avLst/>
                          <a:gdLst>
                            <a:gd name="T0" fmla="+- 0 1125 1125"/>
                            <a:gd name="T1" fmla="*/ T0 w 10065"/>
                            <a:gd name="T2" fmla="+- 0 11190 1125"/>
                            <a:gd name="T3" fmla="*/ T2 w 10065"/>
                          </a:gdLst>
                          <a:ahLst/>
                          <a:cxnLst>
                            <a:cxn ang="0">
                              <a:pos x="T1" y="0"/>
                            </a:cxn>
                            <a:cxn ang="0">
                              <a:pos x="T3" y="0"/>
                            </a:cxn>
                          </a:cxnLst>
                          <a:rect l="0" t="0" r="r" b="b"/>
                          <a:pathLst>
                            <a:path w="10065">
                              <a:moveTo>
                                <a:pt x="0" y="0"/>
                              </a:moveTo>
                              <a:lnTo>
                                <a:pt x="10065" y="0"/>
                              </a:lnTo>
                            </a:path>
                          </a:pathLst>
                        </a:custGeom>
                        <a:noFill/>
                        <a:ln w="6096">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5B5E7EDF" id="Freeform 10" o:spid="_x0000_s1026" style="position:absolute;margin-left:56.25pt;margin-top:17.65pt;width:511.5pt;height:3.5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6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" path="m,l10065,e" filled="f" strokecolor="#5b9bd4" strokeweight=".48pt">
                <v:path arrowok="t" o:connecttype="custom" o:connectlocs="0,0;6496050,0" o:connectangles="0,0"/>
                <w10:wrap type="topAndBottom" anchorx="page"/>
              </v:shape>
            </w:pict>
          </mc:Fallback>
        </mc:AlternateContent>
      </w:r>
      <w:r w:rsidRPr="002E26B7">
        <w:rPr>
          <w:i/>
        </w:rPr>
        <w:t xml:space="preserve">Kata </w:t>
      </w:r>
      <w:r w:rsidR="003B2306" w:rsidRPr="002E26B7">
        <w:rPr>
          <w:i/>
        </w:rPr>
        <w:t>kunci:</w:t>
      </w:r>
      <w:r w:rsidR="00E87F76" w:rsidRPr="002E26B7">
        <w:rPr>
          <w:i/>
        </w:rPr>
        <w:t xml:space="preserve"> </w:t>
      </w:r>
      <w:r w:rsidRPr="002E26B7">
        <w:rPr>
          <w:i/>
        </w:rPr>
        <w:t xml:space="preserve">Penerangan Jalan Umum, Efisiensi Energi, Emisi, Mitigasi GRK dan LED  </w:t>
      </w:r>
    </w:p>
    <w:p w14:paraId="03DF34D0" w14:textId="77777777" w:rsidR="00E87F76" w:rsidRPr="002E26B7" w:rsidRDefault="00E87F76" w:rsidP="00E87F76">
      <w:pPr>
        <w:spacing w:line="252" w:lineRule="exact"/>
        <w:ind w:left="232"/>
        <w:jc w:val="both"/>
        <w:rPr>
          <w:i/>
        </w:rPr>
      </w:pPr>
    </w:p>
    <w:p w14:paraId="24F9C284" w14:textId="77777777" w:rsidR="002B63C9" w:rsidRPr="002E26B7" w:rsidRDefault="002B63C9" w:rsidP="00E87F76">
      <w:pPr>
        <w:rPr>
          <w:sz w:val="20"/>
        </w:rPr>
        <w:sectPr w:rsidR="002B63C9" w:rsidRPr="002E26B7" w:rsidSect="00F8628B">
          <w:headerReference w:type="default" r:id="rId10"/>
          <w:type w:val="continuous"/>
          <w:pgSz w:w="11910" w:h="16840"/>
          <w:pgMar w:top="840" w:right="220" w:bottom="280" w:left="900" w:header="720" w:footer="720" w:gutter="0"/>
          <w:cols w:space="720"/>
        </w:sectPr>
      </w:pPr>
    </w:p>
    <w:p w14:paraId="1CA80936" w14:textId="77777777" w:rsidR="00BD51C6" w:rsidRPr="002E26B7" w:rsidRDefault="00BD51C6" w:rsidP="00BD51C6">
      <w:pPr>
        <w:pStyle w:val="Heading1"/>
        <w:tabs>
          <w:tab w:val="left" w:pos="284"/>
          <w:tab w:val="left" w:pos="4962"/>
        </w:tabs>
        <w:ind w:left="142" w:firstLine="0"/>
      </w:pPr>
    </w:p>
    <w:p w14:paraId="75762C7D" w14:textId="77777777" w:rsidR="00BD51C6" w:rsidRPr="002E26B7" w:rsidRDefault="00BD51C6" w:rsidP="00BD51C6">
      <w:pPr>
        <w:pStyle w:val="Heading1"/>
        <w:tabs>
          <w:tab w:val="left" w:pos="284"/>
          <w:tab w:val="left" w:pos="4962"/>
        </w:tabs>
        <w:ind w:left="142" w:firstLine="0"/>
      </w:pPr>
    </w:p>
    <w:p w14:paraId="5195A960" w14:textId="77777777" w:rsidR="00BD51C6" w:rsidRPr="002E26B7" w:rsidRDefault="00BD51C6" w:rsidP="00BD51C6">
      <w:pPr>
        <w:pStyle w:val="Heading1"/>
        <w:tabs>
          <w:tab w:val="left" w:pos="284"/>
          <w:tab w:val="left" w:pos="4962"/>
        </w:tabs>
        <w:ind w:left="142" w:firstLine="0"/>
      </w:pPr>
    </w:p>
    <w:p w14:paraId="758FAC5A" w14:textId="77777777" w:rsidR="00BD51C6" w:rsidRPr="002E26B7" w:rsidRDefault="00BD51C6" w:rsidP="00BD51C6">
      <w:pPr>
        <w:pStyle w:val="Heading1"/>
        <w:tabs>
          <w:tab w:val="left" w:pos="284"/>
          <w:tab w:val="left" w:pos="4962"/>
        </w:tabs>
        <w:ind w:left="142" w:firstLine="0"/>
      </w:pPr>
    </w:p>
    <w:p w14:paraId="23D3E8CA" w14:textId="77777777" w:rsidR="00BD51C6" w:rsidRPr="002E26B7" w:rsidRDefault="00BD51C6" w:rsidP="00BD51C6">
      <w:pPr>
        <w:pStyle w:val="Heading1"/>
        <w:tabs>
          <w:tab w:val="left" w:pos="284"/>
          <w:tab w:val="left" w:pos="4962"/>
        </w:tabs>
        <w:ind w:left="142" w:firstLine="0"/>
      </w:pPr>
    </w:p>
    <w:p w14:paraId="13965D09" w14:textId="77777777" w:rsidR="00BD51C6" w:rsidRPr="002E26B7" w:rsidRDefault="00BD51C6" w:rsidP="00BD51C6">
      <w:pPr>
        <w:pStyle w:val="Heading1"/>
        <w:tabs>
          <w:tab w:val="left" w:pos="284"/>
          <w:tab w:val="left" w:pos="4962"/>
        </w:tabs>
        <w:ind w:left="142" w:firstLine="0"/>
      </w:pPr>
    </w:p>
    <w:p w14:paraId="0A7BD8F9" w14:textId="77777777" w:rsidR="00BD51C6" w:rsidRPr="002E26B7" w:rsidRDefault="00BD51C6" w:rsidP="00BD51C6">
      <w:pPr>
        <w:pStyle w:val="Heading1"/>
        <w:tabs>
          <w:tab w:val="left" w:pos="284"/>
          <w:tab w:val="left" w:pos="4962"/>
        </w:tabs>
        <w:ind w:left="142" w:firstLine="0"/>
      </w:pPr>
    </w:p>
    <w:p w14:paraId="4C3F6C7F" w14:textId="77777777" w:rsidR="0028160D" w:rsidRPr="002E26B7" w:rsidRDefault="0028160D" w:rsidP="00BD51C6">
      <w:pPr>
        <w:pStyle w:val="Heading1"/>
        <w:tabs>
          <w:tab w:val="left" w:pos="284"/>
          <w:tab w:val="left" w:pos="4962"/>
        </w:tabs>
        <w:ind w:left="142" w:firstLine="0"/>
      </w:pPr>
    </w:p>
    <w:p w14:paraId="38322C23" w14:textId="217EFFA9" w:rsidR="0028160D" w:rsidRDefault="006837F8" w:rsidP="00BD51C6">
      <w:pPr>
        <w:pStyle w:val="Heading1"/>
        <w:tabs>
          <w:tab w:val="left" w:pos="284"/>
          <w:tab w:val="left" w:pos="4962"/>
        </w:tabs>
        <w:ind w:left="142" w:firstLine="0"/>
      </w:pPr>
      <w:r>
        <w:br/>
      </w:r>
    </w:p>
    <w:p w14:paraId="2022AA2C" w14:textId="6CE7212A" w:rsidR="006837F8" w:rsidRDefault="006837F8" w:rsidP="00BD51C6">
      <w:pPr>
        <w:pStyle w:val="Heading1"/>
        <w:tabs>
          <w:tab w:val="left" w:pos="284"/>
          <w:tab w:val="left" w:pos="4962"/>
        </w:tabs>
        <w:ind w:left="142" w:firstLine="0"/>
      </w:pPr>
    </w:p>
    <w:p w14:paraId="79F03786" w14:textId="0F8F05D8" w:rsidR="006837F8" w:rsidRDefault="006837F8" w:rsidP="00BD51C6">
      <w:pPr>
        <w:pStyle w:val="Heading1"/>
        <w:tabs>
          <w:tab w:val="left" w:pos="284"/>
          <w:tab w:val="left" w:pos="4962"/>
        </w:tabs>
        <w:ind w:left="142" w:firstLine="0"/>
      </w:pPr>
    </w:p>
    <w:p w14:paraId="7CDFF42D" w14:textId="36A751D8" w:rsidR="006837F8" w:rsidRDefault="006837F8" w:rsidP="00BD51C6">
      <w:pPr>
        <w:pStyle w:val="Heading1"/>
        <w:tabs>
          <w:tab w:val="left" w:pos="284"/>
          <w:tab w:val="left" w:pos="4962"/>
        </w:tabs>
        <w:ind w:left="142" w:firstLine="0"/>
      </w:pPr>
    </w:p>
    <w:p w14:paraId="4BFB89BC" w14:textId="6D791D23" w:rsidR="006837F8" w:rsidRDefault="006837F8" w:rsidP="00BD51C6">
      <w:pPr>
        <w:pStyle w:val="Heading1"/>
        <w:tabs>
          <w:tab w:val="left" w:pos="284"/>
          <w:tab w:val="left" w:pos="4962"/>
        </w:tabs>
        <w:ind w:left="142" w:firstLine="0"/>
      </w:pPr>
    </w:p>
    <w:p w14:paraId="5A5FC9F0" w14:textId="27D2F0B4" w:rsidR="00E21D05" w:rsidRDefault="00E21D05" w:rsidP="00BD51C6">
      <w:pPr>
        <w:pStyle w:val="Heading1"/>
        <w:tabs>
          <w:tab w:val="left" w:pos="284"/>
          <w:tab w:val="left" w:pos="4962"/>
        </w:tabs>
        <w:ind w:left="142" w:firstLine="0"/>
      </w:pPr>
    </w:p>
    <w:p w14:paraId="1ED1D580" w14:textId="16B912FE" w:rsidR="002B63C9" w:rsidRPr="002E26B7" w:rsidRDefault="006629D8" w:rsidP="00105DFD">
      <w:pPr>
        <w:pStyle w:val="Heading1"/>
        <w:numPr>
          <w:ilvl w:val="0"/>
          <w:numId w:val="1"/>
        </w:numPr>
        <w:tabs>
          <w:tab w:val="left" w:pos="284"/>
          <w:tab w:val="left" w:pos="4962"/>
        </w:tabs>
        <w:ind w:left="142" w:hanging="142"/>
      </w:pPr>
      <w:r w:rsidRPr="002E26B7">
        <w:t>Introduction</w:t>
      </w:r>
    </w:p>
    <w:p w14:paraId="72F857F4" w14:textId="3D41DAFE" w:rsidR="005F7953" w:rsidRPr="002E26B7" w:rsidRDefault="006629D8" w:rsidP="00105DFD">
      <w:pPr>
        <w:pStyle w:val="BodyText"/>
        <w:numPr>
          <w:ilvl w:val="1"/>
          <w:numId w:val="9"/>
        </w:numPr>
        <w:tabs>
          <w:tab w:val="left" w:pos="4962"/>
        </w:tabs>
        <w:ind w:left="426" w:right="39" w:hanging="426"/>
        <w:jc w:val="both"/>
        <w:rPr>
          <w:b/>
        </w:rPr>
      </w:pPr>
      <w:r w:rsidRPr="002E26B7">
        <w:rPr>
          <w:b/>
        </w:rPr>
        <w:t>Background</w:t>
      </w:r>
    </w:p>
    <w:p w14:paraId="514F96BD" w14:textId="61F90DB4" w:rsidR="00581743" w:rsidRPr="002E26B7" w:rsidRDefault="00C3329C" w:rsidP="003B400D">
      <w:pPr>
        <w:pStyle w:val="BodyText"/>
        <w:ind w:right="61" w:firstLine="709"/>
        <w:jc w:val="both"/>
      </w:pPr>
      <w:r w:rsidRPr="002E26B7">
        <w:lastRenderedPageBreak/>
        <w:t>Electricity generation using coal fuel has become a problem in the energy sector and it requires a solution by reducing the use of this fuel</w:t>
      </w:r>
      <w:r w:rsidR="00D13BC6" w:rsidRPr="002E26B7">
        <w:t xml:space="preserve"> </w:t>
      </w:r>
      <w:sdt>
        <w:sdtPr>
          <w:id w:val="934402558"/>
          <w:citation/>
        </w:sdtPr>
        <w:sdtEndPr/>
        <w:sdtContent>
          <w:r w:rsidR="008028F7" w:rsidRPr="002E26B7">
            <w:fldChar w:fldCharType="begin"/>
          </w:r>
          <w:r w:rsidR="008028F7" w:rsidRPr="002E26B7">
            <w:instrText xml:space="preserve"> CITATION Dut16 \l 1057 </w:instrText>
          </w:r>
          <w:r w:rsidR="008028F7" w:rsidRPr="002E26B7">
            <w:fldChar w:fldCharType="separate"/>
          </w:r>
          <w:r w:rsidR="0019375E" w:rsidRPr="002E26B7">
            <w:t>[1]</w:t>
          </w:r>
          <w:r w:rsidR="008028F7" w:rsidRPr="002E26B7">
            <w:fldChar w:fldCharType="end"/>
          </w:r>
        </w:sdtContent>
      </w:sdt>
      <w:r w:rsidR="007D07E9" w:rsidRPr="002E26B7">
        <w:t xml:space="preserve">. </w:t>
      </w:r>
      <w:r w:rsidRPr="002E26B7">
        <w:t>In South Sumatra region, 95% of the electricity source is generated by private electricity generation</w:t>
      </w:r>
      <w:r w:rsidR="00E45EF5" w:rsidRPr="002E26B7">
        <w:t xml:space="preserve"> </w:t>
      </w:r>
      <w:sdt>
        <w:sdtPr>
          <w:id w:val="-628089055"/>
          <w:citation/>
        </w:sdtPr>
        <w:sdtEndPr/>
        <w:sdtContent>
          <w:r w:rsidR="008E387A" w:rsidRPr="002E26B7">
            <w:fldChar w:fldCharType="begin"/>
          </w:r>
          <w:r w:rsidR="008E387A" w:rsidRPr="002E26B7">
            <w:instrText xml:space="preserve"> CITATION DrF18 \l 1057 </w:instrText>
          </w:r>
          <w:r w:rsidR="008E387A" w:rsidRPr="002E26B7">
            <w:fldChar w:fldCharType="separate"/>
          </w:r>
          <w:r w:rsidR="0019375E" w:rsidRPr="002E26B7">
            <w:t>[2]</w:t>
          </w:r>
          <w:r w:rsidR="008E387A" w:rsidRPr="002E26B7">
            <w:fldChar w:fldCharType="end"/>
          </w:r>
        </w:sdtContent>
      </w:sdt>
      <w:r w:rsidR="00E45EF5" w:rsidRPr="002E26B7">
        <w:t xml:space="preserve">. </w:t>
      </w:r>
      <w:r w:rsidR="006D17DA" w:rsidRPr="002E26B7">
        <w:t xml:space="preserve">The increase in electricity consumption increases the number of electricity generators and distribution to the four </w:t>
      </w:r>
      <w:r w:rsidR="0052012F" w:rsidRPr="002E26B7">
        <w:t>rayon</w:t>
      </w:r>
      <w:r w:rsidR="006D17DA" w:rsidRPr="002E26B7">
        <w:t xml:space="preserve"> in Palembang City. The distribution of electricity in Palembang City is divided into four districts consisting of Rivai, Kenten, Sukarami and Ampera District</w:t>
      </w:r>
      <w:r w:rsidR="0052012F" w:rsidRPr="002E26B7">
        <w:t>s</w:t>
      </w:r>
      <w:r w:rsidR="006D17DA" w:rsidRPr="002E26B7">
        <w:t xml:space="preserve"> with an increase from 2015 to 2018 of 45,707,580 kWh and 52,845,036 kWh</w:t>
      </w:r>
      <w:r w:rsidR="004A6296" w:rsidRPr="002E26B7">
        <w:t xml:space="preserve"> </w:t>
      </w:r>
      <w:sdt>
        <w:sdtPr>
          <w:id w:val="-804698918"/>
          <w:citation/>
        </w:sdtPr>
        <w:sdtEndPr/>
        <w:sdtContent>
          <w:r w:rsidR="004A6296" w:rsidRPr="002E26B7">
            <w:fldChar w:fldCharType="begin"/>
          </w:r>
          <w:r w:rsidR="004A6296" w:rsidRPr="002E26B7">
            <w:instrText xml:space="preserve"> CITATION PLN18 \l 1057 </w:instrText>
          </w:r>
          <w:r w:rsidR="004A6296" w:rsidRPr="002E26B7">
            <w:fldChar w:fldCharType="separate"/>
          </w:r>
          <w:r w:rsidR="0019375E" w:rsidRPr="002E26B7">
            <w:t>[3]</w:t>
          </w:r>
          <w:r w:rsidR="004A6296" w:rsidRPr="002E26B7">
            <w:fldChar w:fldCharType="end"/>
          </w:r>
        </w:sdtContent>
      </w:sdt>
      <w:r w:rsidR="00105DFD" w:rsidRPr="002E26B7">
        <w:t xml:space="preserve">. </w:t>
      </w:r>
      <w:r w:rsidR="0052012F" w:rsidRPr="002E26B7">
        <w:t>Total electrical energy in all sectors increases along with the increase in electrical energy in the Street Lighting sector</w:t>
      </w:r>
      <w:r w:rsidR="00094FAF" w:rsidRPr="002E26B7">
        <w:t xml:space="preserve"> </w:t>
      </w:r>
      <w:sdt>
        <w:sdtPr>
          <w:id w:val="876346824"/>
          <w:citation/>
        </w:sdtPr>
        <w:sdtEndPr/>
        <w:sdtContent>
          <w:r w:rsidR="00141F72" w:rsidRPr="002E26B7">
            <w:fldChar w:fldCharType="begin"/>
          </w:r>
          <w:r w:rsidR="00141F72" w:rsidRPr="002E26B7">
            <w:instrText xml:space="preserve"> CITATION Riz14 \l 1057 </w:instrText>
          </w:r>
          <w:r w:rsidR="00141F72" w:rsidRPr="002E26B7">
            <w:fldChar w:fldCharType="separate"/>
          </w:r>
          <w:r w:rsidR="0019375E" w:rsidRPr="002E26B7">
            <w:t>[4]</w:t>
          </w:r>
          <w:r w:rsidR="00141F72" w:rsidRPr="002E26B7">
            <w:fldChar w:fldCharType="end"/>
          </w:r>
        </w:sdtContent>
      </w:sdt>
      <w:r w:rsidR="00520BD6" w:rsidRPr="002E26B7">
        <w:t xml:space="preserve">. </w:t>
      </w:r>
      <w:r w:rsidR="0052012F" w:rsidRPr="002E26B7">
        <w:t>To reduce the excessive use of electricity, it requires increasing the efficiency of electrical energy and taking GHG mitigation action</w:t>
      </w:r>
      <w:r w:rsidR="00141F72" w:rsidRPr="002E26B7">
        <w:t xml:space="preserve"> </w:t>
      </w:r>
      <w:sdt>
        <w:sdtPr>
          <w:id w:val="46886410"/>
          <w:citation/>
        </w:sdtPr>
        <w:sdtEndPr/>
        <w:sdtContent>
          <w:r w:rsidR="00141F72" w:rsidRPr="002E26B7">
            <w:fldChar w:fldCharType="begin"/>
          </w:r>
          <w:r w:rsidR="00141F72" w:rsidRPr="002E26B7">
            <w:instrText xml:space="preserve"> CITATION Ram13 \l 1057 </w:instrText>
          </w:r>
          <w:r w:rsidR="00141F72" w:rsidRPr="002E26B7">
            <w:fldChar w:fldCharType="separate"/>
          </w:r>
          <w:r w:rsidR="0019375E" w:rsidRPr="002E26B7">
            <w:t>[5]</w:t>
          </w:r>
          <w:r w:rsidR="00141F72" w:rsidRPr="002E26B7">
            <w:fldChar w:fldCharType="end"/>
          </w:r>
        </w:sdtContent>
      </w:sdt>
      <w:r w:rsidR="00D70086" w:rsidRPr="002E26B7">
        <w:t>.</w:t>
      </w:r>
    </w:p>
    <w:p w14:paraId="52CC5D64" w14:textId="562F9F78" w:rsidR="00581743" w:rsidRPr="002E26B7" w:rsidRDefault="00815453" w:rsidP="003B400D">
      <w:pPr>
        <w:pStyle w:val="BodyText"/>
        <w:ind w:right="61" w:firstLine="709"/>
        <w:jc w:val="both"/>
      </w:pPr>
      <w:r w:rsidRPr="002E26B7">
        <w:t xml:space="preserve">Street lighting is an important aspect of city planning and is useful for making it easier for pedestrians </w:t>
      </w:r>
      <w:r w:rsidRPr="002E26B7">
        <w:lastRenderedPageBreak/>
        <w:t>and motorized vehicles</w:t>
      </w:r>
      <w:r w:rsidR="00141F72" w:rsidRPr="002E26B7">
        <w:t xml:space="preserve"> </w:t>
      </w:r>
      <w:sdt>
        <w:sdtPr>
          <w:id w:val="542560308"/>
          <w:citation/>
        </w:sdtPr>
        <w:sdtEndPr/>
        <w:sdtContent>
          <w:r w:rsidR="00141F72" w:rsidRPr="002E26B7">
            <w:fldChar w:fldCharType="begin"/>
          </w:r>
          <w:r w:rsidR="00141F72" w:rsidRPr="002E26B7">
            <w:instrText xml:space="preserve"> CITATION Moh14 \l 1057 </w:instrText>
          </w:r>
          <w:r w:rsidR="00141F72" w:rsidRPr="002E26B7">
            <w:fldChar w:fldCharType="separate"/>
          </w:r>
          <w:r w:rsidR="0019375E" w:rsidRPr="002E26B7">
            <w:t>[6]</w:t>
          </w:r>
          <w:r w:rsidR="00141F72" w:rsidRPr="002E26B7">
            <w:fldChar w:fldCharType="end"/>
          </w:r>
        </w:sdtContent>
      </w:sdt>
      <w:r w:rsidR="004D4733" w:rsidRPr="002E26B7">
        <w:t xml:space="preserve">. </w:t>
      </w:r>
      <w:r w:rsidRPr="002E26B7">
        <w:t xml:space="preserve">Installation of Street Lighting also aims to facilitate the quality adjustment of the distance between vehicles. The profile of Street Lighting points in Palembang City is </w:t>
      </w:r>
      <w:r w:rsidR="004C32C6" w:rsidRPr="002E26B7">
        <w:t>42,770-unit</w:t>
      </w:r>
      <w:r w:rsidRPr="002E26B7">
        <w:t xml:space="preserve"> lamps consisting of Son-T 250 W, 150 W, 70 W, LED, </w:t>
      </w:r>
      <w:r w:rsidR="004C32C6" w:rsidRPr="002E26B7">
        <w:t xml:space="preserve">HPL </w:t>
      </w:r>
      <w:r w:rsidRPr="002E26B7">
        <w:t>125 W and 80 W solar cell. Son-T lamp points 250 W, 150 W, 70 W, LED and HPL 125 W are 3,386 units, 11,074 units, 24,352 units, 3,741 units, 3,594 units and 10 units respectively which are installed on the protocol and collector roads of Palembang City. Street lighting supervision and operation are managed by Palembang City Public Housing and Settlement Service</w:t>
      </w:r>
      <w:r w:rsidR="00141F72" w:rsidRPr="002E26B7">
        <w:t xml:space="preserve"> </w:t>
      </w:r>
      <w:sdt>
        <w:sdtPr>
          <w:id w:val="1863403296"/>
          <w:citation/>
        </w:sdtPr>
        <w:sdtEndPr/>
        <w:sdtContent>
          <w:r w:rsidR="00141F72" w:rsidRPr="002E26B7">
            <w:fldChar w:fldCharType="begin"/>
          </w:r>
          <w:r w:rsidR="00141F72" w:rsidRPr="002E26B7">
            <w:instrText xml:space="preserve"> CITATION Ded19 \l 1057 </w:instrText>
          </w:r>
          <w:r w:rsidR="00141F72" w:rsidRPr="002E26B7">
            <w:fldChar w:fldCharType="separate"/>
          </w:r>
          <w:r w:rsidR="0019375E" w:rsidRPr="002E26B7">
            <w:t>[7]</w:t>
          </w:r>
          <w:r w:rsidR="00141F72" w:rsidRPr="002E26B7">
            <w:fldChar w:fldCharType="end"/>
          </w:r>
        </w:sdtContent>
      </w:sdt>
      <w:r w:rsidR="00581743" w:rsidRPr="002E26B7">
        <w:t>.</w:t>
      </w:r>
    </w:p>
    <w:p w14:paraId="342EB58C" w14:textId="0FE21B97" w:rsidR="00EC3D90" w:rsidRPr="002E26B7" w:rsidRDefault="00EC3D90" w:rsidP="003B400D">
      <w:pPr>
        <w:pStyle w:val="BodyText"/>
        <w:ind w:right="61" w:firstLine="709"/>
        <w:jc w:val="both"/>
      </w:pPr>
      <w:r w:rsidRPr="002E26B7">
        <w:t>Based on secondary data for 2019, the Son-T 70 W lamps totaling 24,351 units have the largest power load of 1,704.57 kWh</w:t>
      </w:r>
      <w:r w:rsidR="00C82970" w:rsidRPr="002E26B7">
        <w:t xml:space="preserve"> </w:t>
      </w:r>
      <w:sdt>
        <w:sdtPr>
          <w:id w:val="46351394"/>
          <w:citation/>
        </w:sdtPr>
        <w:sdtEndPr/>
        <w:sdtContent>
          <w:r w:rsidR="00C82970" w:rsidRPr="002E26B7">
            <w:fldChar w:fldCharType="begin"/>
          </w:r>
          <w:r w:rsidR="00C82970" w:rsidRPr="002E26B7">
            <w:instrText xml:space="preserve"> CITATION PER19 \l 1057 </w:instrText>
          </w:r>
          <w:r w:rsidR="00C82970" w:rsidRPr="002E26B7">
            <w:fldChar w:fldCharType="separate"/>
          </w:r>
          <w:r w:rsidR="0019375E" w:rsidRPr="002E26B7">
            <w:t>[8]</w:t>
          </w:r>
          <w:r w:rsidR="00C82970" w:rsidRPr="002E26B7">
            <w:fldChar w:fldCharType="end"/>
          </w:r>
        </w:sdtContent>
      </w:sdt>
      <w:r w:rsidR="00B75F8F" w:rsidRPr="002E26B7">
        <w:t xml:space="preserve">. </w:t>
      </w:r>
      <w:r w:rsidRPr="002E26B7">
        <w:t>The biggest street lighting power consumption is Son-T 70 W followed by the Son-T 150 W with a percentage of 33.879% and 33.015%. The total consumption of electric energy for Street Lighting in 2019 is 22,037,225.4 kWh or the equivalent of 22,037.2 MWh</w:t>
      </w:r>
      <w:r w:rsidR="005F346F" w:rsidRPr="002E26B7">
        <w:t xml:space="preserve"> </w:t>
      </w:r>
      <w:sdt>
        <w:sdtPr>
          <w:id w:val="-98574827"/>
          <w:citation/>
        </w:sdtPr>
        <w:sdtEndPr/>
        <w:sdtContent>
          <w:r w:rsidR="005F346F" w:rsidRPr="002E26B7">
            <w:fldChar w:fldCharType="begin"/>
          </w:r>
          <w:r w:rsidR="005F346F" w:rsidRPr="002E26B7">
            <w:instrText xml:space="preserve"> CITATION PER19 \l 1057 </w:instrText>
          </w:r>
          <w:r w:rsidR="005F346F" w:rsidRPr="002E26B7">
            <w:fldChar w:fldCharType="separate"/>
          </w:r>
          <w:r w:rsidR="0019375E" w:rsidRPr="002E26B7">
            <w:t>[8]</w:t>
          </w:r>
          <w:r w:rsidR="005F346F" w:rsidRPr="002E26B7">
            <w:fldChar w:fldCharType="end"/>
          </w:r>
        </w:sdtContent>
      </w:sdt>
      <w:r w:rsidR="007908F6" w:rsidRPr="002E26B7">
        <w:t xml:space="preserve">. </w:t>
      </w:r>
      <w:r w:rsidRPr="002E26B7">
        <w:t>Street lighting electricity consumption has increased every year. The increase in electricity consumption is due to the installation of the number of lamps that increases every year.</w:t>
      </w:r>
    </w:p>
    <w:p w14:paraId="6E5F9CF8" w14:textId="0FF23FE6" w:rsidR="00EC3D90" w:rsidRPr="002E26B7" w:rsidRDefault="00EC3D90" w:rsidP="003B400D">
      <w:pPr>
        <w:pStyle w:val="BodyText"/>
        <w:ind w:right="61" w:firstLine="709"/>
        <w:jc w:val="both"/>
      </w:pPr>
      <w:r w:rsidRPr="002E26B7">
        <w:t>GHG mitigation actions are carried out by replacing Son-T 250 W with LED lamps on protocol road of Palembang City. The replacement of the LED lamps aims to reduce the electricity consumption of Palembang Street Lighting, improve electrical energy efficiency and reduce greenhouse gas emissions caused by the use of coal fuel. The results of indirect emission resulting from the use of street lighting electricity are calculated based on the emission factor and the amount of electrical energy consumption which is calculated for 1 (one) year</w:t>
      </w:r>
      <w:r w:rsidR="00AB1632" w:rsidRPr="002E26B7">
        <w:t xml:space="preserve"> </w:t>
      </w:r>
      <w:sdt>
        <w:sdtPr>
          <w:id w:val="1690649442"/>
          <w:citation/>
        </w:sdtPr>
        <w:sdtEndPr/>
        <w:sdtContent>
          <w:r w:rsidR="00AB1632" w:rsidRPr="002E26B7">
            <w:fldChar w:fldCharType="begin"/>
          </w:r>
          <w:r w:rsidR="00AB1632" w:rsidRPr="002E26B7">
            <w:instrText xml:space="preserve"> CITATION IrI19 \l 1057 </w:instrText>
          </w:r>
          <w:r w:rsidR="00AB1632" w:rsidRPr="002E26B7">
            <w:fldChar w:fldCharType="separate"/>
          </w:r>
          <w:r w:rsidR="0019375E" w:rsidRPr="002E26B7">
            <w:t>[9]</w:t>
          </w:r>
          <w:r w:rsidR="00AB1632" w:rsidRPr="002E26B7">
            <w:fldChar w:fldCharType="end"/>
          </w:r>
        </w:sdtContent>
      </w:sdt>
      <w:r w:rsidR="007872B2" w:rsidRPr="002E26B7">
        <w:t xml:space="preserve">. </w:t>
      </w:r>
      <w:r w:rsidRPr="002E26B7">
        <w:t>The less electrical energy consumption, the greater the electricity savings for Street Lighting.</w:t>
      </w:r>
    </w:p>
    <w:p w14:paraId="07E7E7D5" w14:textId="77777777" w:rsidR="003B400D" w:rsidRDefault="00EC3D90" w:rsidP="003B400D">
      <w:pPr>
        <w:pStyle w:val="BodyText"/>
        <w:ind w:right="61" w:firstLine="709"/>
        <w:jc w:val="both"/>
      </w:pPr>
      <w:r w:rsidRPr="002E26B7">
        <w:t xml:space="preserve">The target of achieving the reduction of GHG emissions in the energy sector is 11% in accordance with </w:t>
      </w:r>
    </w:p>
    <w:p w14:paraId="5D11CCC1" w14:textId="77777777" w:rsidR="003B400D" w:rsidRDefault="003B400D" w:rsidP="003B400D">
      <w:pPr>
        <w:pStyle w:val="BodyText"/>
        <w:ind w:right="61" w:firstLine="709"/>
        <w:jc w:val="both"/>
      </w:pPr>
    </w:p>
    <w:p w14:paraId="1B7E0DC9" w14:textId="77777777" w:rsidR="003B400D" w:rsidRDefault="003B400D" w:rsidP="003B400D">
      <w:pPr>
        <w:pStyle w:val="BodyText"/>
        <w:ind w:right="61" w:firstLine="709"/>
        <w:jc w:val="both"/>
      </w:pPr>
    </w:p>
    <w:p w14:paraId="2C884307" w14:textId="77777777" w:rsidR="003B400D" w:rsidRDefault="003B400D" w:rsidP="003B400D">
      <w:pPr>
        <w:pStyle w:val="BodyText"/>
        <w:ind w:right="61" w:firstLine="709"/>
        <w:jc w:val="both"/>
      </w:pPr>
    </w:p>
    <w:p w14:paraId="09BA6D11" w14:textId="77777777" w:rsidR="003B400D" w:rsidRDefault="003B400D" w:rsidP="003B400D">
      <w:pPr>
        <w:pStyle w:val="BodyText"/>
        <w:ind w:right="61" w:firstLine="709"/>
        <w:jc w:val="both"/>
      </w:pPr>
    </w:p>
    <w:p w14:paraId="15EA7A33" w14:textId="0280293B" w:rsidR="00D70086" w:rsidRPr="002E26B7" w:rsidRDefault="00EC3D90" w:rsidP="00500409">
      <w:pPr>
        <w:pStyle w:val="BodyText"/>
        <w:ind w:right="512" w:firstLine="709"/>
        <w:jc w:val="both"/>
      </w:pPr>
      <w:r w:rsidRPr="002E26B7">
        <w:t>the strategic guidelines for implementing the NDC document ratified by the Paris Agreement of 29% without foreign assistance and 41% with foreign assistance by 2030</w:t>
      </w:r>
      <w:r w:rsidR="00AB1632" w:rsidRPr="002E26B7">
        <w:t xml:space="preserve"> </w:t>
      </w:r>
      <w:sdt>
        <w:sdtPr>
          <w:id w:val="305750851"/>
          <w:citation/>
        </w:sdtPr>
        <w:sdtEndPr/>
        <w:sdtContent>
          <w:r w:rsidR="00AB1632" w:rsidRPr="002E26B7">
            <w:fldChar w:fldCharType="begin"/>
          </w:r>
          <w:r w:rsidR="00AB1632" w:rsidRPr="002E26B7">
            <w:instrText xml:space="preserve"> CITATION UNF16 \l 1057 </w:instrText>
          </w:r>
          <w:r w:rsidR="00AB1632" w:rsidRPr="002E26B7">
            <w:fldChar w:fldCharType="separate"/>
          </w:r>
          <w:r w:rsidR="0019375E" w:rsidRPr="002E26B7">
            <w:t>[10]</w:t>
          </w:r>
          <w:r w:rsidR="00AB1632" w:rsidRPr="002E26B7">
            <w:fldChar w:fldCharType="end"/>
          </w:r>
        </w:sdtContent>
      </w:sdt>
      <w:r w:rsidR="00AB1632" w:rsidRPr="002E26B7">
        <w:t xml:space="preserve"> </w:t>
      </w:r>
      <w:sdt>
        <w:sdtPr>
          <w:id w:val="1078874654"/>
          <w:citation/>
        </w:sdtPr>
        <w:sdtEndPr/>
        <w:sdtContent>
          <w:r w:rsidR="00AB1632" w:rsidRPr="002E26B7">
            <w:fldChar w:fldCharType="begin"/>
          </w:r>
          <w:r w:rsidR="00AB1632" w:rsidRPr="002E26B7">
            <w:instrText xml:space="preserve"> CITATION DPR16 \l 1057 </w:instrText>
          </w:r>
          <w:r w:rsidR="00AB1632" w:rsidRPr="002E26B7">
            <w:fldChar w:fldCharType="separate"/>
          </w:r>
          <w:r w:rsidR="0019375E" w:rsidRPr="002E26B7">
            <w:t>[11]</w:t>
          </w:r>
          <w:r w:rsidR="00AB1632" w:rsidRPr="002E26B7">
            <w:fldChar w:fldCharType="end"/>
          </w:r>
        </w:sdtContent>
      </w:sdt>
      <w:r w:rsidR="00AB1632" w:rsidRPr="002E26B7">
        <w:t xml:space="preserve"> </w:t>
      </w:r>
      <w:sdt>
        <w:sdtPr>
          <w:id w:val="-2058382487"/>
          <w:citation/>
        </w:sdtPr>
        <w:sdtEndPr/>
        <w:sdtContent>
          <w:r w:rsidR="00C602B0" w:rsidRPr="002E26B7">
            <w:fldChar w:fldCharType="begin"/>
          </w:r>
          <w:r w:rsidR="00C602B0" w:rsidRPr="002E26B7">
            <w:instrText xml:space="preserve"> CITATION CFo16 \l 1057 </w:instrText>
          </w:r>
          <w:r w:rsidR="00C602B0" w:rsidRPr="002E26B7">
            <w:fldChar w:fldCharType="separate"/>
          </w:r>
          <w:r w:rsidR="0019375E" w:rsidRPr="002E26B7">
            <w:t>[12]</w:t>
          </w:r>
          <w:r w:rsidR="00C602B0" w:rsidRPr="002E26B7">
            <w:fldChar w:fldCharType="end"/>
          </w:r>
        </w:sdtContent>
      </w:sdt>
      <w:r w:rsidR="002D4693" w:rsidRPr="002E26B7">
        <w:t xml:space="preserve">. </w:t>
      </w:r>
      <w:r w:rsidRPr="002E26B7">
        <w:t>The amount of electricity savings is multiplied by the emission factor which is equivalent to the reduction in GHG emissions. In calculating the energy balance calculated according to the Energy and Mineral Resources office, the reduction in GHG emissions should not exceed 29%. Thus, the achievement of emission reduction in the energy sector is maintained with the justification that the electricity consumption of Street Lighting will decrease in 2030 and the electricity consumption of LED lamps will increase</w:t>
      </w:r>
      <w:r w:rsidR="00D0042C" w:rsidRPr="002E26B7">
        <w:t xml:space="preserve"> </w:t>
      </w:r>
      <w:sdt>
        <w:sdtPr>
          <w:id w:val="2105152837"/>
          <w:citation/>
        </w:sdtPr>
        <w:sdtEndPr/>
        <w:sdtContent>
          <w:r w:rsidR="00D0042C" w:rsidRPr="002E26B7">
            <w:fldChar w:fldCharType="begin"/>
          </w:r>
          <w:r w:rsidR="007E7176" w:rsidRPr="002E26B7">
            <w:instrText xml:space="preserve">CITATION Dew20 \l 1057 </w:instrText>
          </w:r>
          <w:r w:rsidR="00D0042C" w:rsidRPr="002E26B7">
            <w:fldChar w:fldCharType="separate"/>
          </w:r>
          <w:r w:rsidR="0019375E" w:rsidRPr="002E26B7">
            <w:t>[13]</w:t>
          </w:r>
          <w:r w:rsidR="00D0042C" w:rsidRPr="002E26B7">
            <w:fldChar w:fldCharType="end"/>
          </w:r>
        </w:sdtContent>
      </w:sdt>
      <w:r w:rsidR="00F1465C" w:rsidRPr="002E26B7">
        <w:t>.</w:t>
      </w:r>
    </w:p>
    <w:p w14:paraId="5F5EAB5A" w14:textId="21DC66F3" w:rsidR="003505E5" w:rsidRPr="002E26B7" w:rsidRDefault="003505E5" w:rsidP="002B0502">
      <w:pPr>
        <w:pStyle w:val="BodyText"/>
        <w:tabs>
          <w:tab w:val="left" w:pos="567"/>
        </w:tabs>
        <w:spacing w:before="194"/>
        <w:ind w:right="512"/>
        <w:jc w:val="both"/>
        <w:rPr>
          <w:b/>
        </w:rPr>
      </w:pPr>
      <w:r w:rsidRPr="002E26B7">
        <w:rPr>
          <w:b/>
        </w:rPr>
        <w:lastRenderedPageBreak/>
        <w:t xml:space="preserve">1.2. </w:t>
      </w:r>
      <w:r w:rsidR="000F35E2" w:rsidRPr="002E26B7">
        <w:rPr>
          <w:b/>
        </w:rPr>
        <w:t xml:space="preserve"> </w:t>
      </w:r>
      <w:r w:rsidR="006629D8" w:rsidRPr="002E26B7">
        <w:rPr>
          <w:b/>
        </w:rPr>
        <w:t>Research Problems</w:t>
      </w:r>
    </w:p>
    <w:p w14:paraId="6E2DF0B9" w14:textId="1C9CE5F4" w:rsidR="00581743" w:rsidRPr="002E26B7" w:rsidRDefault="00EC3D90" w:rsidP="00581743">
      <w:pPr>
        <w:ind w:right="512" w:firstLine="720"/>
        <w:jc w:val="both"/>
      </w:pPr>
      <w:r w:rsidRPr="002E26B7">
        <w:t>Based on the above background, the following problems are formulated:</w:t>
      </w:r>
    </w:p>
    <w:p w14:paraId="30BA0269" w14:textId="70D0492E" w:rsidR="00EC3D90" w:rsidRPr="002E26B7" w:rsidRDefault="00D2463A" w:rsidP="00EC3D90">
      <w:pPr>
        <w:pStyle w:val="ListParagraph"/>
        <w:numPr>
          <w:ilvl w:val="0"/>
          <w:numId w:val="4"/>
        </w:numPr>
        <w:ind w:left="284" w:right="512" w:hanging="284"/>
        <w:jc w:val="both"/>
      </w:pPr>
      <w:r w:rsidRPr="002E26B7">
        <w:t>It</w:t>
      </w:r>
      <w:r w:rsidR="00EC3D90" w:rsidRPr="002E26B7">
        <w:t xml:space="preserve"> is related to the Greenhouse Gas mitigation action activities carried out by Palembang City government in supporting efforts to achieve the energy sector emission reduction target of 11% from the national target of 29% in 2030 and support the energy mix target of 23% by 2050. </w:t>
      </w:r>
      <w:r w:rsidRPr="002E26B7">
        <w:t>The Greenhouse Gas mitigation action in the Street Lighting sector in Palembang City has not yet reached the energy saving target.</w:t>
      </w:r>
    </w:p>
    <w:p w14:paraId="6AFB43FE" w14:textId="16FDE643" w:rsidR="00EC3D90" w:rsidRPr="002E26B7" w:rsidRDefault="00EC3D90" w:rsidP="00EC3D90">
      <w:pPr>
        <w:pStyle w:val="ListParagraph"/>
        <w:numPr>
          <w:ilvl w:val="0"/>
          <w:numId w:val="4"/>
        </w:numPr>
        <w:ind w:left="284" w:right="512" w:hanging="284"/>
        <w:jc w:val="both"/>
      </w:pPr>
      <w:r w:rsidRPr="002E26B7">
        <w:t xml:space="preserve">The consumption of electrical energy in Street Lighting sector of Palembang City has increased every year along with the construction of roads in Palembang City according to spatial planning and the community in inhabited road areas in Palembang City. </w:t>
      </w:r>
    </w:p>
    <w:p w14:paraId="62F2A528" w14:textId="2577625F" w:rsidR="00A77DCF" w:rsidRPr="002E26B7" w:rsidRDefault="00D2463A" w:rsidP="00EC3D90">
      <w:pPr>
        <w:pStyle w:val="ListParagraph"/>
        <w:numPr>
          <w:ilvl w:val="0"/>
          <w:numId w:val="4"/>
        </w:numPr>
        <w:ind w:left="284" w:right="512" w:hanging="284"/>
        <w:jc w:val="both"/>
      </w:pPr>
      <w:r w:rsidRPr="002E26B7">
        <w:t>The source of GHG emissions in the energy sector has the potential to be the largest emission source compared to emission sources in other sectors.</w:t>
      </w:r>
      <w:r w:rsidR="00EC3D90" w:rsidRPr="002E26B7">
        <w:t xml:space="preserve"> </w:t>
      </w:r>
    </w:p>
    <w:p w14:paraId="11B6C840" w14:textId="705D6068" w:rsidR="002B63C9" w:rsidRPr="002E26B7" w:rsidRDefault="006629D8" w:rsidP="00A77DCF">
      <w:pPr>
        <w:pStyle w:val="BodyText"/>
        <w:numPr>
          <w:ilvl w:val="1"/>
          <w:numId w:val="5"/>
        </w:numPr>
        <w:tabs>
          <w:tab w:val="left" w:pos="0"/>
          <w:tab w:val="left" w:pos="426"/>
        </w:tabs>
        <w:spacing w:before="194"/>
        <w:ind w:left="0" w:right="512" w:firstLine="0"/>
        <w:jc w:val="both"/>
        <w:rPr>
          <w:b/>
        </w:rPr>
      </w:pPr>
      <w:r w:rsidRPr="002E26B7">
        <w:rPr>
          <w:b/>
        </w:rPr>
        <w:t>Research Objectives</w:t>
      </w:r>
    </w:p>
    <w:p w14:paraId="679944C4" w14:textId="1DED70C9" w:rsidR="00581743" w:rsidRPr="002E26B7" w:rsidRDefault="00D2463A" w:rsidP="00581743">
      <w:pPr>
        <w:ind w:right="512" w:firstLine="720"/>
        <w:jc w:val="both"/>
      </w:pPr>
      <w:r w:rsidRPr="002E26B7">
        <w:t>Furthermore, the objectives of the research include:</w:t>
      </w:r>
    </w:p>
    <w:p w14:paraId="1E55B3F9" w14:textId="1B36D6F5" w:rsidR="00D2463A" w:rsidRPr="002E26B7" w:rsidRDefault="00D2463A" w:rsidP="00D2463A">
      <w:pPr>
        <w:pStyle w:val="ListParagraph"/>
        <w:numPr>
          <w:ilvl w:val="0"/>
          <w:numId w:val="6"/>
        </w:numPr>
        <w:ind w:left="284" w:right="512" w:hanging="284"/>
        <w:jc w:val="both"/>
      </w:pPr>
      <w:r w:rsidRPr="002E26B7">
        <w:t>Conducting an analysis of the GHG mitigation efforts of Palembang City Government in Street Lighting sector / electricity sub-sector in order to achieve an energy elasticity of less than 1 (one) percent by 2025</w:t>
      </w:r>
    </w:p>
    <w:p w14:paraId="58E62B4D" w14:textId="21E145A1" w:rsidR="00D2463A" w:rsidRPr="002E26B7" w:rsidRDefault="00D2463A" w:rsidP="00D2463A">
      <w:pPr>
        <w:pStyle w:val="ListParagraph"/>
        <w:numPr>
          <w:ilvl w:val="0"/>
          <w:numId w:val="6"/>
        </w:numPr>
        <w:ind w:left="284" w:right="512" w:hanging="284"/>
        <w:jc w:val="both"/>
      </w:pPr>
      <w:r w:rsidRPr="002E26B7">
        <w:t>Conducting economic analysis related to GHG mitigation in Street Lighting sector in Palembang City so that the implementation of electricity savings can be increased in a sustainable manner.</w:t>
      </w:r>
    </w:p>
    <w:p w14:paraId="066DA036" w14:textId="56440BEA" w:rsidR="00C602B0" w:rsidRPr="002E26B7" w:rsidRDefault="00D2463A" w:rsidP="00D2463A">
      <w:pPr>
        <w:pStyle w:val="ListParagraph"/>
        <w:numPr>
          <w:ilvl w:val="0"/>
          <w:numId w:val="6"/>
        </w:numPr>
        <w:ind w:left="284" w:right="512" w:hanging="284"/>
        <w:jc w:val="both"/>
      </w:pPr>
      <w:r w:rsidRPr="002E26B7">
        <w:t>Providing energy saving recommendations in Street Lighting sector based on the principle of energy efficiency and environmental conservation with the principle of sustainable development to realize the role of renewable energy of more than 5%.</w:t>
      </w:r>
    </w:p>
    <w:p w14:paraId="0B89FCE2" w14:textId="70059BAB" w:rsidR="00D2463A" w:rsidRDefault="00D2463A" w:rsidP="00D2463A">
      <w:pPr>
        <w:ind w:right="512"/>
        <w:jc w:val="both"/>
      </w:pPr>
    </w:p>
    <w:p w14:paraId="2231E210" w14:textId="6EBA4BDD" w:rsidR="00353933" w:rsidRDefault="00353933" w:rsidP="00D2463A">
      <w:pPr>
        <w:ind w:right="512"/>
        <w:jc w:val="both"/>
      </w:pPr>
    </w:p>
    <w:p w14:paraId="7BFD4522" w14:textId="3E522043" w:rsidR="00353933" w:rsidRDefault="00353933" w:rsidP="00D2463A">
      <w:pPr>
        <w:ind w:right="512"/>
        <w:jc w:val="both"/>
      </w:pPr>
    </w:p>
    <w:p w14:paraId="6FAC8E5E" w14:textId="49DE98CB" w:rsidR="00353933" w:rsidRDefault="00353933" w:rsidP="00D2463A">
      <w:pPr>
        <w:ind w:right="512"/>
        <w:jc w:val="both"/>
      </w:pPr>
    </w:p>
    <w:p w14:paraId="7B988C45" w14:textId="264A1BD1" w:rsidR="00353933" w:rsidRDefault="00353933" w:rsidP="00D2463A">
      <w:pPr>
        <w:ind w:right="512"/>
        <w:jc w:val="both"/>
      </w:pPr>
    </w:p>
    <w:p w14:paraId="0419F85F" w14:textId="735A0703" w:rsidR="00353933" w:rsidRDefault="00353933" w:rsidP="00D2463A">
      <w:pPr>
        <w:ind w:right="512"/>
        <w:jc w:val="both"/>
      </w:pPr>
    </w:p>
    <w:p w14:paraId="5FCBE843" w14:textId="77777777" w:rsidR="00353933" w:rsidRDefault="00353933" w:rsidP="00D2463A">
      <w:pPr>
        <w:ind w:right="512"/>
        <w:jc w:val="both"/>
      </w:pPr>
    </w:p>
    <w:p w14:paraId="439CF5B2" w14:textId="47FD771F" w:rsidR="00F1011B" w:rsidRPr="002E26B7" w:rsidRDefault="007333D7" w:rsidP="007333D7">
      <w:pPr>
        <w:pStyle w:val="Heading1"/>
        <w:numPr>
          <w:ilvl w:val="0"/>
          <w:numId w:val="1"/>
        </w:numPr>
        <w:tabs>
          <w:tab w:val="left" w:pos="142"/>
          <w:tab w:val="left" w:pos="284"/>
        </w:tabs>
        <w:spacing w:before="182"/>
        <w:ind w:left="142" w:right="203" w:hanging="142"/>
        <w:rPr>
          <w:i/>
        </w:rPr>
      </w:pPr>
      <w:r w:rsidRPr="002E26B7">
        <w:t>Research Material and Method</w:t>
      </w:r>
    </w:p>
    <w:p w14:paraId="778A74FE" w14:textId="4F3BDE9A" w:rsidR="002B749B" w:rsidRPr="002E26B7" w:rsidRDefault="007333D7" w:rsidP="003256BE">
      <w:pPr>
        <w:ind w:right="61"/>
        <w:jc w:val="both"/>
        <w:rPr>
          <w:i/>
        </w:rPr>
      </w:pPr>
      <w:r w:rsidRPr="002E26B7">
        <w:rPr>
          <w:i/>
        </w:rPr>
        <w:t>Material and Instrument</w:t>
      </w:r>
    </w:p>
    <w:p w14:paraId="41C66B53" w14:textId="3EED27FC" w:rsidR="003256BE" w:rsidRPr="002E26B7" w:rsidRDefault="00CC7137" w:rsidP="003256BE">
      <w:pPr>
        <w:ind w:right="61" w:firstLine="720"/>
        <w:jc w:val="both"/>
      </w:pPr>
      <w:r w:rsidRPr="002E26B7">
        <w:t>This research utilizes GPS (Global Positioning System), stationery, measuring equipment, fiber roll meter, spray paint, luxmeter, maps and camera.</w:t>
      </w:r>
    </w:p>
    <w:p w14:paraId="286687F3" w14:textId="77777777" w:rsidR="003256BE" w:rsidRPr="002E26B7" w:rsidRDefault="003256BE" w:rsidP="003256BE">
      <w:pPr>
        <w:ind w:right="61"/>
        <w:jc w:val="both"/>
      </w:pPr>
    </w:p>
    <w:p w14:paraId="72FC79E0" w14:textId="6BD7EA39" w:rsidR="003256BE" w:rsidRPr="002E26B7" w:rsidRDefault="00CC7137" w:rsidP="003256BE">
      <w:pPr>
        <w:ind w:right="61"/>
        <w:jc w:val="both"/>
        <w:rPr>
          <w:i/>
        </w:rPr>
      </w:pPr>
      <w:r w:rsidRPr="002E26B7">
        <w:rPr>
          <w:i/>
        </w:rPr>
        <w:t>Collecting Data Method</w:t>
      </w:r>
    </w:p>
    <w:p w14:paraId="3254DA0D" w14:textId="1D5F6FEC" w:rsidR="00CC7137" w:rsidRPr="002E26B7" w:rsidRDefault="00CC7137" w:rsidP="00CC7137">
      <w:pPr>
        <w:ind w:right="61" w:firstLine="720"/>
        <w:jc w:val="both"/>
      </w:pPr>
      <w:r w:rsidRPr="002E26B7">
        <w:t>Primary data collection was carried out through direct interview. Primary data related to the light intensity of Street Lighting were taken directly at the location of collector and arterial roads in Palembang City. Secondary data were obtained from literature studies or related agencies.</w:t>
      </w:r>
    </w:p>
    <w:p w14:paraId="476DE5D1" w14:textId="199CA3CD" w:rsidR="0038684C" w:rsidRPr="002E26B7" w:rsidRDefault="00CC7137" w:rsidP="00CC7137">
      <w:pPr>
        <w:ind w:right="61" w:firstLine="720"/>
        <w:jc w:val="both"/>
      </w:pPr>
      <w:r w:rsidRPr="002E26B7">
        <w:t xml:space="preserve">The characteristics of the light intensity of street </w:t>
      </w:r>
      <w:r w:rsidRPr="002E26B7">
        <w:lastRenderedPageBreak/>
        <w:t>lighting depend on the values measured on the luxmeter. Light intensity is the light current emitted in every corner of the room in lumens</w:t>
      </w:r>
      <w:r w:rsidR="00345E62" w:rsidRPr="002E26B7">
        <w:t xml:space="preserve"> </w:t>
      </w:r>
      <w:sdt>
        <w:sdtPr>
          <w:id w:val="-1556537308"/>
          <w:citation/>
        </w:sdtPr>
        <w:sdtEndPr/>
        <w:sdtContent>
          <w:r w:rsidR="00345E62" w:rsidRPr="002E26B7">
            <w:fldChar w:fldCharType="begin"/>
          </w:r>
          <w:r w:rsidR="00345E62" w:rsidRPr="002E26B7">
            <w:instrText xml:space="preserve"> CITATION Apr \l 1057 </w:instrText>
          </w:r>
          <w:r w:rsidR="00345E62" w:rsidRPr="002E26B7">
            <w:fldChar w:fldCharType="separate"/>
          </w:r>
          <w:r w:rsidR="0019375E" w:rsidRPr="002E26B7">
            <w:t>[14]</w:t>
          </w:r>
          <w:r w:rsidR="00345E62" w:rsidRPr="002E26B7">
            <w:fldChar w:fldCharType="end"/>
          </w:r>
        </w:sdtContent>
      </w:sdt>
      <w:r w:rsidR="008F685C" w:rsidRPr="002E26B7">
        <w:t xml:space="preserve">. </w:t>
      </w:r>
      <w:r w:rsidRPr="002E26B7">
        <w:t xml:space="preserve">The measured light intensity is taken perpendicular to the </w:t>
      </w:r>
      <w:r w:rsidR="00B60DBE" w:rsidRPr="002E26B7">
        <w:t>street</w:t>
      </w:r>
      <w:r w:rsidRPr="002E26B7">
        <w:t xml:space="preserve"> surface</w:t>
      </w:r>
      <w:r w:rsidR="00F104CA" w:rsidRPr="002E26B7">
        <w:t>.</w:t>
      </w:r>
      <w:r w:rsidR="007128DF" w:rsidRPr="002E26B7">
        <w:t xml:space="preserve"> </w:t>
      </w:r>
      <w:r w:rsidR="00F104CA" w:rsidRPr="002E26B7">
        <w:t xml:space="preserve"> </w:t>
      </w:r>
      <w:r w:rsidR="0038684C" w:rsidRPr="002E26B7">
        <w:t xml:space="preserve">   </w:t>
      </w:r>
    </w:p>
    <w:p w14:paraId="5E1664EE" w14:textId="77777777" w:rsidR="00E64019" w:rsidRPr="002E26B7" w:rsidRDefault="007128DF" w:rsidP="00AE0441">
      <w:pPr>
        <w:pStyle w:val="BodyText"/>
        <w:tabs>
          <w:tab w:val="left" w:pos="0"/>
        </w:tabs>
        <w:ind w:right="203"/>
        <w:jc w:val="both"/>
      </w:pPr>
      <w:r w:rsidRPr="002E26B7">
        <w:t xml:space="preserve"> </w:t>
      </w:r>
      <w:r w:rsidR="00BF6A5D" w:rsidRPr="002E26B7">
        <w:t xml:space="preserve"> </w:t>
      </w:r>
    </w:p>
    <w:p w14:paraId="1C2AEEC8" w14:textId="366EB1D9" w:rsidR="002B63C9" w:rsidRPr="002E26B7" w:rsidRDefault="00CC7137" w:rsidP="00944999">
      <w:pPr>
        <w:pStyle w:val="BodyText"/>
        <w:tabs>
          <w:tab w:val="left" w:pos="0"/>
        </w:tabs>
        <w:ind w:right="61"/>
        <w:jc w:val="both"/>
      </w:pPr>
      <w:r w:rsidRPr="002E26B7">
        <w:rPr>
          <w:i/>
        </w:rPr>
        <w:t>Sampling Method</w:t>
      </w:r>
    </w:p>
    <w:p w14:paraId="36172CD9" w14:textId="761D4CC5" w:rsidR="00E75D03" w:rsidRPr="002E26B7" w:rsidRDefault="002B0502" w:rsidP="00C602B0">
      <w:pPr>
        <w:pStyle w:val="BodyText"/>
        <w:tabs>
          <w:tab w:val="left" w:pos="0"/>
        </w:tabs>
        <w:spacing w:before="2"/>
        <w:ind w:right="61"/>
        <w:jc w:val="both"/>
      </w:pPr>
      <w:r w:rsidRPr="002E26B7">
        <w:tab/>
      </w:r>
      <w:r w:rsidR="00CC7137" w:rsidRPr="002E26B7">
        <w:t>Street lighting samples were calculated based on the Slovin formula. The use of the Slovin formula can be seen in equation 1.1 as follows</w:t>
      </w:r>
      <w:r w:rsidR="00E75D03" w:rsidRPr="002E26B7">
        <w:t xml:space="preserve"> </w:t>
      </w:r>
      <w:sdt>
        <w:sdtPr>
          <w:id w:val="-1531640921"/>
          <w:citation/>
        </w:sdtPr>
        <w:sdtEndPr/>
        <w:sdtContent>
          <w:r w:rsidR="005F346F" w:rsidRPr="002E26B7">
            <w:fldChar w:fldCharType="begin"/>
          </w:r>
          <w:r w:rsidR="005F346F" w:rsidRPr="002E26B7">
            <w:instrText xml:space="preserve"> CITATION Anw17 \l 1057 </w:instrText>
          </w:r>
          <w:r w:rsidR="005F346F" w:rsidRPr="002E26B7">
            <w:fldChar w:fldCharType="separate"/>
          </w:r>
          <w:r w:rsidR="0019375E" w:rsidRPr="002E26B7">
            <w:t>[15]</w:t>
          </w:r>
          <w:r w:rsidR="005F346F" w:rsidRPr="002E26B7">
            <w:fldChar w:fldCharType="end"/>
          </w:r>
        </w:sdtContent>
      </w:sdt>
      <w:r w:rsidR="001A258F" w:rsidRPr="002E26B7">
        <w:t xml:space="preserve"> </w:t>
      </w:r>
      <w:r w:rsidR="00E75D03" w:rsidRPr="002E26B7">
        <w:t>:</w:t>
      </w:r>
    </w:p>
    <w:p w14:paraId="541253A7" w14:textId="315DC729" w:rsidR="00C602B0" w:rsidRPr="002E26B7" w:rsidRDefault="00095C67" w:rsidP="00C602B0">
      <w:pPr>
        <w:pStyle w:val="BodyText"/>
        <w:tabs>
          <w:tab w:val="left" w:pos="0"/>
        </w:tabs>
        <w:spacing w:before="2"/>
        <w:ind w:right="61"/>
        <w:jc w:val="both"/>
      </w:pPr>
      <w:r w:rsidRPr="002E26B7">
        <w:t xml:space="preserve">     </w:t>
      </w:r>
      <w:r w:rsidR="008C167E" w:rsidRPr="002E26B7">
        <w:t xml:space="preserve">n </w:t>
      </w:r>
      <w:r w:rsidRPr="002E26B7">
        <w:tab/>
      </w:r>
      <w:r w:rsidR="008C167E" w:rsidRPr="002E26B7">
        <w:t>=</w:t>
      </w:r>
      <w:r w:rsidR="003E4C4B" w:rsidRPr="002E26B7">
        <w:t xml:space="preserve"> </w:t>
      </w:r>
      <w:r w:rsidR="008C167E" w:rsidRPr="002E26B7">
        <w:t xml:space="preserve"> </w:t>
      </w:r>
      <m:oMath>
        <m:f>
          <m:fPr>
            <m:ctrlPr>
              <w:rPr>
                <w:rFonts w:ascii="Cambria Math" w:hAnsi="Cambria Math"/>
                <w:i/>
              </w:rPr>
            </m:ctrlPr>
          </m:fPr>
          <m:num>
            <m:r>
              <w:rPr>
                <w:rFonts w:ascii="Cambria Math" w:hAnsi="Cambria Math"/>
              </w:rPr>
              <m:t>N</m:t>
            </m:r>
          </m:num>
          <m:den>
            <m:r>
              <w:rPr>
                <w:rFonts w:ascii="Cambria Math" w:hAnsi="Cambria Math"/>
              </w:rPr>
              <m:t>1+ N.</m:t>
            </m:r>
            <m:sSup>
              <m:sSupPr>
                <m:ctrlPr>
                  <w:rPr>
                    <w:rFonts w:ascii="Cambria Math" w:hAnsi="Cambria Math"/>
                    <w:i/>
                  </w:rPr>
                </m:ctrlPr>
              </m:sSupPr>
              <m:e>
                <m:r>
                  <w:rPr>
                    <w:rFonts w:ascii="Cambria Math" w:hAnsi="Cambria Math"/>
                  </w:rPr>
                  <m:t>e</m:t>
                </m:r>
              </m:e>
              <m:sup>
                <m:r>
                  <w:rPr>
                    <w:rFonts w:ascii="Cambria Math" w:hAnsi="Cambria Math"/>
                  </w:rPr>
                  <m:t>2</m:t>
                </m:r>
              </m:sup>
            </m:sSup>
          </m:den>
        </m:f>
      </m:oMath>
      <w:r w:rsidR="008C167E" w:rsidRPr="002E26B7">
        <w:t xml:space="preserve"> </w:t>
      </w:r>
      <w:r w:rsidR="00D12F24" w:rsidRPr="002E26B7">
        <w:t>...</w:t>
      </w:r>
      <w:r w:rsidR="003E4C4B" w:rsidRPr="002E26B7">
        <w:t>...</w:t>
      </w:r>
      <w:r w:rsidR="00BC435E" w:rsidRPr="002E26B7">
        <w:t>..................</w:t>
      </w:r>
      <w:r w:rsidR="003E4C4B" w:rsidRPr="002E26B7">
        <w:t>...</w:t>
      </w:r>
      <w:r w:rsidR="00C602B0" w:rsidRPr="002E26B7">
        <w:t>........</w:t>
      </w:r>
      <w:r w:rsidR="003E4C4B" w:rsidRPr="002E26B7">
        <w:t>.....</w:t>
      </w:r>
      <w:r w:rsidR="00C602B0" w:rsidRPr="002E26B7">
        <w:t>.........</w:t>
      </w:r>
      <w:r w:rsidRPr="002E26B7">
        <w:t>......</w:t>
      </w:r>
      <w:r w:rsidR="003E4C4B" w:rsidRPr="002E26B7">
        <w:t>..(1)</w:t>
      </w:r>
    </w:p>
    <w:p w14:paraId="5E201032" w14:textId="431096DB" w:rsidR="008C167E" w:rsidRPr="002E26B7" w:rsidRDefault="00CC7137" w:rsidP="00BC435E">
      <w:pPr>
        <w:pStyle w:val="BodyText"/>
        <w:tabs>
          <w:tab w:val="left" w:pos="0"/>
        </w:tabs>
        <w:spacing w:before="2"/>
        <w:ind w:right="61"/>
        <w:jc w:val="both"/>
      </w:pPr>
      <w:r w:rsidRPr="002E26B7">
        <w:t>Description</w:t>
      </w:r>
      <w:r w:rsidR="008C167E" w:rsidRPr="002E26B7">
        <w:t>:</w:t>
      </w:r>
    </w:p>
    <w:p w14:paraId="67AF53C4" w14:textId="2EEB012C" w:rsidR="00CC7137" w:rsidRPr="002E26B7" w:rsidRDefault="00CC7137" w:rsidP="00CC7137">
      <w:pPr>
        <w:pStyle w:val="BodyText"/>
        <w:spacing w:before="2"/>
        <w:ind w:right="61" w:firstLine="284"/>
        <w:jc w:val="both"/>
      </w:pPr>
      <w:r w:rsidRPr="002E26B7">
        <w:t>n</w:t>
      </w:r>
      <w:r w:rsidRPr="002E26B7">
        <w:tab/>
        <w:t>= number of samples</w:t>
      </w:r>
    </w:p>
    <w:p w14:paraId="4FFD31E1" w14:textId="35735522" w:rsidR="00CC7137" w:rsidRPr="002E26B7" w:rsidRDefault="00CC7137" w:rsidP="00CC7137">
      <w:pPr>
        <w:pStyle w:val="BodyText"/>
        <w:spacing w:before="2"/>
        <w:ind w:right="61" w:firstLine="284"/>
        <w:jc w:val="both"/>
      </w:pPr>
      <w:r w:rsidRPr="002E26B7">
        <w:t>N</w:t>
      </w:r>
      <w:r w:rsidRPr="002E26B7">
        <w:tab/>
        <w:t>= number of populations</w:t>
      </w:r>
    </w:p>
    <w:p w14:paraId="6A1FD66D" w14:textId="77777777" w:rsidR="00CC7137" w:rsidRPr="002E26B7" w:rsidRDefault="00CC7137" w:rsidP="00CC7137">
      <w:pPr>
        <w:pStyle w:val="BodyText"/>
        <w:spacing w:before="2"/>
        <w:ind w:right="61" w:firstLine="284"/>
        <w:jc w:val="both"/>
      </w:pPr>
      <w:r w:rsidRPr="002E26B7">
        <w:t>e</w:t>
      </w:r>
      <w:r w:rsidRPr="002E26B7">
        <w:tab/>
        <w:t>= error margin (error rate)</w:t>
      </w:r>
    </w:p>
    <w:p w14:paraId="4B354AC0" w14:textId="77777777" w:rsidR="00CC7137" w:rsidRPr="002E26B7" w:rsidRDefault="00CC7137" w:rsidP="00CC7137">
      <w:pPr>
        <w:pStyle w:val="BodyText"/>
        <w:spacing w:before="2"/>
        <w:ind w:right="61"/>
        <w:jc w:val="both"/>
      </w:pPr>
    </w:p>
    <w:p w14:paraId="75E8B176" w14:textId="3323CC25" w:rsidR="00CC7137" w:rsidRPr="002E26B7" w:rsidRDefault="00CC7137" w:rsidP="00E21D05">
      <w:pPr>
        <w:pStyle w:val="BodyText"/>
        <w:spacing w:before="2"/>
        <w:ind w:right="61" w:firstLine="720"/>
        <w:jc w:val="both"/>
      </w:pPr>
      <w:r w:rsidRPr="002E26B7">
        <w:t>The number of street lighting samples was taken from arterial and collector roads of Palembang City from a total of 42,770 street lighting units with a total sample size of 397 units</w:t>
      </w:r>
      <w:r w:rsidR="00C602B0" w:rsidRPr="002E26B7">
        <w:t xml:space="preserve"> </w:t>
      </w:r>
      <w:sdt>
        <w:sdtPr>
          <w:id w:val="-918252597"/>
          <w:citation/>
        </w:sdtPr>
        <w:sdtEndPr/>
        <w:sdtContent>
          <w:r w:rsidR="00C602B0" w:rsidRPr="002E26B7">
            <w:fldChar w:fldCharType="begin"/>
          </w:r>
          <w:r w:rsidR="00C602B0" w:rsidRPr="002E26B7">
            <w:instrText xml:space="preserve"> CITATION PER19 \l 1057 </w:instrText>
          </w:r>
          <w:r w:rsidR="00C602B0" w:rsidRPr="002E26B7">
            <w:fldChar w:fldCharType="separate"/>
          </w:r>
          <w:r w:rsidR="0019375E" w:rsidRPr="002E26B7">
            <w:t>[8]</w:t>
          </w:r>
          <w:r w:rsidR="00C602B0" w:rsidRPr="002E26B7">
            <w:fldChar w:fldCharType="end"/>
          </w:r>
        </w:sdtContent>
      </w:sdt>
      <w:r w:rsidR="00C44B1E" w:rsidRPr="002E26B7">
        <w:t>.</w:t>
      </w:r>
    </w:p>
    <w:p w14:paraId="270155BB" w14:textId="4890D828" w:rsidR="002B63C9" w:rsidRPr="002E26B7" w:rsidRDefault="00CC7137" w:rsidP="00E21D05">
      <w:pPr>
        <w:pStyle w:val="BodyText"/>
        <w:spacing w:before="2"/>
        <w:ind w:right="61" w:firstLine="720"/>
        <w:jc w:val="both"/>
      </w:pPr>
      <w:r w:rsidRPr="002E26B7">
        <w:t xml:space="preserve">Survey and measurement of intensity using a luxmeter were carried out on each sample of the LED Street Lighting light points. In addition to measuring the electrical energy consumption of Street Lighting lamps, the measurement of light intensity also determines the feasibility of GHG mitigation actions based on the </w:t>
      </w:r>
      <w:r w:rsidR="00A50F74" w:rsidRPr="002E26B7">
        <w:t>replacement</w:t>
      </w:r>
      <w:r w:rsidRPr="002E26B7">
        <w:t xml:space="preserve"> of Son-T lamps into LED lamps</w:t>
      </w:r>
      <w:r w:rsidR="00F233C5" w:rsidRPr="002E26B7">
        <w:t>.</w:t>
      </w:r>
      <w:r w:rsidR="006F45D8" w:rsidRPr="002E26B7">
        <w:t xml:space="preserve"> </w:t>
      </w:r>
    </w:p>
    <w:p w14:paraId="7942AE30" w14:textId="77777777" w:rsidR="00E64019" w:rsidRPr="002E26B7" w:rsidRDefault="00F233C5" w:rsidP="00E64019">
      <w:pPr>
        <w:pStyle w:val="BodyText"/>
        <w:ind w:right="203" w:firstLine="142"/>
        <w:jc w:val="both"/>
      </w:pPr>
      <w:r w:rsidRPr="002E26B7">
        <w:t xml:space="preserve">    </w:t>
      </w:r>
      <w:r w:rsidRPr="002E26B7">
        <w:tab/>
      </w:r>
    </w:p>
    <w:p w14:paraId="65F9766C" w14:textId="77777777" w:rsidR="008A5696" w:rsidRPr="002E26B7" w:rsidRDefault="00A50F74" w:rsidP="008A5696">
      <w:pPr>
        <w:pStyle w:val="BodyText"/>
        <w:ind w:right="512"/>
        <w:jc w:val="both"/>
        <w:rPr>
          <w:i/>
        </w:rPr>
      </w:pPr>
      <w:r w:rsidRPr="002E26B7">
        <w:rPr>
          <w:i/>
        </w:rPr>
        <w:t>Electrical Energy Saving and Greenhouse Gas Emissions Calculation Method</w:t>
      </w:r>
    </w:p>
    <w:p w14:paraId="3113819A" w14:textId="13E20259" w:rsidR="00E62E52" w:rsidRPr="002E26B7" w:rsidRDefault="008A5696" w:rsidP="00AE0441">
      <w:pPr>
        <w:pStyle w:val="BodyText"/>
        <w:ind w:right="61" w:firstLine="720"/>
        <w:jc w:val="both"/>
        <w:rPr>
          <w:i/>
        </w:rPr>
      </w:pPr>
      <w:r w:rsidRPr="002E26B7">
        <w:t xml:space="preserve">The calculation of electrical energy consumption used in each Street Lighting lamp in Palembang is calculated using the following formula </w:t>
      </w:r>
      <w:sdt>
        <w:sdtPr>
          <w:id w:val="1012802074"/>
          <w:citation/>
        </w:sdtPr>
        <w:sdtEndPr/>
        <w:sdtContent>
          <w:r w:rsidR="00C602B0" w:rsidRPr="002E26B7">
            <w:fldChar w:fldCharType="begin"/>
          </w:r>
          <w:r w:rsidR="00C602B0" w:rsidRPr="002E26B7">
            <w:instrText xml:space="preserve"> CITATION Asn13 \l 1057 </w:instrText>
          </w:r>
          <w:r w:rsidR="00C602B0" w:rsidRPr="002E26B7">
            <w:fldChar w:fldCharType="separate"/>
          </w:r>
          <w:r w:rsidR="0019375E" w:rsidRPr="002E26B7">
            <w:t>[16]</w:t>
          </w:r>
          <w:r w:rsidR="00C602B0" w:rsidRPr="002E26B7">
            <w:fldChar w:fldCharType="end"/>
          </w:r>
        </w:sdtContent>
      </w:sdt>
      <w:r w:rsidR="00C602B0" w:rsidRPr="002E26B7">
        <w:t xml:space="preserve"> </w:t>
      </w:r>
      <w:r w:rsidR="00E62E52" w:rsidRPr="002E26B7">
        <w:t>:</w:t>
      </w:r>
    </w:p>
    <w:p w14:paraId="545FBCEC" w14:textId="77777777" w:rsidR="00E62E52" w:rsidRPr="002E26B7" w:rsidRDefault="00E62E52" w:rsidP="00E62E52">
      <w:pPr>
        <w:pStyle w:val="BodyText"/>
        <w:tabs>
          <w:tab w:val="left" w:pos="4820"/>
        </w:tabs>
        <w:ind w:right="512"/>
        <w:jc w:val="both"/>
      </w:pPr>
    </w:p>
    <w:p w14:paraId="564BD824" w14:textId="77777777" w:rsidR="008A5696" w:rsidRPr="002E26B7" w:rsidRDefault="0039799B" w:rsidP="00E62E52">
      <w:pPr>
        <w:pStyle w:val="BodyText"/>
        <w:tabs>
          <w:tab w:val="left" w:pos="4820"/>
        </w:tabs>
        <w:ind w:right="512"/>
        <w:jc w:val="both"/>
      </w:pPr>
      <w:r w:rsidRPr="002E26B7">
        <w:t>E</w:t>
      </w:r>
      <w:r w:rsidR="00BE006F" w:rsidRPr="002E26B7">
        <w:rPr>
          <w:vertAlign w:val="subscript"/>
        </w:rPr>
        <w:t>x</w:t>
      </w:r>
      <w:r w:rsidRPr="002E26B7">
        <w:t xml:space="preserve"> =</w:t>
      </w:r>
    </w:p>
    <w:p w14:paraId="77DF8A9D" w14:textId="6E37C05A" w:rsidR="00ED713D" w:rsidRPr="002E26B7" w:rsidRDefault="00257A6D" w:rsidP="00E62E52">
      <w:pPr>
        <w:pStyle w:val="BodyText"/>
        <w:tabs>
          <w:tab w:val="left" w:pos="4820"/>
        </w:tabs>
        <w:ind w:right="512"/>
        <w:jc w:val="both"/>
      </w:pPr>
      <m:oMath>
        <m:f>
          <m:fPr>
            <m:ctrlPr>
              <w:rPr>
                <w:rFonts w:ascii="Cambria Math" w:hAnsi="Cambria Math"/>
                <w:i/>
              </w:rPr>
            </m:ctrlPr>
          </m:fPr>
          <m:num>
            <m:r>
              <w:rPr>
                <w:rFonts w:ascii="Cambria Math" w:hAnsi="Cambria Math"/>
              </w:rPr>
              <m:t xml:space="preserve">Power </m:t>
            </m:r>
            <m:d>
              <m:dPr>
                <m:ctrlPr>
                  <w:rPr>
                    <w:rFonts w:ascii="Cambria Math" w:hAnsi="Cambria Math"/>
                    <w:i/>
                  </w:rPr>
                </m:ctrlPr>
              </m:dPr>
              <m:e>
                <m:r>
                  <w:rPr>
                    <w:rFonts w:ascii="Cambria Math" w:hAnsi="Cambria Math"/>
                  </w:rPr>
                  <m:t>kW</m:t>
                </m:r>
              </m:e>
            </m:d>
            <m:r>
              <w:rPr>
                <w:rFonts w:ascii="Cambria Math" w:hAnsi="Cambria Math"/>
              </w:rPr>
              <m:t xml:space="preserve">x lamp point of Street Lighting </m:t>
            </m:r>
            <m:d>
              <m:dPr>
                <m:ctrlPr>
                  <w:rPr>
                    <w:rFonts w:ascii="Cambria Math" w:hAnsi="Cambria Math"/>
                    <w:i/>
                  </w:rPr>
                </m:ctrlPr>
              </m:dPr>
              <m:e>
                <m:r>
                  <w:rPr>
                    <w:rFonts w:ascii="Cambria Math" w:hAnsi="Cambria Math"/>
                  </w:rPr>
                  <m:t>unit</m:t>
                </m:r>
              </m:e>
            </m:d>
            <m:r>
              <w:rPr>
                <w:rFonts w:ascii="Cambria Math" w:hAnsi="Cambria Math"/>
              </w:rPr>
              <m:t xml:space="preserve">x 24 </m:t>
            </m:r>
            <m:r>
              <w:rPr>
                <w:rFonts w:ascii="Cambria Math" w:hAnsi="Cambria Math"/>
              </w:rPr>
              <m:t xml:space="preserve">hours </m:t>
            </m:r>
          </m:num>
          <m:den>
            <m:r>
              <w:rPr>
                <w:rFonts w:ascii="Cambria Math" w:hAnsi="Cambria Math"/>
              </w:rPr>
              <m:t>1.000.000</m:t>
            </m:r>
          </m:den>
        </m:f>
        <m:r>
          <w:rPr>
            <w:rFonts w:ascii="Cambria Math" w:hAnsi="Cambria Math"/>
          </w:rPr>
          <m:t xml:space="preserve"> </m:t>
        </m:r>
      </m:oMath>
      <w:r w:rsidR="0039799B" w:rsidRPr="002E26B7">
        <w:t>[MWh</w:t>
      </w:r>
      <w:r w:rsidR="008A5696" w:rsidRPr="002E26B7">
        <w:t>] (</w:t>
      </w:r>
      <w:r w:rsidR="0039799B" w:rsidRPr="002E26B7">
        <w:t>2)</w:t>
      </w:r>
    </w:p>
    <w:p w14:paraId="5FC08832" w14:textId="77777777" w:rsidR="008A5696" w:rsidRPr="002E26B7" w:rsidRDefault="008A5696" w:rsidP="00E62E52">
      <w:pPr>
        <w:pStyle w:val="BodyText"/>
        <w:tabs>
          <w:tab w:val="left" w:pos="4820"/>
        </w:tabs>
        <w:ind w:right="512"/>
        <w:jc w:val="both"/>
      </w:pPr>
    </w:p>
    <w:p w14:paraId="4E5EB2F3" w14:textId="463023F9" w:rsidR="008A5696" w:rsidRDefault="008A5696" w:rsidP="00AE0441">
      <w:pPr>
        <w:pStyle w:val="BodyText"/>
        <w:ind w:right="61" w:firstLine="720"/>
        <w:jc w:val="both"/>
      </w:pPr>
      <w:r w:rsidRPr="002E26B7">
        <w:t>The total baseline electricity consumption of Street Lighting (MWh) lamps consists of Son-T 250 W, 150 W and 70 W, HPL 125 W and SO</w:t>
      </w:r>
      <w:r w:rsidRPr="002E26B7">
        <w:rPr>
          <w:vertAlign w:val="subscript"/>
        </w:rPr>
        <w:t>X</w:t>
      </w:r>
      <w:r w:rsidRPr="002E26B7">
        <w:t xml:space="preserve"> lamps. The electricity consumption of LED lamp substitution is also calculated using the same formula. The substitution of LED lamps results in electricity savings that are calculated using the following formula</w:t>
      </w:r>
      <w:r w:rsidR="00ED713D" w:rsidRPr="002E26B7">
        <w:t xml:space="preserve"> </w:t>
      </w:r>
      <w:sdt>
        <w:sdtPr>
          <w:id w:val="1799410923"/>
          <w:citation/>
        </w:sdtPr>
        <w:sdtEndPr/>
        <w:sdtContent>
          <w:r w:rsidR="00345E62" w:rsidRPr="002E26B7">
            <w:fldChar w:fldCharType="begin"/>
          </w:r>
          <w:r w:rsidR="00345E62" w:rsidRPr="002E26B7">
            <w:instrText xml:space="preserve"> CITATION Riz14 \l 1057 </w:instrText>
          </w:r>
          <w:r w:rsidR="00345E62" w:rsidRPr="002E26B7">
            <w:fldChar w:fldCharType="separate"/>
          </w:r>
          <w:r w:rsidR="0019375E" w:rsidRPr="002E26B7">
            <w:t>[4]</w:t>
          </w:r>
          <w:r w:rsidR="00345E62" w:rsidRPr="002E26B7">
            <w:fldChar w:fldCharType="end"/>
          </w:r>
        </w:sdtContent>
      </w:sdt>
      <w:r w:rsidRPr="002E26B7">
        <w:t>:</w:t>
      </w:r>
    </w:p>
    <w:p w14:paraId="3FE0EA23" w14:textId="77777777" w:rsidR="00AE0441" w:rsidRPr="002E26B7" w:rsidRDefault="00AE0441" w:rsidP="00AE0441">
      <w:pPr>
        <w:pStyle w:val="BodyText"/>
        <w:ind w:right="61" w:firstLine="720"/>
        <w:jc w:val="both"/>
      </w:pPr>
    </w:p>
    <w:p w14:paraId="0F4AFE9D" w14:textId="77777777" w:rsidR="008A5696" w:rsidRPr="002E26B7" w:rsidRDefault="008A5696" w:rsidP="008A5696">
      <w:pPr>
        <w:pStyle w:val="BodyText"/>
        <w:ind w:right="512"/>
        <w:jc w:val="both"/>
      </w:pPr>
    </w:p>
    <w:p w14:paraId="1D3BBC36" w14:textId="19CE3733" w:rsidR="008A5696" w:rsidRPr="002E26B7" w:rsidRDefault="00ED713D" w:rsidP="008A5696">
      <w:pPr>
        <w:pStyle w:val="BodyText"/>
        <w:ind w:right="512"/>
        <w:jc w:val="both"/>
      </w:pPr>
      <w:r w:rsidRPr="002E26B7">
        <w:t>E = E</w:t>
      </w:r>
      <w:r w:rsidRPr="002E26B7">
        <w:rPr>
          <w:vertAlign w:val="subscript"/>
        </w:rPr>
        <w:t>1</w:t>
      </w:r>
      <w:r w:rsidRPr="002E26B7">
        <w:t xml:space="preserve"> – E</w:t>
      </w:r>
      <w:r w:rsidR="008A5696" w:rsidRPr="002E26B7">
        <w:rPr>
          <w:vertAlign w:val="subscript"/>
        </w:rPr>
        <w:t>2</w:t>
      </w:r>
      <w:r w:rsidR="008A5696" w:rsidRPr="002E26B7">
        <w:t>, where</w:t>
      </w:r>
      <w:r w:rsidR="007342BB" w:rsidRPr="002E26B7">
        <w:t xml:space="preserve"> </w:t>
      </w:r>
      <w:r w:rsidRPr="002E26B7">
        <w:t>.............................</w:t>
      </w:r>
      <w:r w:rsidR="003A6510" w:rsidRPr="002E26B7">
        <w:t>..........</w:t>
      </w:r>
      <w:r w:rsidRPr="002E26B7">
        <w:t>............</w:t>
      </w:r>
      <w:r w:rsidR="007342BB" w:rsidRPr="002E26B7">
        <w:t>.</w:t>
      </w:r>
      <w:r w:rsidRPr="002E26B7">
        <w:t>.(3)</w:t>
      </w:r>
    </w:p>
    <w:p w14:paraId="5D4F98E7" w14:textId="77777777" w:rsidR="008A5696" w:rsidRPr="002E26B7" w:rsidRDefault="008A5696" w:rsidP="008A5696">
      <w:pPr>
        <w:pStyle w:val="BodyText"/>
        <w:ind w:right="512"/>
        <w:jc w:val="both"/>
      </w:pPr>
    </w:p>
    <w:p w14:paraId="7C98F600" w14:textId="77777777" w:rsidR="008A5696" w:rsidRPr="002E26B7" w:rsidRDefault="008A5696" w:rsidP="008A5696">
      <w:pPr>
        <w:pStyle w:val="BodyText"/>
        <w:ind w:right="512"/>
        <w:jc w:val="both"/>
      </w:pPr>
      <w:r w:rsidRPr="002E26B7">
        <w:t>E</w:t>
      </w:r>
      <w:r w:rsidRPr="002E26B7">
        <w:rPr>
          <w:vertAlign w:val="subscript"/>
        </w:rPr>
        <w:t>1</w:t>
      </w:r>
      <w:r w:rsidRPr="002E26B7">
        <w:t xml:space="preserve"> is the energy consumption before mitigation is carried out</w:t>
      </w:r>
    </w:p>
    <w:p w14:paraId="51D941D0" w14:textId="1322464E" w:rsidR="008A5696" w:rsidRPr="002E26B7" w:rsidRDefault="008A5696" w:rsidP="008A5696">
      <w:pPr>
        <w:pStyle w:val="BodyText"/>
        <w:ind w:right="512"/>
        <w:jc w:val="both"/>
      </w:pPr>
      <w:r w:rsidRPr="002E26B7">
        <w:t>E</w:t>
      </w:r>
      <w:r w:rsidRPr="002E26B7">
        <w:rPr>
          <w:vertAlign w:val="subscript"/>
        </w:rPr>
        <w:t>2</w:t>
      </w:r>
      <w:r w:rsidRPr="002E26B7">
        <w:t xml:space="preserve"> is the energy consumption after mitigation is carried out</w:t>
      </w:r>
    </w:p>
    <w:p w14:paraId="2AD3764E" w14:textId="77777777" w:rsidR="008A5696" w:rsidRPr="002E26B7" w:rsidRDefault="008A5696" w:rsidP="008A5696">
      <w:pPr>
        <w:pStyle w:val="BodyText"/>
        <w:ind w:right="512"/>
        <w:jc w:val="both"/>
      </w:pPr>
    </w:p>
    <w:p w14:paraId="3F25361E" w14:textId="77777777" w:rsidR="008A5696" w:rsidRPr="002E26B7" w:rsidRDefault="008A5696" w:rsidP="008A5696">
      <w:pPr>
        <w:pStyle w:val="BodyText"/>
        <w:ind w:right="512" w:firstLine="720"/>
        <w:jc w:val="both"/>
      </w:pPr>
      <w:r w:rsidRPr="002E26B7">
        <w:t xml:space="preserve">The greater the E value, the mitigation activities will have a positive and significant </w:t>
      </w:r>
      <w:r w:rsidRPr="002E26B7">
        <w:lastRenderedPageBreak/>
        <w:t>impact in supporting energy savings in Palembang City.</w:t>
      </w:r>
    </w:p>
    <w:p w14:paraId="1199F9D0" w14:textId="067EF902" w:rsidR="008A5696" w:rsidRPr="002E26B7" w:rsidRDefault="008A5696" w:rsidP="008A5696">
      <w:pPr>
        <w:pStyle w:val="BodyText"/>
        <w:ind w:right="512" w:firstLine="720"/>
        <w:jc w:val="both"/>
      </w:pPr>
      <w:r w:rsidRPr="002E26B7">
        <w:t>The electricity consumption of Street Lighting lamps results in indirect GHG emissions. Emissions used in coal combustion for electricity generation produce electric power which is ultimately distributed to energy use in the Street Lighting sector. Thus, the resulting emissions are calculated using the multiplication of the emission factors.</w:t>
      </w:r>
    </w:p>
    <w:p w14:paraId="29EA2921" w14:textId="266D792C" w:rsidR="003A6510" w:rsidRPr="002E26B7" w:rsidRDefault="006D43B3" w:rsidP="00E21D05">
      <w:pPr>
        <w:pStyle w:val="BodyText"/>
        <w:ind w:right="512" w:firstLine="720"/>
        <w:jc w:val="both"/>
      </w:pPr>
      <w:r w:rsidRPr="002E26B7">
        <w:t xml:space="preserve">The production of electricity from the power plant is integrated in one </w:t>
      </w:r>
      <w:r w:rsidR="00B206E0" w:rsidRPr="002E26B7">
        <w:t xml:space="preserve">Sumbagsel (Southern Sumatra) </w:t>
      </w:r>
      <w:r w:rsidRPr="002E26B7">
        <w:t xml:space="preserve">interconnection network or outside the Java Madura Bali (JAMALI) interconnection system. </w:t>
      </w:r>
      <w:sdt>
        <w:sdtPr>
          <w:id w:val="137705148"/>
          <w:citation/>
        </w:sdtPr>
        <w:sdtEndPr/>
        <w:sdtContent>
          <w:r w:rsidR="00570EB6" w:rsidRPr="002E26B7">
            <w:fldChar w:fldCharType="begin"/>
          </w:r>
          <w:r w:rsidR="00570EB6" w:rsidRPr="002E26B7">
            <w:instrText xml:space="preserve"> CITATION PLN17 \l 1057 </w:instrText>
          </w:r>
          <w:r w:rsidR="00570EB6" w:rsidRPr="002E26B7">
            <w:fldChar w:fldCharType="separate"/>
          </w:r>
          <w:r w:rsidR="0019375E" w:rsidRPr="002E26B7">
            <w:t>[17]</w:t>
          </w:r>
          <w:r w:rsidR="00570EB6" w:rsidRPr="002E26B7">
            <w:fldChar w:fldCharType="end"/>
          </w:r>
        </w:sdtContent>
      </w:sdt>
      <w:r w:rsidR="004A7365" w:rsidRPr="002E26B7">
        <w:t>.</w:t>
      </w:r>
    </w:p>
    <w:p w14:paraId="0EE1E4A5" w14:textId="30F2CDAB" w:rsidR="006D43B3" w:rsidRPr="002E26B7" w:rsidRDefault="006D43B3" w:rsidP="00E21D05">
      <w:pPr>
        <w:pStyle w:val="BodyText"/>
        <w:ind w:right="512" w:firstLine="720"/>
        <w:jc w:val="both"/>
      </w:pPr>
      <w:r w:rsidRPr="002E26B7">
        <w:t>Emission factors describe that the amount of coal used varies in an area. Thus, it results in different emission factors. The emission factors used in this research are based on secondary data from the Directorate General of Electricity and Department of Energy and Mineral Resources in 2016. The calculation of the GHG emission reduction formula is as follows</w:t>
      </w:r>
      <w:r w:rsidR="008F685C" w:rsidRPr="002E26B7">
        <w:t xml:space="preserve"> </w:t>
      </w:r>
      <w:sdt>
        <w:sdtPr>
          <w:id w:val="-306087009"/>
          <w:citation/>
        </w:sdtPr>
        <w:sdtEndPr/>
        <w:sdtContent>
          <w:r w:rsidR="00DE57D3" w:rsidRPr="002E26B7">
            <w:fldChar w:fldCharType="begin"/>
          </w:r>
          <w:r w:rsidR="00DE57D3" w:rsidRPr="002E26B7">
            <w:instrText xml:space="preserve"> CITATION IPC08 \l 1057 </w:instrText>
          </w:r>
          <w:r w:rsidR="00DE57D3" w:rsidRPr="002E26B7">
            <w:fldChar w:fldCharType="separate"/>
          </w:r>
          <w:r w:rsidR="0019375E" w:rsidRPr="002E26B7">
            <w:t>[18]</w:t>
          </w:r>
          <w:r w:rsidR="00DE57D3" w:rsidRPr="002E26B7">
            <w:fldChar w:fldCharType="end"/>
          </w:r>
        </w:sdtContent>
      </w:sdt>
      <w:r w:rsidR="008F685C" w:rsidRPr="002E26B7">
        <w:t xml:space="preserve"> :</w:t>
      </w:r>
    </w:p>
    <w:p w14:paraId="16097DC1" w14:textId="77777777" w:rsidR="006D43B3" w:rsidRPr="002E26B7" w:rsidRDefault="006D43B3" w:rsidP="00E21D05">
      <w:pPr>
        <w:pStyle w:val="BodyText"/>
        <w:ind w:right="512"/>
        <w:jc w:val="both"/>
      </w:pPr>
    </w:p>
    <w:p w14:paraId="325B1A6C" w14:textId="50F185F5" w:rsidR="006D43B3" w:rsidRPr="002E26B7" w:rsidRDefault="006D43B3" w:rsidP="00E21D05">
      <w:pPr>
        <w:pStyle w:val="BodyText"/>
        <w:ind w:right="512"/>
        <w:jc w:val="both"/>
      </w:pPr>
      <w:r w:rsidRPr="002E26B7">
        <w:t xml:space="preserve">Emission reduction = Emission Mitigation Action - Emission without Mitigation Action </w:t>
      </w:r>
      <w:r w:rsidR="009109A6" w:rsidRPr="002E26B7">
        <w:t>[ton CO</w:t>
      </w:r>
      <w:r w:rsidR="009109A6" w:rsidRPr="002E26B7">
        <w:rPr>
          <w:vertAlign w:val="subscript"/>
        </w:rPr>
        <w:t>2</w:t>
      </w:r>
      <w:r w:rsidR="002C6E7D" w:rsidRPr="002E26B7">
        <w:t>e]</w:t>
      </w:r>
      <w:r w:rsidR="00DE57D3" w:rsidRPr="002E26B7">
        <w:t xml:space="preserve"> </w:t>
      </w:r>
      <w:sdt>
        <w:sdtPr>
          <w:id w:val="-562019762"/>
          <w:citation/>
        </w:sdtPr>
        <w:sdtEndPr/>
        <w:sdtContent>
          <w:r w:rsidR="00DE57D3" w:rsidRPr="002E26B7">
            <w:fldChar w:fldCharType="begin"/>
          </w:r>
          <w:r w:rsidR="00DE57D3" w:rsidRPr="002E26B7">
            <w:instrText xml:space="preserve"> CITATION Gra10 \l 1057 </w:instrText>
          </w:r>
          <w:r w:rsidR="00DE57D3" w:rsidRPr="002E26B7">
            <w:fldChar w:fldCharType="separate"/>
          </w:r>
          <w:r w:rsidR="0019375E" w:rsidRPr="002E26B7">
            <w:t>[19]</w:t>
          </w:r>
          <w:r w:rsidR="00DE57D3" w:rsidRPr="002E26B7">
            <w:fldChar w:fldCharType="end"/>
          </w:r>
        </w:sdtContent>
      </w:sdt>
      <w:r w:rsidR="00BD51C6" w:rsidRPr="002E26B7">
        <w:t>.............</w:t>
      </w:r>
      <w:r w:rsidR="00186AF9" w:rsidRPr="002E26B7">
        <w:t>.....</w:t>
      </w:r>
      <w:r w:rsidR="00BD51C6" w:rsidRPr="002E26B7">
        <w:t>.</w:t>
      </w:r>
      <w:r w:rsidR="004A7365" w:rsidRPr="002E26B7">
        <w:t>.................</w:t>
      </w:r>
      <w:r w:rsidR="00BD51C6" w:rsidRPr="002E26B7">
        <w:t>.........</w:t>
      </w:r>
      <w:r w:rsidR="009109A6" w:rsidRPr="002E26B7">
        <w:t>.(4)</w:t>
      </w:r>
    </w:p>
    <w:p w14:paraId="6222DB07" w14:textId="77C1625A" w:rsidR="006D43B3" w:rsidRDefault="00E77AF3" w:rsidP="00E21D05">
      <w:pPr>
        <w:pStyle w:val="BodyText"/>
        <w:ind w:right="512" w:firstLine="720"/>
        <w:jc w:val="both"/>
      </w:pPr>
      <w:r w:rsidRPr="002E26B7">
        <w:t xml:space="preserve">The amount of emission reduction can be seen every year according to the feasibility of mitigation action. Emission reduction is also an indicator of environmental impact and results in GHG mitigation action </w:t>
      </w:r>
      <w:sdt>
        <w:sdtPr>
          <w:id w:val="1156881590"/>
          <w:citation/>
        </w:sdtPr>
        <w:sdtEndPr/>
        <w:sdtContent>
          <w:r w:rsidR="0015071A" w:rsidRPr="002E26B7">
            <w:fldChar w:fldCharType="begin"/>
          </w:r>
          <w:r w:rsidR="0015071A" w:rsidRPr="002E26B7">
            <w:instrText xml:space="preserve"> CITATION Dir18 \l 1057 </w:instrText>
          </w:r>
          <w:r w:rsidR="0015071A" w:rsidRPr="002E26B7">
            <w:fldChar w:fldCharType="separate"/>
          </w:r>
          <w:r w:rsidR="0019375E" w:rsidRPr="002E26B7">
            <w:t>[20]</w:t>
          </w:r>
          <w:r w:rsidR="0015071A" w:rsidRPr="002E26B7">
            <w:fldChar w:fldCharType="end"/>
          </w:r>
        </w:sdtContent>
      </w:sdt>
      <w:r w:rsidR="009109A6" w:rsidRPr="002E26B7">
        <w:t>.</w:t>
      </w:r>
    </w:p>
    <w:p w14:paraId="2EB4D2A0" w14:textId="7C184202" w:rsidR="006D43B3" w:rsidRPr="002E26B7" w:rsidRDefault="006D43B3" w:rsidP="006D43B3">
      <w:pPr>
        <w:pStyle w:val="BodyText"/>
        <w:ind w:right="512"/>
        <w:jc w:val="both"/>
      </w:pPr>
    </w:p>
    <w:p w14:paraId="6E39A2DB" w14:textId="634EF708" w:rsidR="006D43B3" w:rsidRPr="002E26B7" w:rsidRDefault="00176E76" w:rsidP="00A7405F">
      <w:pPr>
        <w:pStyle w:val="BodyText"/>
        <w:ind w:right="512"/>
        <w:jc w:val="both"/>
      </w:pPr>
      <w:r w:rsidRPr="002E26B7">
        <w:rPr>
          <w:i/>
        </w:rPr>
        <w:t>Electrical Energy Efficiency Method in Street Lighting Sector</w:t>
      </w:r>
    </w:p>
    <w:p w14:paraId="51C3238A" w14:textId="1B3B32AF" w:rsidR="00BE006F" w:rsidRPr="002E26B7" w:rsidRDefault="00176E76" w:rsidP="00A7405F">
      <w:pPr>
        <w:pStyle w:val="BodyText"/>
        <w:ind w:right="512" w:firstLine="720"/>
        <w:jc w:val="both"/>
      </w:pPr>
      <w:r w:rsidRPr="002E26B7">
        <w:t>Replacement of LED Street Lighting provides efficient use of electricity. The consumption of electrical energy in low-power lamps is smaller than that of high-power lamps. High power LED lamps consume less electrical energy than Son-T lamps of the same power. The calculation of the energy efficiency formula using LED lamps is as follows</w:t>
      </w:r>
      <w:r w:rsidR="00BE006F" w:rsidRPr="002E26B7">
        <w:t xml:space="preserve"> </w:t>
      </w:r>
      <w:sdt>
        <w:sdtPr>
          <w:id w:val="-1618446160"/>
          <w:citation/>
        </w:sdtPr>
        <w:sdtEndPr/>
        <w:sdtContent>
          <w:r w:rsidR="00FF2932" w:rsidRPr="002E26B7">
            <w:fldChar w:fldCharType="begin"/>
          </w:r>
          <w:r w:rsidR="00FF2932" w:rsidRPr="002E26B7">
            <w:instrText xml:space="preserve"> CITATION Riz14 \l 1057 </w:instrText>
          </w:r>
          <w:r w:rsidR="00FF2932" w:rsidRPr="002E26B7">
            <w:fldChar w:fldCharType="separate"/>
          </w:r>
          <w:r w:rsidR="0019375E" w:rsidRPr="002E26B7">
            <w:t>[4]</w:t>
          </w:r>
          <w:r w:rsidR="00FF2932" w:rsidRPr="002E26B7">
            <w:fldChar w:fldCharType="end"/>
          </w:r>
        </w:sdtContent>
      </w:sdt>
      <w:r w:rsidR="00FF2932" w:rsidRPr="002E26B7">
        <w:t xml:space="preserve"> </w:t>
      </w:r>
      <w:sdt>
        <w:sdtPr>
          <w:id w:val="-1404675737"/>
          <w:citation/>
        </w:sdtPr>
        <w:sdtEndPr/>
        <w:sdtContent>
          <w:r w:rsidR="00FF2932" w:rsidRPr="002E26B7">
            <w:fldChar w:fldCharType="begin"/>
          </w:r>
          <w:r w:rsidR="00FF2932" w:rsidRPr="002E26B7">
            <w:instrText xml:space="preserve"> CITATION Ram13 \l 1057 </w:instrText>
          </w:r>
          <w:r w:rsidR="00FF2932" w:rsidRPr="002E26B7">
            <w:fldChar w:fldCharType="separate"/>
          </w:r>
          <w:r w:rsidR="0019375E" w:rsidRPr="002E26B7">
            <w:t>[5]</w:t>
          </w:r>
          <w:r w:rsidR="00FF2932" w:rsidRPr="002E26B7">
            <w:fldChar w:fldCharType="end"/>
          </w:r>
        </w:sdtContent>
      </w:sdt>
      <w:r w:rsidR="00570EB6" w:rsidRPr="002E26B7">
        <w:t xml:space="preserve"> </w:t>
      </w:r>
      <w:r w:rsidRPr="002E26B7">
        <w:t>:</w:t>
      </w:r>
    </w:p>
    <w:p w14:paraId="2EB32194" w14:textId="77777777" w:rsidR="00176E76" w:rsidRPr="002E26B7" w:rsidRDefault="00176E76" w:rsidP="00176E76">
      <w:pPr>
        <w:pStyle w:val="BodyText"/>
        <w:ind w:right="512"/>
        <w:jc w:val="both"/>
      </w:pPr>
    </w:p>
    <w:p w14:paraId="0A114225" w14:textId="2A144966" w:rsidR="00EB7B1C" w:rsidRPr="002E26B7" w:rsidRDefault="00BE006F" w:rsidP="00176E76">
      <w:pPr>
        <w:pStyle w:val="BodyText"/>
        <w:ind w:right="61"/>
        <w:jc w:val="both"/>
      </w:pPr>
      <w:r w:rsidRPr="002E26B7">
        <w:t>E</w:t>
      </w:r>
      <w:r w:rsidRPr="002E26B7">
        <w:rPr>
          <w:vertAlign w:val="subscript"/>
        </w:rPr>
        <w:t>f</w:t>
      </w:r>
      <w:r w:rsidRPr="002E26B7">
        <w:t xml:space="preserve"> = </w:t>
      </w:r>
      <m:oMath>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2</m:t>
                </m:r>
              </m:sub>
            </m:sSub>
          </m:num>
          <m:den>
            <m:sSub>
              <m:sSubPr>
                <m:ctrlPr>
                  <w:rPr>
                    <w:rFonts w:ascii="Cambria Math" w:hAnsi="Cambria Math"/>
                    <w:i/>
                  </w:rPr>
                </m:ctrlPr>
              </m:sSubPr>
              <m:e>
                <m:r>
                  <w:rPr>
                    <w:rFonts w:ascii="Cambria Math" w:hAnsi="Cambria Math"/>
                  </w:rPr>
                  <m:t>E</m:t>
                </m:r>
              </m:e>
              <m:sub>
                <m:r>
                  <w:rPr>
                    <w:rFonts w:ascii="Cambria Math" w:hAnsi="Cambria Math"/>
                  </w:rPr>
                  <m:t>1</m:t>
                </m:r>
              </m:sub>
            </m:sSub>
          </m:den>
        </m:f>
      </m:oMath>
      <w:r w:rsidR="002C6E7D" w:rsidRPr="002E26B7">
        <w:t xml:space="preserve"> x 100 %</w:t>
      </w:r>
      <w:r w:rsidR="00176E76" w:rsidRPr="002E26B7">
        <w:t>, where</w:t>
      </w:r>
      <w:r w:rsidR="002C6E7D" w:rsidRPr="002E26B7">
        <w:t>....................</w:t>
      </w:r>
      <w:r w:rsidR="00FF2932" w:rsidRPr="002E26B7">
        <w:t>.</w:t>
      </w:r>
      <w:r w:rsidR="002C6E7D" w:rsidRPr="002E26B7">
        <w:t>..</w:t>
      </w:r>
      <w:r w:rsidR="003A6510" w:rsidRPr="002E26B7">
        <w:t>....</w:t>
      </w:r>
      <w:r w:rsidR="0000107A">
        <w:t>.</w:t>
      </w:r>
      <w:r w:rsidR="002C6E7D" w:rsidRPr="002E26B7">
        <w:t>.</w:t>
      </w:r>
      <w:r w:rsidR="00FF2932" w:rsidRPr="002E26B7">
        <w:t>.....</w:t>
      </w:r>
      <w:r w:rsidR="002C6E7D" w:rsidRPr="002E26B7">
        <w:t>......</w:t>
      </w:r>
      <w:r w:rsidRPr="002E26B7">
        <w:t>.(5)</w:t>
      </w:r>
    </w:p>
    <w:p w14:paraId="06DE7CFB" w14:textId="77777777" w:rsidR="00EB7B1C" w:rsidRPr="002E26B7" w:rsidRDefault="00EB7B1C" w:rsidP="00176E76">
      <w:pPr>
        <w:pStyle w:val="BodyText"/>
        <w:ind w:right="61"/>
        <w:jc w:val="both"/>
      </w:pPr>
    </w:p>
    <w:p w14:paraId="2F269BDA" w14:textId="607A3097" w:rsidR="00EB7B1C" w:rsidRPr="002E26B7" w:rsidRDefault="00BE006F" w:rsidP="00A7405F">
      <w:pPr>
        <w:pStyle w:val="BodyText"/>
        <w:ind w:right="512"/>
        <w:jc w:val="both"/>
      </w:pPr>
      <w:r w:rsidRPr="002E26B7">
        <w:t>E</w:t>
      </w:r>
      <w:r w:rsidRPr="002E26B7">
        <w:rPr>
          <w:vertAlign w:val="subscript"/>
        </w:rPr>
        <w:t>f</w:t>
      </w:r>
      <w:r w:rsidR="008A53C9" w:rsidRPr="002E26B7">
        <w:t>=</w:t>
      </w:r>
      <w:r w:rsidR="00176E76" w:rsidRPr="002E26B7">
        <w:t>efficiency of electrical energy after mitigation action is carried out</w:t>
      </w:r>
    </w:p>
    <w:p w14:paraId="4DAA765E" w14:textId="7F703151" w:rsidR="00EB7B1C" w:rsidRPr="002E26B7" w:rsidRDefault="00BE006F" w:rsidP="00A7405F">
      <w:pPr>
        <w:pStyle w:val="BodyText"/>
        <w:ind w:right="512"/>
        <w:jc w:val="both"/>
      </w:pPr>
      <w:r w:rsidRPr="002E26B7">
        <w:t>E</w:t>
      </w:r>
      <w:r w:rsidR="008A53C9" w:rsidRPr="002E26B7">
        <w:rPr>
          <w:vertAlign w:val="subscript"/>
        </w:rPr>
        <w:t>1</w:t>
      </w:r>
      <w:r w:rsidR="008A53C9" w:rsidRPr="002E26B7">
        <w:t>=</w:t>
      </w:r>
      <w:r w:rsidR="00EB7B1C" w:rsidRPr="002E26B7">
        <w:t>energy consumption before mitigation action is carried out</w:t>
      </w:r>
    </w:p>
    <w:p w14:paraId="15D90CAA" w14:textId="1ABF0FCC" w:rsidR="00EB7B1C" w:rsidRDefault="00BE006F" w:rsidP="00AE0441">
      <w:pPr>
        <w:pStyle w:val="BodyText"/>
        <w:ind w:right="512"/>
        <w:jc w:val="both"/>
      </w:pPr>
      <w:r w:rsidRPr="002E26B7">
        <w:t>E</w:t>
      </w:r>
      <w:r w:rsidRPr="002E26B7">
        <w:rPr>
          <w:vertAlign w:val="subscript"/>
        </w:rPr>
        <w:t>2</w:t>
      </w:r>
      <w:r w:rsidRPr="002E26B7">
        <w:t>=</w:t>
      </w:r>
      <w:r w:rsidR="00EB7B1C" w:rsidRPr="002E26B7">
        <w:t>energy consumption after mitigation action is carried out</w:t>
      </w:r>
    </w:p>
    <w:p w14:paraId="2ECDB7FD" w14:textId="25182533" w:rsidR="00AE0441" w:rsidRDefault="00AE0441" w:rsidP="00AE0441">
      <w:pPr>
        <w:pStyle w:val="BodyText"/>
        <w:ind w:right="512"/>
        <w:jc w:val="both"/>
      </w:pPr>
    </w:p>
    <w:p w14:paraId="2A57E986" w14:textId="32832306" w:rsidR="00AE0441" w:rsidRDefault="00AE0441" w:rsidP="00AE0441">
      <w:pPr>
        <w:pStyle w:val="BodyText"/>
        <w:ind w:right="512"/>
        <w:jc w:val="both"/>
      </w:pPr>
    </w:p>
    <w:p w14:paraId="6BE35CA4" w14:textId="77777777" w:rsidR="00AE0441" w:rsidRDefault="00AE0441" w:rsidP="00AE0441">
      <w:pPr>
        <w:pStyle w:val="BodyText"/>
        <w:ind w:right="512"/>
        <w:jc w:val="both"/>
      </w:pPr>
    </w:p>
    <w:p w14:paraId="5445A035" w14:textId="77777777" w:rsidR="00AE0441" w:rsidRPr="002E26B7" w:rsidRDefault="00AE0441" w:rsidP="00AE0441">
      <w:pPr>
        <w:pStyle w:val="BodyText"/>
        <w:ind w:right="512"/>
        <w:jc w:val="both"/>
      </w:pPr>
    </w:p>
    <w:p w14:paraId="5C20F00B" w14:textId="738711D4" w:rsidR="005904FB" w:rsidRPr="002E26B7" w:rsidRDefault="00EB7B1C" w:rsidP="00EB7B1C">
      <w:pPr>
        <w:pStyle w:val="BodyText"/>
        <w:ind w:right="61" w:firstLine="720"/>
        <w:jc w:val="both"/>
      </w:pPr>
      <w:r w:rsidRPr="002E26B7">
        <w:t>The greater the E</w:t>
      </w:r>
      <w:r w:rsidRPr="002E26B7">
        <w:rPr>
          <w:vertAlign w:val="subscript"/>
        </w:rPr>
        <w:t>1</w:t>
      </w:r>
      <w:r w:rsidRPr="002E26B7">
        <w:t xml:space="preserve"> value, the smaller the efficiency of electrical energy. Therefore, to improve energy efficiency, reducing the waste of electrical energy consumption in Street Lighting is needed.</w:t>
      </w:r>
    </w:p>
    <w:p w14:paraId="76A5B00F" w14:textId="77777777" w:rsidR="005904FB" w:rsidRPr="002E26B7" w:rsidRDefault="005904FB" w:rsidP="00D70086">
      <w:pPr>
        <w:pStyle w:val="BodyText"/>
        <w:tabs>
          <w:tab w:val="left" w:pos="4820"/>
        </w:tabs>
        <w:ind w:right="512"/>
        <w:jc w:val="both"/>
      </w:pPr>
    </w:p>
    <w:p w14:paraId="4D601607" w14:textId="03F576A5" w:rsidR="002B749B" w:rsidRPr="002E26B7" w:rsidRDefault="00EB7B1C" w:rsidP="00D70086">
      <w:pPr>
        <w:pStyle w:val="BodyText"/>
        <w:tabs>
          <w:tab w:val="left" w:pos="4820"/>
        </w:tabs>
        <w:ind w:right="512"/>
        <w:jc w:val="both"/>
        <w:rPr>
          <w:i/>
        </w:rPr>
      </w:pPr>
      <w:r w:rsidRPr="002E26B7">
        <w:rPr>
          <w:i/>
        </w:rPr>
        <w:t>Data Analysis Method</w:t>
      </w:r>
    </w:p>
    <w:p w14:paraId="4DC5752C" w14:textId="6245A444" w:rsidR="003A6510" w:rsidRPr="002E26B7" w:rsidRDefault="00D460BC" w:rsidP="00E21D05">
      <w:pPr>
        <w:ind w:right="61" w:firstLine="720"/>
        <w:jc w:val="both"/>
      </w:pPr>
      <w:r w:rsidRPr="002E26B7">
        <w:t xml:space="preserve">This study applies the SPSS Kendall Tau and </w:t>
      </w:r>
      <w:r w:rsidRPr="002E26B7">
        <w:lastRenderedPageBreak/>
        <w:t xml:space="preserve">LEAP statistical analysis methods. </w:t>
      </w:r>
      <w:r w:rsidR="001D3D35" w:rsidRPr="002E26B7">
        <w:t xml:space="preserve">The SPSS </w:t>
      </w:r>
      <w:r w:rsidRPr="002E26B7">
        <w:t xml:space="preserve">Kendall Tau method aims to analyze the correlation </w:t>
      </w:r>
      <w:r w:rsidR="001D3D35" w:rsidRPr="002E26B7">
        <w:t xml:space="preserve">between light intensity </w:t>
      </w:r>
      <w:r w:rsidRPr="002E26B7">
        <w:t>of street lighting</w:t>
      </w:r>
      <w:r w:rsidR="001D3D35" w:rsidRPr="002E26B7">
        <w:t xml:space="preserve">, </w:t>
      </w:r>
      <w:r w:rsidRPr="002E26B7">
        <w:t xml:space="preserve">the height of the lampposts and the </w:t>
      </w:r>
      <w:r w:rsidR="00B60DBE" w:rsidRPr="002E26B7">
        <w:t xml:space="preserve">street </w:t>
      </w:r>
      <w:r w:rsidRPr="002E26B7">
        <w:t>width. The results of the analysis provide safety and comfort standards for road users according to the SNI 7391 standard (2008)</w:t>
      </w:r>
      <w:r w:rsidR="0015071A" w:rsidRPr="002E26B7">
        <w:t xml:space="preserve"> </w:t>
      </w:r>
      <w:sdt>
        <w:sdtPr>
          <w:id w:val="-631327963"/>
          <w:citation/>
        </w:sdtPr>
        <w:sdtEndPr/>
        <w:sdtContent>
          <w:r w:rsidR="0015071A" w:rsidRPr="002E26B7">
            <w:fldChar w:fldCharType="begin"/>
          </w:r>
          <w:r w:rsidR="0015071A" w:rsidRPr="002E26B7">
            <w:instrText xml:space="preserve"> CITATION Sta08 \l 1057 </w:instrText>
          </w:r>
          <w:r w:rsidR="0015071A" w:rsidRPr="002E26B7">
            <w:fldChar w:fldCharType="separate"/>
          </w:r>
          <w:r w:rsidR="0019375E" w:rsidRPr="002E26B7">
            <w:t>[21]</w:t>
          </w:r>
          <w:r w:rsidR="0015071A" w:rsidRPr="002E26B7">
            <w:fldChar w:fldCharType="end"/>
          </w:r>
        </w:sdtContent>
      </w:sdt>
      <w:r w:rsidR="00461748" w:rsidRPr="002E26B7">
        <w:t xml:space="preserve">. </w:t>
      </w:r>
      <w:r w:rsidR="001D3D35" w:rsidRPr="002E26B7">
        <w:t>The LEAP method aims to analyze and justify that the installation of LED lamps can reduce the electricity consumption of Street Lighting until 2030</w:t>
      </w:r>
      <w:r w:rsidR="00570EB6" w:rsidRPr="002E26B7">
        <w:t xml:space="preserve"> </w:t>
      </w:r>
      <w:sdt>
        <w:sdtPr>
          <w:id w:val="1491144360"/>
          <w:citation/>
        </w:sdtPr>
        <w:sdtEndPr/>
        <w:sdtContent>
          <w:r w:rsidR="00570EB6" w:rsidRPr="002E26B7">
            <w:fldChar w:fldCharType="begin"/>
          </w:r>
          <w:r w:rsidR="00570EB6" w:rsidRPr="002E26B7">
            <w:instrText xml:space="preserve"> CITATION LEA16 \l 1057 </w:instrText>
          </w:r>
          <w:r w:rsidR="00570EB6" w:rsidRPr="002E26B7">
            <w:fldChar w:fldCharType="separate"/>
          </w:r>
          <w:r w:rsidR="0019375E" w:rsidRPr="002E26B7">
            <w:t>[22]</w:t>
          </w:r>
          <w:r w:rsidR="00570EB6" w:rsidRPr="002E26B7">
            <w:fldChar w:fldCharType="end"/>
          </w:r>
        </w:sdtContent>
      </w:sdt>
      <w:r w:rsidR="0026055C" w:rsidRPr="002E26B7">
        <w:t xml:space="preserve">. </w:t>
      </w:r>
      <w:r w:rsidR="001D3D35" w:rsidRPr="002E26B7">
        <w:t>Based on the results of justification, saving electrical energy by replacing LED lamps can be continued and will provide economic savings every year. These savings can be used for repair and maintenance of street lamps as well as installing lamps in locations that require street lighting</w:t>
      </w:r>
      <w:r w:rsidR="00887808" w:rsidRPr="002E26B7">
        <w:t xml:space="preserve"> </w:t>
      </w:r>
      <w:sdt>
        <w:sdtPr>
          <w:id w:val="1435090725"/>
          <w:citation/>
        </w:sdtPr>
        <w:sdtEndPr/>
        <w:sdtContent>
          <w:r w:rsidR="00FF2932" w:rsidRPr="002E26B7">
            <w:fldChar w:fldCharType="begin"/>
          </w:r>
          <w:r w:rsidR="00FF2932" w:rsidRPr="002E26B7">
            <w:instrText xml:space="preserve"> CITATION Don19 \l 1057 </w:instrText>
          </w:r>
          <w:r w:rsidR="00FF2932" w:rsidRPr="002E26B7">
            <w:fldChar w:fldCharType="separate"/>
          </w:r>
          <w:r w:rsidR="0019375E" w:rsidRPr="002E26B7">
            <w:t>[23]</w:t>
          </w:r>
          <w:r w:rsidR="00FF2932" w:rsidRPr="002E26B7">
            <w:fldChar w:fldCharType="end"/>
          </w:r>
        </w:sdtContent>
      </w:sdt>
      <w:r w:rsidR="00D828DD" w:rsidRPr="002E26B7">
        <w:t>.</w:t>
      </w:r>
    </w:p>
    <w:p w14:paraId="1812AB43" w14:textId="0B85F43C" w:rsidR="003B1E6B" w:rsidRPr="002E26B7" w:rsidRDefault="001D3D35" w:rsidP="00E21D05">
      <w:pPr>
        <w:ind w:right="61" w:firstLine="720"/>
        <w:jc w:val="both"/>
      </w:pPr>
      <w:r w:rsidRPr="002E26B7">
        <w:t>In addition to statistical analysis, it also analyzes the results of the Street Lighting point profile survey, the lamp flash survey, the Street Lighting electricity consumption analysis per year, the Baseline Street Lighting analysis per year, and the annual GHG emission reduction analysis.</w:t>
      </w:r>
    </w:p>
    <w:p w14:paraId="282C5B8F" w14:textId="5ACFECD3" w:rsidR="00ED1EB4" w:rsidRPr="002E26B7" w:rsidRDefault="00ED1EB4" w:rsidP="00887808">
      <w:pPr>
        <w:ind w:right="370"/>
        <w:jc w:val="both"/>
      </w:pPr>
    </w:p>
    <w:p w14:paraId="48C15284" w14:textId="2B94C6EE" w:rsidR="002B749B" w:rsidRPr="00FB4642" w:rsidRDefault="001D3D35" w:rsidP="005B1F2B">
      <w:pPr>
        <w:pStyle w:val="ListParagraph"/>
        <w:numPr>
          <w:ilvl w:val="0"/>
          <w:numId w:val="1"/>
        </w:numPr>
        <w:ind w:left="284"/>
        <w:jc w:val="both"/>
        <w:rPr>
          <w:b/>
          <w:sz w:val="24"/>
          <w:szCs w:val="24"/>
        </w:rPr>
      </w:pPr>
      <w:r w:rsidRPr="00FB4642">
        <w:rPr>
          <w:b/>
          <w:sz w:val="24"/>
          <w:szCs w:val="24"/>
        </w:rPr>
        <w:t>Results and Discussion</w:t>
      </w:r>
    </w:p>
    <w:p w14:paraId="57BD3FB5" w14:textId="1D5DB3D6" w:rsidR="003B1E6B" w:rsidRPr="002E26B7" w:rsidRDefault="00937209" w:rsidP="00E21D05">
      <w:pPr>
        <w:ind w:right="61" w:firstLine="720"/>
        <w:jc w:val="both"/>
      </w:pPr>
      <w:r w:rsidRPr="002E26B7">
        <w:t xml:space="preserve">The results of the study consisted of analysis of the Street Lighting point profile, Street Lighting electricity consumption, street light intensity, and GHG mitigation action analysis. </w:t>
      </w:r>
      <w:r w:rsidR="00DB61D1" w:rsidRPr="002E26B7">
        <w:t xml:space="preserve">The type of Street Lighting used in Palembang City is a high-pressure sodium lamp of the Son-T type with a maximum lifetime of 15,000 hours </w:t>
      </w:r>
      <w:sdt>
        <w:sdtPr>
          <w:id w:val="735671482"/>
          <w:citation/>
        </w:sdtPr>
        <w:sdtEndPr/>
        <w:sdtContent>
          <w:r w:rsidR="001531B2" w:rsidRPr="002E26B7">
            <w:fldChar w:fldCharType="begin"/>
          </w:r>
          <w:r w:rsidR="001531B2" w:rsidRPr="002E26B7">
            <w:instrText xml:space="preserve"> CITATION Apr \l 1057 </w:instrText>
          </w:r>
          <w:r w:rsidR="001531B2" w:rsidRPr="002E26B7">
            <w:fldChar w:fldCharType="separate"/>
          </w:r>
          <w:r w:rsidR="0019375E" w:rsidRPr="002E26B7">
            <w:t>[14]</w:t>
          </w:r>
          <w:r w:rsidR="001531B2" w:rsidRPr="002E26B7">
            <w:fldChar w:fldCharType="end"/>
          </w:r>
        </w:sdtContent>
      </w:sdt>
      <w:r w:rsidR="003052EB" w:rsidRPr="002E26B7">
        <w:t xml:space="preserve">. </w:t>
      </w:r>
      <w:r w:rsidRPr="002E26B7">
        <w:t>The efficiency of Son-T lamps has an average of 110 lumens/watt according to the brand and type of lamp</w:t>
      </w:r>
      <w:r w:rsidR="00B02ACD" w:rsidRPr="002E26B7">
        <w:t xml:space="preserve"> </w:t>
      </w:r>
      <w:sdt>
        <w:sdtPr>
          <w:id w:val="2143771631"/>
          <w:citation/>
        </w:sdtPr>
        <w:sdtEndPr/>
        <w:sdtContent>
          <w:r w:rsidR="00B02ACD" w:rsidRPr="002E26B7">
            <w:fldChar w:fldCharType="begin"/>
          </w:r>
          <w:r w:rsidR="00B02ACD" w:rsidRPr="002E26B7">
            <w:instrText xml:space="preserve"> CITATION Asn12 \l 1057 </w:instrText>
          </w:r>
          <w:r w:rsidR="00B02ACD" w:rsidRPr="002E26B7">
            <w:fldChar w:fldCharType="separate"/>
          </w:r>
          <w:r w:rsidR="0019375E" w:rsidRPr="002E26B7">
            <w:t>[24]</w:t>
          </w:r>
          <w:r w:rsidR="00B02ACD" w:rsidRPr="002E26B7">
            <w:fldChar w:fldCharType="end"/>
          </w:r>
        </w:sdtContent>
      </w:sdt>
      <w:r w:rsidR="00BB3AB2" w:rsidRPr="002E26B7">
        <w:t xml:space="preserve">. </w:t>
      </w:r>
      <w:r w:rsidRPr="002E26B7">
        <w:t>The street lighting profile of Palembang City has a total number of lamp points of 42,770 units with the total power and the percentage of electricity consumption as presented in Table 3.1</w:t>
      </w:r>
      <w:r w:rsidR="00B02ACD" w:rsidRPr="002E26B7">
        <w:t xml:space="preserve"> </w:t>
      </w:r>
      <w:sdt>
        <w:sdtPr>
          <w:id w:val="-2110425777"/>
          <w:citation/>
        </w:sdtPr>
        <w:sdtEndPr/>
        <w:sdtContent>
          <w:r w:rsidR="00B02ACD" w:rsidRPr="002E26B7">
            <w:fldChar w:fldCharType="begin"/>
          </w:r>
          <w:r w:rsidR="00B02ACD" w:rsidRPr="002E26B7">
            <w:instrText xml:space="preserve"> CITATION PER19 \l 1057 </w:instrText>
          </w:r>
          <w:r w:rsidR="00B02ACD" w:rsidRPr="002E26B7">
            <w:fldChar w:fldCharType="separate"/>
          </w:r>
          <w:r w:rsidR="0019375E" w:rsidRPr="002E26B7">
            <w:t>[8]</w:t>
          </w:r>
          <w:r w:rsidR="00B02ACD" w:rsidRPr="002E26B7">
            <w:fldChar w:fldCharType="end"/>
          </w:r>
        </w:sdtContent>
      </w:sdt>
      <w:r w:rsidR="00660BC1" w:rsidRPr="002E26B7">
        <w:t>.</w:t>
      </w:r>
    </w:p>
    <w:p w14:paraId="1241E1FE" w14:textId="728B530A" w:rsidR="00660BC1" w:rsidRPr="002E26B7" w:rsidRDefault="007C30F0" w:rsidP="0004719D">
      <w:pPr>
        <w:ind w:right="512"/>
        <w:jc w:val="center"/>
      </w:pPr>
      <w:r w:rsidRPr="002E26B7">
        <w:rPr>
          <w:b/>
        </w:rPr>
        <w:t xml:space="preserve"> </w:t>
      </w:r>
      <w:r w:rsidR="00937209" w:rsidRPr="002E26B7">
        <w:rPr>
          <w:b/>
        </w:rPr>
        <w:t>Table</w:t>
      </w:r>
      <w:r w:rsidR="00660BC1" w:rsidRPr="002E26B7">
        <w:rPr>
          <w:b/>
        </w:rPr>
        <w:t xml:space="preserve"> 3.1</w:t>
      </w:r>
      <w:r w:rsidR="0004719D">
        <w:rPr>
          <w:b/>
        </w:rPr>
        <w:t>.</w:t>
      </w:r>
      <w:r w:rsidR="00660BC1" w:rsidRPr="002E26B7">
        <w:t xml:space="preserve"> </w:t>
      </w:r>
      <w:r w:rsidR="00937209" w:rsidRPr="002E26B7">
        <w:t>Number and Power of Street Lighting Installed in 2004 to 2019</w:t>
      </w:r>
    </w:p>
    <w:p w14:paraId="04877B95" w14:textId="77777777" w:rsidR="00660BC1" w:rsidRPr="002E26B7" w:rsidRDefault="00660BC1" w:rsidP="00660BC1">
      <w:pPr>
        <w:ind w:right="370"/>
        <w:jc w:val="both"/>
      </w:pPr>
    </w:p>
    <w:tbl>
      <w:tblPr>
        <w:tblStyle w:val="TableGrid"/>
        <w:tblW w:w="4678" w:type="dxa"/>
        <w:tblBorders>
          <w:left w:val="none" w:sz="0" w:space="0" w:color="auto"/>
          <w:right w:val="none" w:sz="0" w:space="0" w:color="auto"/>
          <w:insideV w:val="none" w:sz="0" w:space="0" w:color="auto"/>
        </w:tblBorders>
        <w:tblLook w:val="04A0" w:firstRow="1" w:lastRow="0" w:firstColumn="1" w:lastColumn="0" w:noHBand="0" w:noVBand="1"/>
      </w:tblPr>
      <w:tblGrid>
        <w:gridCol w:w="1504"/>
        <w:gridCol w:w="821"/>
        <w:gridCol w:w="986"/>
        <w:gridCol w:w="1428"/>
      </w:tblGrid>
      <w:tr w:rsidR="00660BC1" w:rsidRPr="002E26B7" w14:paraId="6CD2D056" w14:textId="77777777" w:rsidTr="00544741">
        <w:trPr>
          <w:trHeight w:val="246"/>
        </w:trPr>
        <w:tc>
          <w:tcPr>
            <w:tcW w:w="1397" w:type="dxa"/>
            <w:tcBorders>
              <w:bottom w:val="single" w:sz="4" w:space="0" w:color="auto"/>
            </w:tcBorders>
            <w:vAlign w:val="center"/>
          </w:tcPr>
          <w:p w14:paraId="5C9CC058" w14:textId="0C8B0033" w:rsidR="00660BC1" w:rsidRPr="002E26B7" w:rsidRDefault="00937209" w:rsidP="00660BC1">
            <w:pPr>
              <w:ind w:right="37"/>
              <w:jc w:val="center"/>
            </w:pPr>
            <w:r w:rsidRPr="002E26B7">
              <w:t>Type of Lamp</w:t>
            </w:r>
          </w:p>
        </w:tc>
        <w:tc>
          <w:tcPr>
            <w:tcW w:w="821" w:type="dxa"/>
            <w:tcBorders>
              <w:bottom w:val="single" w:sz="4" w:space="0" w:color="auto"/>
            </w:tcBorders>
            <w:vAlign w:val="center"/>
          </w:tcPr>
          <w:p w14:paraId="048BD92C" w14:textId="77777777" w:rsidR="00660BC1" w:rsidRPr="002E26B7" w:rsidRDefault="00660BC1" w:rsidP="00660BC1">
            <w:pPr>
              <w:ind w:right="27"/>
              <w:jc w:val="center"/>
            </w:pPr>
            <w:r w:rsidRPr="002E26B7">
              <w:t>Unit</w:t>
            </w:r>
          </w:p>
        </w:tc>
        <w:tc>
          <w:tcPr>
            <w:tcW w:w="1032" w:type="dxa"/>
            <w:tcBorders>
              <w:bottom w:val="single" w:sz="4" w:space="0" w:color="auto"/>
            </w:tcBorders>
            <w:vAlign w:val="center"/>
          </w:tcPr>
          <w:p w14:paraId="06679EFE" w14:textId="7A6993F2" w:rsidR="00660BC1" w:rsidRPr="002E26B7" w:rsidRDefault="00937209" w:rsidP="00660BC1">
            <w:pPr>
              <w:ind w:right="-49"/>
              <w:jc w:val="center"/>
            </w:pPr>
            <w:r w:rsidRPr="002E26B7">
              <w:t xml:space="preserve">Total Power </w:t>
            </w:r>
            <w:r w:rsidR="00D337AA" w:rsidRPr="002E26B7">
              <w:t>(kW</w:t>
            </w:r>
            <w:r w:rsidR="00660BC1" w:rsidRPr="002E26B7">
              <w:t>)</w:t>
            </w:r>
          </w:p>
        </w:tc>
        <w:tc>
          <w:tcPr>
            <w:tcW w:w="1428" w:type="dxa"/>
            <w:tcBorders>
              <w:bottom w:val="single" w:sz="4" w:space="0" w:color="auto"/>
            </w:tcBorders>
            <w:vAlign w:val="center"/>
          </w:tcPr>
          <w:p w14:paraId="504B1E36" w14:textId="2021A320" w:rsidR="00660BC1" w:rsidRPr="002E26B7" w:rsidRDefault="00937209" w:rsidP="00660BC1">
            <w:pPr>
              <w:ind w:right="26"/>
              <w:jc w:val="center"/>
            </w:pPr>
            <w:r w:rsidRPr="002E26B7">
              <w:t>Power Consumption (%)</w:t>
            </w:r>
          </w:p>
        </w:tc>
      </w:tr>
      <w:tr w:rsidR="00D337AA" w:rsidRPr="002E26B7" w14:paraId="2CED3E4E" w14:textId="77777777" w:rsidTr="00544741">
        <w:trPr>
          <w:trHeight w:val="232"/>
        </w:trPr>
        <w:tc>
          <w:tcPr>
            <w:tcW w:w="1397" w:type="dxa"/>
            <w:tcBorders>
              <w:bottom w:val="nil"/>
            </w:tcBorders>
          </w:tcPr>
          <w:p w14:paraId="6E8F6176" w14:textId="4E78400C" w:rsidR="00660BC1" w:rsidRPr="002E26B7" w:rsidRDefault="006023AF" w:rsidP="005C58E8">
            <w:pPr>
              <w:ind w:right="29"/>
              <w:jc w:val="both"/>
            </w:pPr>
            <w:r w:rsidRPr="002E26B7">
              <w:t>Son</w:t>
            </w:r>
            <w:r w:rsidR="00887808" w:rsidRPr="002E26B7">
              <w:t>-</w:t>
            </w:r>
            <w:r w:rsidR="00544741" w:rsidRPr="002E26B7">
              <w:t xml:space="preserve">T250 </w:t>
            </w:r>
            <w:r w:rsidRPr="002E26B7">
              <w:t>W</w:t>
            </w:r>
          </w:p>
        </w:tc>
        <w:tc>
          <w:tcPr>
            <w:tcW w:w="821" w:type="dxa"/>
            <w:tcBorders>
              <w:bottom w:val="nil"/>
            </w:tcBorders>
          </w:tcPr>
          <w:p w14:paraId="0D9ACD34" w14:textId="1B740344" w:rsidR="00660BC1" w:rsidRPr="002E26B7" w:rsidRDefault="006023AF" w:rsidP="006023AF">
            <w:pPr>
              <w:jc w:val="right"/>
            </w:pPr>
            <w:r w:rsidRPr="002E26B7">
              <w:t xml:space="preserve"> 3</w:t>
            </w:r>
            <w:r w:rsidR="00887808" w:rsidRPr="002E26B7">
              <w:t>,</w:t>
            </w:r>
            <w:r w:rsidRPr="002E26B7">
              <w:t>486</w:t>
            </w:r>
          </w:p>
        </w:tc>
        <w:tc>
          <w:tcPr>
            <w:tcW w:w="1032" w:type="dxa"/>
            <w:tcBorders>
              <w:bottom w:val="nil"/>
            </w:tcBorders>
          </w:tcPr>
          <w:p w14:paraId="06BEF592" w14:textId="468B964B" w:rsidR="00660BC1" w:rsidRPr="002E26B7" w:rsidRDefault="006023AF" w:rsidP="005C58E8">
            <w:pPr>
              <w:jc w:val="right"/>
            </w:pPr>
            <w:r w:rsidRPr="002E26B7">
              <w:t>871</w:t>
            </w:r>
            <w:r w:rsidR="00887808" w:rsidRPr="002E26B7">
              <w:t>.</w:t>
            </w:r>
            <w:r w:rsidRPr="002E26B7">
              <w:t>5</w:t>
            </w:r>
          </w:p>
        </w:tc>
        <w:tc>
          <w:tcPr>
            <w:tcW w:w="1428" w:type="dxa"/>
            <w:tcBorders>
              <w:bottom w:val="nil"/>
            </w:tcBorders>
          </w:tcPr>
          <w:p w14:paraId="66DFA5EC" w14:textId="47C37307" w:rsidR="00660BC1" w:rsidRPr="002E26B7" w:rsidRDefault="00CF2225" w:rsidP="005C58E8">
            <w:pPr>
              <w:ind w:right="41"/>
              <w:jc w:val="right"/>
            </w:pPr>
            <w:r w:rsidRPr="002E26B7">
              <w:t>17</w:t>
            </w:r>
            <w:r w:rsidR="00887808" w:rsidRPr="002E26B7">
              <w:t>.</w:t>
            </w:r>
            <w:r w:rsidRPr="002E26B7">
              <w:t>28</w:t>
            </w:r>
          </w:p>
        </w:tc>
      </w:tr>
      <w:tr w:rsidR="00D337AA" w:rsidRPr="002E26B7" w14:paraId="097843F7" w14:textId="77777777" w:rsidTr="00544741">
        <w:trPr>
          <w:trHeight w:val="246"/>
        </w:trPr>
        <w:tc>
          <w:tcPr>
            <w:tcW w:w="1397" w:type="dxa"/>
            <w:tcBorders>
              <w:top w:val="nil"/>
              <w:bottom w:val="nil"/>
            </w:tcBorders>
          </w:tcPr>
          <w:p w14:paraId="247BFB92" w14:textId="3F5EC814" w:rsidR="00660BC1" w:rsidRPr="002E26B7" w:rsidRDefault="006023AF" w:rsidP="005C58E8">
            <w:pPr>
              <w:ind w:right="29"/>
              <w:jc w:val="both"/>
            </w:pPr>
            <w:r w:rsidRPr="002E26B7">
              <w:t>Son</w:t>
            </w:r>
            <w:r w:rsidR="00887808" w:rsidRPr="002E26B7">
              <w:t>-</w:t>
            </w:r>
            <w:r w:rsidR="00544741" w:rsidRPr="002E26B7">
              <w:t>T</w:t>
            </w:r>
            <w:r w:rsidRPr="002E26B7">
              <w:t>150 W</w:t>
            </w:r>
          </w:p>
        </w:tc>
        <w:tc>
          <w:tcPr>
            <w:tcW w:w="821" w:type="dxa"/>
            <w:tcBorders>
              <w:top w:val="nil"/>
              <w:bottom w:val="nil"/>
            </w:tcBorders>
          </w:tcPr>
          <w:p w14:paraId="436EE396" w14:textId="4BE86A18" w:rsidR="00660BC1" w:rsidRPr="002E26B7" w:rsidRDefault="006023AF" w:rsidP="006023AF">
            <w:pPr>
              <w:jc w:val="right"/>
            </w:pPr>
            <w:r w:rsidRPr="002E26B7">
              <w:t>11</w:t>
            </w:r>
            <w:r w:rsidR="00887808" w:rsidRPr="002E26B7">
              <w:t>,</w:t>
            </w:r>
            <w:r w:rsidRPr="002E26B7">
              <w:t>074</w:t>
            </w:r>
          </w:p>
        </w:tc>
        <w:tc>
          <w:tcPr>
            <w:tcW w:w="1032" w:type="dxa"/>
            <w:tcBorders>
              <w:top w:val="nil"/>
              <w:bottom w:val="nil"/>
            </w:tcBorders>
          </w:tcPr>
          <w:p w14:paraId="101DB947" w14:textId="62871F89" w:rsidR="00660BC1" w:rsidRPr="002E26B7" w:rsidRDefault="006023AF" w:rsidP="005C58E8">
            <w:pPr>
              <w:jc w:val="right"/>
            </w:pPr>
            <w:r w:rsidRPr="002E26B7">
              <w:t>1</w:t>
            </w:r>
            <w:r w:rsidR="00887808" w:rsidRPr="002E26B7">
              <w:t>,</w:t>
            </w:r>
            <w:r w:rsidRPr="002E26B7">
              <w:t>661</w:t>
            </w:r>
            <w:r w:rsidR="00887808" w:rsidRPr="002E26B7">
              <w:t>.</w:t>
            </w:r>
            <w:r w:rsidRPr="002E26B7">
              <w:t>1</w:t>
            </w:r>
          </w:p>
        </w:tc>
        <w:tc>
          <w:tcPr>
            <w:tcW w:w="1428" w:type="dxa"/>
            <w:tcBorders>
              <w:top w:val="nil"/>
              <w:bottom w:val="nil"/>
            </w:tcBorders>
          </w:tcPr>
          <w:p w14:paraId="5F598CB7" w14:textId="7AD53892" w:rsidR="00660BC1" w:rsidRPr="002E26B7" w:rsidRDefault="00CF2225" w:rsidP="005C58E8">
            <w:pPr>
              <w:ind w:right="41"/>
              <w:jc w:val="right"/>
            </w:pPr>
            <w:r w:rsidRPr="002E26B7">
              <w:t>32</w:t>
            </w:r>
            <w:r w:rsidR="00887808" w:rsidRPr="002E26B7">
              <w:t>.</w:t>
            </w:r>
            <w:r w:rsidRPr="002E26B7">
              <w:t>95</w:t>
            </w:r>
          </w:p>
        </w:tc>
      </w:tr>
      <w:tr w:rsidR="00D337AA" w:rsidRPr="002E26B7" w14:paraId="7BDF4BE8" w14:textId="77777777" w:rsidTr="00544741">
        <w:trPr>
          <w:trHeight w:val="232"/>
        </w:trPr>
        <w:tc>
          <w:tcPr>
            <w:tcW w:w="1397" w:type="dxa"/>
            <w:tcBorders>
              <w:top w:val="nil"/>
              <w:bottom w:val="nil"/>
            </w:tcBorders>
          </w:tcPr>
          <w:p w14:paraId="65D41B64" w14:textId="3E522C83" w:rsidR="00660BC1" w:rsidRPr="002E26B7" w:rsidRDefault="006023AF" w:rsidP="005C58E8">
            <w:pPr>
              <w:ind w:right="29"/>
              <w:jc w:val="both"/>
            </w:pPr>
            <w:r w:rsidRPr="002E26B7">
              <w:t>Son</w:t>
            </w:r>
            <w:r w:rsidR="00887808" w:rsidRPr="002E26B7">
              <w:t>-</w:t>
            </w:r>
            <w:r w:rsidR="00544741" w:rsidRPr="002E26B7">
              <w:t>T</w:t>
            </w:r>
            <w:r w:rsidRPr="002E26B7">
              <w:t>70 W</w:t>
            </w:r>
          </w:p>
        </w:tc>
        <w:tc>
          <w:tcPr>
            <w:tcW w:w="821" w:type="dxa"/>
            <w:tcBorders>
              <w:top w:val="nil"/>
              <w:bottom w:val="nil"/>
            </w:tcBorders>
          </w:tcPr>
          <w:p w14:paraId="152BC22B" w14:textId="289F2E49" w:rsidR="00660BC1" w:rsidRPr="002E26B7" w:rsidRDefault="006023AF" w:rsidP="006023AF">
            <w:pPr>
              <w:jc w:val="right"/>
            </w:pPr>
            <w:r w:rsidRPr="002E26B7">
              <w:t>24</w:t>
            </w:r>
            <w:r w:rsidR="00887808" w:rsidRPr="002E26B7">
              <w:t>,</w:t>
            </w:r>
            <w:r w:rsidRPr="002E26B7">
              <w:t>351</w:t>
            </w:r>
          </w:p>
        </w:tc>
        <w:tc>
          <w:tcPr>
            <w:tcW w:w="1032" w:type="dxa"/>
            <w:tcBorders>
              <w:top w:val="nil"/>
              <w:bottom w:val="nil"/>
            </w:tcBorders>
          </w:tcPr>
          <w:p w14:paraId="4AC4A23E" w14:textId="60608C5F" w:rsidR="00660BC1" w:rsidRPr="002E26B7" w:rsidRDefault="005C58E8" w:rsidP="005C58E8">
            <w:pPr>
              <w:tabs>
                <w:tab w:val="left" w:pos="766"/>
              </w:tabs>
              <w:jc w:val="right"/>
            </w:pPr>
            <w:r w:rsidRPr="002E26B7">
              <w:t>1</w:t>
            </w:r>
            <w:r w:rsidR="00887808" w:rsidRPr="002E26B7">
              <w:t>,</w:t>
            </w:r>
            <w:r w:rsidRPr="002E26B7">
              <w:t>704</w:t>
            </w:r>
            <w:r w:rsidR="00887808" w:rsidRPr="002E26B7">
              <w:t>.</w:t>
            </w:r>
            <w:r w:rsidRPr="002E26B7">
              <w:t>57</w:t>
            </w:r>
          </w:p>
        </w:tc>
        <w:tc>
          <w:tcPr>
            <w:tcW w:w="1428" w:type="dxa"/>
            <w:tcBorders>
              <w:top w:val="nil"/>
              <w:bottom w:val="nil"/>
            </w:tcBorders>
          </w:tcPr>
          <w:p w14:paraId="74910E52" w14:textId="1B3E5590" w:rsidR="00660BC1" w:rsidRPr="002E26B7" w:rsidRDefault="00CF2225" w:rsidP="005C58E8">
            <w:pPr>
              <w:ind w:right="41"/>
              <w:jc w:val="right"/>
            </w:pPr>
            <w:r w:rsidRPr="002E26B7">
              <w:t>33</w:t>
            </w:r>
            <w:r w:rsidR="00887808" w:rsidRPr="002E26B7">
              <w:t>.</w:t>
            </w:r>
            <w:r w:rsidRPr="002E26B7">
              <w:t>81</w:t>
            </w:r>
          </w:p>
        </w:tc>
      </w:tr>
      <w:tr w:rsidR="00D337AA" w:rsidRPr="002E26B7" w14:paraId="112977CD" w14:textId="77777777" w:rsidTr="00544741">
        <w:trPr>
          <w:trHeight w:val="246"/>
        </w:trPr>
        <w:tc>
          <w:tcPr>
            <w:tcW w:w="1397" w:type="dxa"/>
            <w:tcBorders>
              <w:top w:val="nil"/>
              <w:bottom w:val="nil"/>
            </w:tcBorders>
          </w:tcPr>
          <w:p w14:paraId="407007AE" w14:textId="77777777" w:rsidR="00660BC1" w:rsidRPr="002E26B7" w:rsidRDefault="006023AF" w:rsidP="005C58E8">
            <w:pPr>
              <w:ind w:right="29"/>
              <w:jc w:val="both"/>
            </w:pPr>
            <w:r w:rsidRPr="002E26B7">
              <w:t>HPL 125 W</w:t>
            </w:r>
          </w:p>
        </w:tc>
        <w:tc>
          <w:tcPr>
            <w:tcW w:w="821" w:type="dxa"/>
            <w:tcBorders>
              <w:top w:val="nil"/>
              <w:bottom w:val="nil"/>
            </w:tcBorders>
          </w:tcPr>
          <w:p w14:paraId="24E3768E" w14:textId="32706BDA" w:rsidR="00660BC1" w:rsidRPr="002E26B7" w:rsidRDefault="006023AF" w:rsidP="006023AF">
            <w:pPr>
              <w:jc w:val="right"/>
            </w:pPr>
            <w:r w:rsidRPr="002E26B7">
              <w:t>3</w:t>
            </w:r>
            <w:r w:rsidR="00887808" w:rsidRPr="002E26B7">
              <w:t>,</w:t>
            </w:r>
            <w:r w:rsidRPr="002E26B7">
              <w:t>594</w:t>
            </w:r>
          </w:p>
        </w:tc>
        <w:tc>
          <w:tcPr>
            <w:tcW w:w="1032" w:type="dxa"/>
            <w:tcBorders>
              <w:top w:val="nil"/>
              <w:bottom w:val="nil"/>
            </w:tcBorders>
          </w:tcPr>
          <w:p w14:paraId="4547DEFB" w14:textId="285FD21A" w:rsidR="00660BC1" w:rsidRPr="002E26B7" w:rsidRDefault="005C58E8" w:rsidP="005C58E8">
            <w:pPr>
              <w:jc w:val="right"/>
            </w:pPr>
            <w:r w:rsidRPr="002E26B7">
              <w:t>449</w:t>
            </w:r>
            <w:r w:rsidR="00887808" w:rsidRPr="002E26B7">
              <w:t>.</w:t>
            </w:r>
            <w:r w:rsidRPr="002E26B7">
              <w:t>25</w:t>
            </w:r>
          </w:p>
        </w:tc>
        <w:tc>
          <w:tcPr>
            <w:tcW w:w="1428" w:type="dxa"/>
            <w:tcBorders>
              <w:top w:val="nil"/>
              <w:bottom w:val="nil"/>
            </w:tcBorders>
          </w:tcPr>
          <w:p w14:paraId="71422244" w14:textId="280DAC3F" w:rsidR="00660BC1" w:rsidRPr="002E26B7" w:rsidRDefault="00CF2225" w:rsidP="005C58E8">
            <w:pPr>
              <w:ind w:right="41"/>
              <w:jc w:val="right"/>
            </w:pPr>
            <w:r w:rsidRPr="002E26B7">
              <w:t>8</w:t>
            </w:r>
            <w:r w:rsidR="00887808" w:rsidRPr="002E26B7">
              <w:t>.</w:t>
            </w:r>
            <w:r w:rsidRPr="002E26B7">
              <w:t>912</w:t>
            </w:r>
          </w:p>
        </w:tc>
      </w:tr>
      <w:tr w:rsidR="00D337AA" w:rsidRPr="002E26B7" w14:paraId="53341C6D" w14:textId="77777777" w:rsidTr="00544741">
        <w:trPr>
          <w:trHeight w:val="232"/>
        </w:trPr>
        <w:tc>
          <w:tcPr>
            <w:tcW w:w="1397" w:type="dxa"/>
            <w:tcBorders>
              <w:top w:val="nil"/>
              <w:bottom w:val="nil"/>
            </w:tcBorders>
          </w:tcPr>
          <w:p w14:paraId="7EE5B8ED" w14:textId="77777777" w:rsidR="00660BC1" w:rsidRPr="002E26B7" w:rsidRDefault="006023AF" w:rsidP="005C58E8">
            <w:pPr>
              <w:ind w:right="29"/>
              <w:jc w:val="both"/>
            </w:pPr>
            <w:r w:rsidRPr="002E26B7">
              <w:t>LED</w:t>
            </w:r>
          </w:p>
        </w:tc>
        <w:tc>
          <w:tcPr>
            <w:tcW w:w="821" w:type="dxa"/>
            <w:tcBorders>
              <w:top w:val="nil"/>
              <w:bottom w:val="nil"/>
            </w:tcBorders>
          </w:tcPr>
          <w:p w14:paraId="4DF46AE9" w14:textId="27A760D4" w:rsidR="00660BC1" w:rsidRPr="002E26B7" w:rsidRDefault="006023AF" w:rsidP="006023AF">
            <w:pPr>
              <w:jc w:val="right"/>
            </w:pPr>
            <w:r w:rsidRPr="002E26B7">
              <w:t>3</w:t>
            </w:r>
            <w:r w:rsidR="00887808" w:rsidRPr="002E26B7">
              <w:t>,</w:t>
            </w:r>
            <w:r w:rsidRPr="002E26B7">
              <w:t>741</w:t>
            </w:r>
          </w:p>
        </w:tc>
        <w:tc>
          <w:tcPr>
            <w:tcW w:w="1032" w:type="dxa"/>
            <w:tcBorders>
              <w:top w:val="nil"/>
              <w:bottom w:val="nil"/>
            </w:tcBorders>
          </w:tcPr>
          <w:p w14:paraId="34B64E94" w14:textId="227B8A47" w:rsidR="00660BC1" w:rsidRPr="002E26B7" w:rsidRDefault="00CF2225" w:rsidP="005C58E8">
            <w:pPr>
              <w:jc w:val="right"/>
            </w:pPr>
            <w:r w:rsidRPr="002E26B7">
              <w:t>353</w:t>
            </w:r>
            <w:r w:rsidR="00887808" w:rsidRPr="002E26B7">
              <w:t>.</w:t>
            </w:r>
            <w:r w:rsidRPr="002E26B7">
              <w:t>47</w:t>
            </w:r>
          </w:p>
        </w:tc>
        <w:tc>
          <w:tcPr>
            <w:tcW w:w="1428" w:type="dxa"/>
            <w:tcBorders>
              <w:top w:val="nil"/>
              <w:bottom w:val="nil"/>
            </w:tcBorders>
          </w:tcPr>
          <w:p w14:paraId="50F146C0" w14:textId="4F83F882" w:rsidR="00660BC1" w:rsidRPr="002E26B7" w:rsidRDefault="00CF2225" w:rsidP="005C58E8">
            <w:pPr>
              <w:ind w:right="41"/>
              <w:jc w:val="right"/>
            </w:pPr>
            <w:r w:rsidRPr="002E26B7">
              <w:t>7</w:t>
            </w:r>
            <w:r w:rsidR="00887808" w:rsidRPr="002E26B7">
              <w:t>.</w:t>
            </w:r>
            <w:r w:rsidRPr="002E26B7">
              <w:t>012</w:t>
            </w:r>
          </w:p>
        </w:tc>
      </w:tr>
      <w:tr w:rsidR="00D337AA" w:rsidRPr="002E26B7" w14:paraId="3146ED17" w14:textId="77777777" w:rsidTr="00544741">
        <w:trPr>
          <w:trHeight w:val="246"/>
        </w:trPr>
        <w:tc>
          <w:tcPr>
            <w:tcW w:w="1397" w:type="dxa"/>
            <w:tcBorders>
              <w:top w:val="nil"/>
            </w:tcBorders>
          </w:tcPr>
          <w:p w14:paraId="113351ED" w14:textId="1FB788E6" w:rsidR="00660BC1" w:rsidRPr="002E26B7" w:rsidRDefault="00937209" w:rsidP="005C58E8">
            <w:pPr>
              <w:ind w:right="29"/>
              <w:jc w:val="both"/>
            </w:pPr>
            <w:r w:rsidRPr="002E26B7">
              <w:t>Solar</w:t>
            </w:r>
            <w:r w:rsidR="006023AF" w:rsidRPr="002E26B7">
              <w:t>Cell</w:t>
            </w:r>
            <w:r w:rsidR="00FF2932" w:rsidRPr="002E26B7">
              <w:t>80</w:t>
            </w:r>
            <w:r w:rsidR="006023AF" w:rsidRPr="002E26B7">
              <w:t>W</w:t>
            </w:r>
          </w:p>
        </w:tc>
        <w:tc>
          <w:tcPr>
            <w:tcW w:w="821" w:type="dxa"/>
            <w:tcBorders>
              <w:top w:val="nil"/>
            </w:tcBorders>
          </w:tcPr>
          <w:p w14:paraId="78DA99C8" w14:textId="77777777" w:rsidR="00660BC1" w:rsidRPr="002E26B7" w:rsidRDefault="006023AF" w:rsidP="006023AF">
            <w:pPr>
              <w:jc w:val="right"/>
            </w:pPr>
            <w:r w:rsidRPr="002E26B7">
              <w:t>10</w:t>
            </w:r>
          </w:p>
        </w:tc>
        <w:tc>
          <w:tcPr>
            <w:tcW w:w="1032" w:type="dxa"/>
            <w:tcBorders>
              <w:top w:val="nil"/>
            </w:tcBorders>
          </w:tcPr>
          <w:p w14:paraId="754A7FB2" w14:textId="0A2A2F5F" w:rsidR="00660BC1" w:rsidRPr="002E26B7" w:rsidRDefault="005C58E8" w:rsidP="005C58E8">
            <w:pPr>
              <w:jc w:val="right"/>
            </w:pPr>
            <w:r w:rsidRPr="002E26B7">
              <w:t>0</w:t>
            </w:r>
            <w:r w:rsidR="00887808" w:rsidRPr="002E26B7">
              <w:t>.</w:t>
            </w:r>
            <w:r w:rsidRPr="002E26B7">
              <w:t>8</w:t>
            </w:r>
          </w:p>
        </w:tc>
        <w:tc>
          <w:tcPr>
            <w:tcW w:w="1428" w:type="dxa"/>
            <w:tcBorders>
              <w:top w:val="nil"/>
            </w:tcBorders>
          </w:tcPr>
          <w:p w14:paraId="4611BB30" w14:textId="2BC12E08" w:rsidR="00660BC1" w:rsidRPr="002E26B7" w:rsidRDefault="00CF2225" w:rsidP="005C58E8">
            <w:pPr>
              <w:ind w:right="41"/>
              <w:jc w:val="right"/>
            </w:pPr>
            <w:r w:rsidRPr="002E26B7">
              <w:t>0</w:t>
            </w:r>
            <w:r w:rsidR="00887808" w:rsidRPr="002E26B7">
              <w:t>.</w:t>
            </w:r>
            <w:r w:rsidRPr="002E26B7">
              <w:t>015</w:t>
            </w:r>
          </w:p>
        </w:tc>
      </w:tr>
      <w:tr w:rsidR="00D337AA" w:rsidRPr="002E26B7" w14:paraId="78D1CD33" w14:textId="77777777" w:rsidTr="00544741">
        <w:trPr>
          <w:trHeight w:val="232"/>
        </w:trPr>
        <w:tc>
          <w:tcPr>
            <w:tcW w:w="1397" w:type="dxa"/>
          </w:tcPr>
          <w:p w14:paraId="09025E3B" w14:textId="77777777" w:rsidR="00660BC1" w:rsidRPr="002E26B7" w:rsidRDefault="006023AF" w:rsidP="005C58E8">
            <w:pPr>
              <w:ind w:right="29"/>
              <w:jc w:val="both"/>
            </w:pPr>
            <w:r w:rsidRPr="002E26B7">
              <w:t>Total</w:t>
            </w:r>
          </w:p>
        </w:tc>
        <w:tc>
          <w:tcPr>
            <w:tcW w:w="821" w:type="dxa"/>
          </w:tcPr>
          <w:p w14:paraId="3AE5ACDD" w14:textId="692522A6" w:rsidR="00660BC1" w:rsidRPr="002E26B7" w:rsidRDefault="006023AF" w:rsidP="006023AF">
            <w:pPr>
              <w:jc w:val="right"/>
            </w:pPr>
            <w:r w:rsidRPr="002E26B7">
              <w:t>42</w:t>
            </w:r>
            <w:r w:rsidR="00887808" w:rsidRPr="002E26B7">
              <w:t>,</w:t>
            </w:r>
            <w:r w:rsidRPr="002E26B7">
              <w:t>770</w:t>
            </w:r>
          </w:p>
        </w:tc>
        <w:tc>
          <w:tcPr>
            <w:tcW w:w="1032" w:type="dxa"/>
          </w:tcPr>
          <w:p w14:paraId="1825734D" w14:textId="6B92B3D9" w:rsidR="00660BC1" w:rsidRPr="002E26B7" w:rsidRDefault="00CF2225" w:rsidP="005C58E8">
            <w:pPr>
              <w:jc w:val="right"/>
            </w:pPr>
            <w:r w:rsidRPr="002E26B7">
              <w:t>5</w:t>
            </w:r>
            <w:r w:rsidR="00887808" w:rsidRPr="002E26B7">
              <w:t>,</w:t>
            </w:r>
            <w:r w:rsidRPr="002E26B7">
              <w:t>040</w:t>
            </w:r>
          </w:p>
        </w:tc>
        <w:tc>
          <w:tcPr>
            <w:tcW w:w="1428" w:type="dxa"/>
          </w:tcPr>
          <w:p w14:paraId="6FC522B8" w14:textId="77777777" w:rsidR="00660BC1" w:rsidRPr="002E26B7" w:rsidRDefault="005C58E8" w:rsidP="005C58E8">
            <w:pPr>
              <w:ind w:right="33"/>
              <w:jc w:val="right"/>
            </w:pPr>
            <w:r w:rsidRPr="002E26B7">
              <w:t>100</w:t>
            </w:r>
          </w:p>
        </w:tc>
      </w:tr>
    </w:tbl>
    <w:p w14:paraId="23BA0E26" w14:textId="77777777" w:rsidR="00660BC1" w:rsidRPr="002E26B7" w:rsidRDefault="00660BC1" w:rsidP="00660BC1">
      <w:pPr>
        <w:ind w:right="370"/>
        <w:jc w:val="both"/>
      </w:pPr>
    </w:p>
    <w:p w14:paraId="33BD7B95" w14:textId="30F61E99" w:rsidR="00D70086" w:rsidRPr="002E26B7" w:rsidRDefault="005C58E8" w:rsidP="00500409">
      <w:pPr>
        <w:ind w:right="370"/>
        <w:jc w:val="center"/>
        <w:rPr>
          <w:i/>
        </w:rPr>
      </w:pPr>
      <w:r w:rsidRPr="002E26B7">
        <w:rPr>
          <w:i/>
        </w:rPr>
        <w:t>(</w:t>
      </w:r>
      <w:r w:rsidR="00937209" w:rsidRPr="002E26B7">
        <w:rPr>
          <w:i/>
        </w:rPr>
        <w:t>Source: Department of Housing and Settlement Areas, 2019</w:t>
      </w:r>
      <w:r w:rsidR="007864AE" w:rsidRPr="002E26B7">
        <w:rPr>
          <w:i/>
        </w:rPr>
        <w:t>)</w:t>
      </w:r>
    </w:p>
    <w:p w14:paraId="073ACA51" w14:textId="230FF07B" w:rsidR="008B442A" w:rsidRDefault="008B442A" w:rsidP="007C30F0">
      <w:pPr>
        <w:ind w:right="370"/>
        <w:rPr>
          <w:i/>
        </w:rPr>
      </w:pPr>
    </w:p>
    <w:p w14:paraId="35895A67" w14:textId="0C65FA04" w:rsidR="00A7405F" w:rsidRDefault="00A7405F" w:rsidP="007C30F0">
      <w:pPr>
        <w:ind w:right="370"/>
        <w:rPr>
          <w:i/>
        </w:rPr>
      </w:pPr>
    </w:p>
    <w:p w14:paraId="3F351770" w14:textId="72D0EF10" w:rsidR="00AE0441" w:rsidRDefault="00AE0441" w:rsidP="007C30F0">
      <w:pPr>
        <w:ind w:right="370"/>
        <w:rPr>
          <w:i/>
        </w:rPr>
      </w:pPr>
    </w:p>
    <w:p w14:paraId="54702EAC" w14:textId="77777777" w:rsidR="00AE0441" w:rsidRDefault="00AE0441" w:rsidP="007C30F0">
      <w:pPr>
        <w:ind w:right="370"/>
        <w:rPr>
          <w:i/>
        </w:rPr>
      </w:pPr>
    </w:p>
    <w:p w14:paraId="1D9D50BB" w14:textId="2538D7E0" w:rsidR="003B400D" w:rsidRDefault="002E26B7" w:rsidP="00105DFD">
      <w:pPr>
        <w:ind w:right="512"/>
        <w:jc w:val="both"/>
      </w:pPr>
      <w:r w:rsidRPr="002E26B7">
        <w:t xml:space="preserve">Based on the data in Table 3.1, the number of </w:t>
      </w:r>
      <w:r>
        <w:t>lamp</w:t>
      </w:r>
      <w:r w:rsidRPr="002E26B7">
        <w:t xml:space="preserve"> points of Street Lighting is 42,770 units with a total power of 5040.69 kW and different LED lamp power. Based on data from the Department of Housing and Settlement Areas, 3,408 LED lamps have replaced all of the Son-T 250 W lamps</w:t>
      </w:r>
      <w:r w:rsidR="008A53C9" w:rsidRPr="002E26B7">
        <w:t xml:space="preserve"> </w:t>
      </w:r>
      <w:sdt>
        <w:sdtPr>
          <w:id w:val="537017238"/>
          <w:citation/>
        </w:sdtPr>
        <w:sdtEndPr/>
        <w:sdtContent>
          <w:r w:rsidR="008A53C9" w:rsidRPr="002E26B7">
            <w:fldChar w:fldCharType="begin"/>
          </w:r>
          <w:r w:rsidR="008A53C9" w:rsidRPr="002E26B7">
            <w:instrText xml:space="preserve"> CITATION Ded19 \l 1057 </w:instrText>
          </w:r>
          <w:r w:rsidR="008A53C9" w:rsidRPr="002E26B7">
            <w:fldChar w:fldCharType="separate"/>
          </w:r>
          <w:r w:rsidR="008A53C9" w:rsidRPr="002E26B7">
            <w:t>[7]</w:t>
          </w:r>
          <w:r w:rsidR="008A53C9" w:rsidRPr="002E26B7">
            <w:fldChar w:fldCharType="end"/>
          </w:r>
        </w:sdtContent>
      </w:sdt>
      <w:r w:rsidR="008A53C9" w:rsidRPr="002E26B7">
        <w:t xml:space="preserve">. </w:t>
      </w:r>
      <w:r w:rsidRPr="002E26B7">
        <w:t>Due to limited data on LED lamps in 2011 to 2018, it is assumed that the total LED lamp power is 120 W which is used for the LEAP analysis study. In addition, the data on the specifications of LED lamps with different powers in 2019 are additional data. The specifications for the replacement and addition of types of LED lamps are presented in Table 3.2 below.</w:t>
      </w:r>
    </w:p>
    <w:p w14:paraId="18E8F335" w14:textId="77777777" w:rsidR="003B400D" w:rsidRPr="002E26B7" w:rsidRDefault="003B400D" w:rsidP="00105DFD">
      <w:pPr>
        <w:ind w:right="512"/>
        <w:jc w:val="both"/>
      </w:pPr>
    </w:p>
    <w:p w14:paraId="708977E8" w14:textId="77777777" w:rsidR="00E21D05" w:rsidRDefault="009C2195" w:rsidP="00E21D05">
      <w:pPr>
        <w:ind w:right="512"/>
        <w:jc w:val="center"/>
      </w:pPr>
      <w:r w:rsidRPr="002E26B7">
        <w:rPr>
          <w:b/>
        </w:rPr>
        <w:t>Table</w:t>
      </w:r>
      <w:r w:rsidR="005577D9" w:rsidRPr="002E26B7">
        <w:rPr>
          <w:b/>
        </w:rPr>
        <w:t xml:space="preserve"> </w:t>
      </w:r>
      <w:r w:rsidR="00F16FA7" w:rsidRPr="002E26B7">
        <w:rPr>
          <w:b/>
        </w:rPr>
        <w:t>3.2</w:t>
      </w:r>
      <w:r w:rsidR="0004719D">
        <w:rPr>
          <w:b/>
        </w:rPr>
        <w:t>.</w:t>
      </w:r>
      <w:r w:rsidR="00F16FA7" w:rsidRPr="002E26B7">
        <w:t xml:space="preserve"> </w:t>
      </w:r>
      <w:r w:rsidRPr="002E26B7">
        <w:t xml:space="preserve">Types of LED Lamps based on Secondary </w:t>
      </w:r>
    </w:p>
    <w:p w14:paraId="2F868942" w14:textId="5F523A0A" w:rsidR="005577D9" w:rsidRPr="002E26B7" w:rsidRDefault="009C2195" w:rsidP="00E21D05">
      <w:pPr>
        <w:ind w:right="512"/>
        <w:jc w:val="center"/>
      </w:pPr>
      <w:r w:rsidRPr="002E26B7">
        <w:t xml:space="preserve">Data </w:t>
      </w:r>
      <w:r w:rsidR="00D768D2" w:rsidRPr="002E26B7">
        <w:t>in</w:t>
      </w:r>
      <w:r w:rsidRPr="002E26B7">
        <w:t xml:space="preserve"> 2019</w:t>
      </w:r>
    </w:p>
    <w:p w14:paraId="574C7793" w14:textId="77777777" w:rsidR="005577D9" w:rsidRPr="002E26B7" w:rsidRDefault="005577D9" w:rsidP="00105DFD">
      <w:pPr>
        <w:ind w:right="512"/>
        <w:jc w:val="both"/>
      </w:pPr>
      <w:r w:rsidRPr="002E26B7">
        <w:t xml:space="preserve"> </w:t>
      </w:r>
    </w:p>
    <w:tbl>
      <w:tblPr>
        <w:tblStyle w:val="TableGrid"/>
        <w:tblW w:w="4820" w:type="dxa"/>
        <w:tblLook w:val="04A0" w:firstRow="1" w:lastRow="0" w:firstColumn="1" w:lastColumn="0" w:noHBand="0" w:noVBand="1"/>
      </w:tblPr>
      <w:tblGrid>
        <w:gridCol w:w="1716"/>
        <w:gridCol w:w="1084"/>
        <w:gridCol w:w="970"/>
        <w:gridCol w:w="1050"/>
      </w:tblGrid>
      <w:tr w:rsidR="00612BA0" w:rsidRPr="002E26B7" w14:paraId="6E6B1844" w14:textId="77777777" w:rsidTr="00E21D05">
        <w:trPr>
          <w:trHeight w:val="581"/>
        </w:trPr>
        <w:tc>
          <w:tcPr>
            <w:tcW w:w="1716" w:type="dxa"/>
            <w:tcBorders>
              <w:left w:val="nil"/>
              <w:bottom w:val="single" w:sz="4" w:space="0" w:color="auto"/>
              <w:right w:val="nil"/>
            </w:tcBorders>
            <w:vAlign w:val="center"/>
          </w:tcPr>
          <w:p w14:paraId="2B943100" w14:textId="2E1ECD99" w:rsidR="00612BA0" w:rsidRPr="002E26B7" w:rsidRDefault="00D768D2" w:rsidP="00612BA0">
            <w:pPr>
              <w:jc w:val="center"/>
            </w:pPr>
            <w:r w:rsidRPr="002E26B7">
              <w:t>Types of Street Lighting</w:t>
            </w:r>
          </w:p>
        </w:tc>
        <w:tc>
          <w:tcPr>
            <w:tcW w:w="1084" w:type="dxa"/>
            <w:tcBorders>
              <w:left w:val="nil"/>
              <w:bottom w:val="single" w:sz="4" w:space="0" w:color="auto"/>
              <w:right w:val="nil"/>
            </w:tcBorders>
            <w:vAlign w:val="center"/>
          </w:tcPr>
          <w:p w14:paraId="6F28845F" w14:textId="58DC3518" w:rsidR="00612BA0" w:rsidRPr="002E26B7" w:rsidRDefault="00D768D2" w:rsidP="00612BA0">
            <w:pPr>
              <w:ind w:right="-17"/>
              <w:jc w:val="center"/>
            </w:pPr>
            <w:r w:rsidRPr="002E26B7">
              <w:t>Brand</w:t>
            </w:r>
          </w:p>
        </w:tc>
        <w:tc>
          <w:tcPr>
            <w:tcW w:w="970" w:type="dxa"/>
            <w:tcBorders>
              <w:left w:val="nil"/>
              <w:bottom w:val="single" w:sz="4" w:space="0" w:color="auto"/>
              <w:right w:val="nil"/>
            </w:tcBorders>
            <w:vAlign w:val="center"/>
          </w:tcPr>
          <w:p w14:paraId="006B1345" w14:textId="4E16CEF9" w:rsidR="00612BA0" w:rsidRPr="002E26B7" w:rsidRDefault="00D768D2" w:rsidP="00FF2932">
            <w:pPr>
              <w:ind w:right="24"/>
            </w:pPr>
            <w:r w:rsidRPr="002E26B7">
              <w:t>Total (Unit)</w:t>
            </w:r>
          </w:p>
        </w:tc>
        <w:tc>
          <w:tcPr>
            <w:tcW w:w="1050" w:type="dxa"/>
            <w:tcBorders>
              <w:left w:val="nil"/>
              <w:bottom w:val="single" w:sz="4" w:space="0" w:color="auto"/>
              <w:right w:val="nil"/>
            </w:tcBorders>
            <w:vAlign w:val="center"/>
          </w:tcPr>
          <w:p w14:paraId="26CF0121" w14:textId="536B35EC" w:rsidR="00612BA0" w:rsidRPr="002E26B7" w:rsidRDefault="00D768D2" w:rsidP="00612BA0">
            <w:pPr>
              <w:jc w:val="center"/>
            </w:pPr>
            <w:r w:rsidRPr="002E26B7">
              <w:t>Desc</w:t>
            </w:r>
            <w:r w:rsidR="00612BA0" w:rsidRPr="002E26B7">
              <w:t>.</w:t>
            </w:r>
          </w:p>
        </w:tc>
      </w:tr>
      <w:tr w:rsidR="00612BA0" w:rsidRPr="002E26B7" w14:paraId="1AC04A65" w14:textId="77777777" w:rsidTr="00E21D05">
        <w:trPr>
          <w:trHeight w:val="299"/>
        </w:trPr>
        <w:tc>
          <w:tcPr>
            <w:tcW w:w="1716" w:type="dxa"/>
            <w:tcBorders>
              <w:left w:val="nil"/>
              <w:bottom w:val="nil"/>
              <w:right w:val="nil"/>
            </w:tcBorders>
          </w:tcPr>
          <w:p w14:paraId="1D8EE6C6" w14:textId="7EEF2246" w:rsidR="00612BA0" w:rsidRPr="002E26B7" w:rsidRDefault="00612BA0" w:rsidP="00612BA0">
            <w:pPr>
              <w:ind w:right="-113"/>
              <w:jc w:val="both"/>
            </w:pPr>
            <w:r w:rsidRPr="002E26B7">
              <w:t>TL</w:t>
            </w:r>
            <w:r w:rsidR="00D768D2" w:rsidRPr="002E26B7">
              <w:t xml:space="preserve"> Lamps</w:t>
            </w:r>
          </w:p>
        </w:tc>
        <w:tc>
          <w:tcPr>
            <w:tcW w:w="1084" w:type="dxa"/>
            <w:tcBorders>
              <w:left w:val="nil"/>
              <w:bottom w:val="nil"/>
              <w:right w:val="nil"/>
            </w:tcBorders>
          </w:tcPr>
          <w:p w14:paraId="0E37F1C1" w14:textId="77777777" w:rsidR="00612BA0" w:rsidRPr="002E26B7" w:rsidRDefault="00612BA0" w:rsidP="00612BA0">
            <w:pPr>
              <w:jc w:val="center"/>
            </w:pPr>
            <w:r w:rsidRPr="002E26B7">
              <w:t>-</w:t>
            </w:r>
          </w:p>
        </w:tc>
        <w:tc>
          <w:tcPr>
            <w:tcW w:w="970" w:type="dxa"/>
            <w:tcBorders>
              <w:left w:val="nil"/>
              <w:bottom w:val="nil"/>
              <w:right w:val="nil"/>
            </w:tcBorders>
          </w:tcPr>
          <w:p w14:paraId="134238F5" w14:textId="77777777" w:rsidR="00612BA0" w:rsidRPr="002E26B7" w:rsidRDefault="00612BA0" w:rsidP="00612BA0">
            <w:pPr>
              <w:tabs>
                <w:tab w:val="left" w:pos="41"/>
              </w:tabs>
              <w:ind w:right="-54"/>
              <w:jc w:val="right"/>
            </w:pPr>
            <w:r w:rsidRPr="002E26B7">
              <w:t>-</w:t>
            </w:r>
          </w:p>
        </w:tc>
        <w:tc>
          <w:tcPr>
            <w:tcW w:w="1050" w:type="dxa"/>
            <w:tcBorders>
              <w:left w:val="nil"/>
              <w:bottom w:val="nil"/>
              <w:right w:val="nil"/>
            </w:tcBorders>
          </w:tcPr>
          <w:p w14:paraId="6E8FB930" w14:textId="77777777" w:rsidR="00612BA0" w:rsidRPr="002E26B7" w:rsidRDefault="00612BA0" w:rsidP="00612BA0">
            <w:pPr>
              <w:jc w:val="center"/>
            </w:pPr>
            <w:r w:rsidRPr="002E26B7">
              <w:t>TL 1</w:t>
            </w:r>
          </w:p>
        </w:tc>
      </w:tr>
      <w:tr w:rsidR="00612BA0" w:rsidRPr="002E26B7" w14:paraId="42FC91D8" w14:textId="77777777" w:rsidTr="00E21D05">
        <w:trPr>
          <w:trHeight w:val="279"/>
        </w:trPr>
        <w:tc>
          <w:tcPr>
            <w:tcW w:w="1716" w:type="dxa"/>
            <w:tcBorders>
              <w:top w:val="nil"/>
              <w:left w:val="nil"/>
              <w:bottom w:val="nil"/>
              <w:right w:val="nil"/>
            </w:tcBorders>
          </w:tcPr>
          <w:p w14:paraId="5DF2C427" w14:textId="77777777" w:rsidR="00612BA0" w:rsidRPr="002E26B7" w:rsidRDefault="00612BA0" w:rsidP="00612BA0">
            <w:pPr>
              <w:ind w:right="57"/>
              <w:jc w:val="both"/>
            </w:pPr>
            <w:r w:rsidRPr="002E26B7">
              <w:t>LED 120 W</w:t>
            </w:r>
          </w:p>
        </w:tc>
        <w:tc>
          <w:tcPr>
            <w:tcW w:w="1084" w:type="dxa"/>
            <w:tcBorders>
              <w:top w:val="nil"/>
              <w:left w:val="nil"/>
              <w:bottom w:val="nil"/>
              <w:right w:val="nil"/>
            </w:tcBorders>
          </w:tcPr>
          <w:p w14:paraId="455C069A" w14:textId="762A9154" w:rsidR="00612BA0" w:rsidRPr="002E26B7" w:rsidRDefault="00D768D2" w:rsidP="00612BA0">
            <w:pPr>
              <w:tabs>
                <w:tab w:val="left" w:pos="247"/>
              </w:tabs>
              <w:jc w:val="center"/>
            </w:pPr>
            <w:r w:rsidRPr="002E26B7">
              <w:t xml:space="preserve">Brand </w:t>
            </w:r>
            <w:r w:rsidR="00612BA0" w:rsidRPr="002E26B7">
              <w:t>2</w:t>
            </w:r>
          </w:p>
        </w:tc>
        <w:tc>
          <w:tcPr>
            <w:tcW w:w="970" w:type="dxa"/>
            <w:tcBorders>
              <w:top w:val="nil"/>
              <w:left w:val="nil"/>
              <w:bottom w:val="nil"/>
              <w:right w:val="nil"/>
            </w:tcBorders>
          </w:tcPr>
          <w:p w14:paraId="76761423" w14:textId="77777777" w:rsidR="00612BA0" w:rsidRPr="002E26B7" w:rsidRDefault="00612BA0" w:rsidP="00612BA0">
            <w:pPr>
              <w:tabs>
                <w:tab w:val="left" w:pos="41"/>
              </w:tabs>
              <w:ind w:right="-54"/>
              <w:jc w:val="right"/>
            </w:pPr>
            <w:r w:rsidRPr="002E26B7">
              <w:t>194</w:t>
            </w:r>
          </w:p>
        </w:tc>
        <w:tc>
          <w:tcPr>
            <w:tcW w:w="1050" w:type="dxa"/>
            <w:tcBorders>
              <w:top w:val="nil"/>
              <w:left w:val="nil"/>
              <w:bottom w:val="nil"/>
              <w:right w:val="nil"/>
            </w:tcBorders>
          </w:tcPr>
          <w:p w14:paraId="2AEF8CE2" w14:textId="77777777" w:rsidR="00612BA0" w:rsidRPr="002E26B7" w:rsidRDefault="00612BA0" w:rsidP="00612BA0">
            <w:pPr>
              <w:jc w:val="center"/>
            </w:pPr>
            <w:r w:rsidRPr="002E26B7">
              <w:t>LED 2</w:t>
            </w:r>
          </w:p>
        </w:tc>
      </w:tr>
      <w:tr w:rsidR="00612BA0" w:rsidRPr="002E26B7" w14:paraId="1FBDDF80" w14:textId="77777777" w:rsidTr="00E21D05">
        <w:trPr>
          <w:trHeight w:val="299"/>
        </w:trPr>
        <w:tc>
          <w:tcPr>
            <w:tcW w:w="1716" w:type="dxa"/>
            <w:tcBorders>
              <w:top w:val="nil"/>
              <w:left w:val="nil"/>
              <w:bottom w:val="nil"/>
              <w:right w:val="nil"/>
            </w:tcBorders>
          </w:tcPr>
          <w:p w14:paraId="6E73D9D7" w14:textId="77777777" w:rsidR="00612BA0" w:rsidRPr="002E26B7" w:rsidRDefault="00612BA0" w:rsidP="00612BA0">
            <w:pPr>
              <w:ind w:right="57"/>
              <w:jc w:val="both"/>
            </w:pPr>
            <w:r w:rsidRPr="002E26B7">
              <w:t xml:space="preserve">LED 120 W </w:t>
            </w:r>
          </w:p>
        </w:tc>
        <w:tc>
          <w:tcPr>
            <w:tcW w:w="1084" w:type="dxa"/>
            <w:tcBorders>
              <w:top w:val="nil"/>
              <w:left w:val="nil"/>
              <w:bottom w:val="nil"/>
              <w:right w:val="nil"/>
            </w:tcBorders>
          </w:tcPr>
          <w:p w14:paraId="6D790D28" w14:textId="1D02B141" w:rsidR="00612BA0" w:rsidRPr="002E26B7" w:rsidRDefault="00D768D2" w:rsidP="00612BA0">
            <w:pPr>
              <w:tabs>
                <w:tab w:val="left" w:pos="292"/>
              </w:tabs>
              <w:ind w:right="-10"/>
              <w:jc w:val="center"/>
            </w:pPr>
            <w:r w:rsidRPr="002E26B7">
              <w:t xml:space="preserve">Brand </w:t>
            </w:r>
            <w:r w:rsidR="00612BA0" w:rsidRPr="002E26B7">
              <w:t>1</w:t>
            </w:r>
          </w:p>
        </w:tc>
        <w:tc>
          <w:tcPr>
            <w:tcW w:w="970" w:type="dxa"/>
            <w:tcBorders>
              <w:top w:val="nil"/>
              <w:left w:val="nil"/>
              <w:bottom w:val="nil"/>
              <w:right w:val="nil"/>
            </w:tcBorders>
          </w:tcPr>
          <w:p w14:paraId="57FAA1B4" w14:textId="77777777" w:rsidR="00612BA0" w:rsidRPr="002E26B7" w:rsidRDefault="00612BA0" w:rsidP="00612BA0">
            <w:pPr>
              <w:tabs>
                <w:tab w:val="left" w:pos="41"/>
              </w:tabs>
              <w:ind w:right="-54"/>
              <w:jc w:val="right"/>
            </w:pPr>
            <w:r w:rsidRPr="002E26B7">
              <w:t>1.723</w:t>
            </w:r>
          </w:p>
        </w:tc>
        <w:tc>
          <w:tcPr>
            <w:tcW w:w="1050" w:type="dxa"/>
            <w:tcBorders>
              <w:top w:val="nil"/>
              <w:left w:val="nil"/>
              <w:bottom w:val="nil"/>
              <w:right w:val="nil"/>
            </w:tcBorders>
          </w:tcPr>
          <w:p w14:paraId="451A5F11" w14:textId="77777777" w:rsidR="00612BA0" w:rsidRPr="002E26B7" w:rsidRDefault="00612BA0" w:rsidP="00612BA0">
            <w:pPr>
              <w:jc w:val="center"/>
            </w:pPr>
            <w:r w:rsidRPr="002E26B7">
              <w:t>LED 1</w:t>
            </w:r>
          </w:p>
        </w:tc>
      </w:tr>
      <w:tr w:rsidR="00612BA0" w:rsidRPr="002E26B7" w14:paraId="31486C97" w14:textId="77777777" w:rsidTr="00E21D05">
        <w:trPr>
          <w:trHeight w:val="299"/>
        </w:trPr>
        <w:tc>
          <w:tcPr>
            <w:tcW w:w="1716" w:type="dxa"/>
            <w:tcBorders>
              <w:top w:val="nil"/>
              <w:left w:val="nil"/>
              <w:bottom w:val="nil"/>
              <w:right w:val="nil"/>
            </w:tcBorders>
          </w:tcPr>
          <w:p w14:paraId="5234008C" w14:textId="77777777" w:rsidR="00612BA0" w:rsidRPr="002E26B7" w:rsidRDefault="00612BA0" w:rsidP="00612BA0">
            <w:pPr>
              <w:ind w:right="57"/>
              <w:jc w:val="both"/>
            </w:pPr>
            <w:r w:rsidRPr="002E26B7">
              <w:t>LED 120 W</w:t>
            </w:r>
          </w:p>
        </w:tc>
        <w:tc>
          <w:tcPr>
            <w:tcW w:w="1084" w:type="dxa"/>
            <w:tcBorders>
              <w:top w:val="nil"/>
              <w:left w:val="nil"/>
              <w:bottom w:val="nil"/>
              <w:right w:val="nil"/>
            </w:tcBorders>
          </w:tcPr>
          <w:p w14:paraId="3005ECE7" w14:textId="59841DF3" w:rsidR="00612BA0" w:rsidRPr="002E26B7" w:rsidRDefault="00D768D2" w:rsidP="00612BA0">
            <w:pPr>
              <w:tabs>
                <w:tab w:val="left" w:pos="292"/>
              </w:tabs>
              <w:ind w:right="-10"/>
              <w:jc w:val="center"/>
            </w:pPr>
            <w:r w:rsidRPr="002E26B7">
              <w:t xml:space="preserve">Brand </w:t>
            </w:r>
            <w:r w:rsidR="00612BA0" w:rsidRPr="002E26B7">
              <w:t>7</w:t>
            </w:r>
          </w:p>
        </w:tc>
        <w:tc>
          <w:tcPr>
            <w:tcW w:w="970" w:type="dxa"/>
            <w:tcBorders>
              <w:top w:val="nil"/>
              <w:left w:val="nil"/>
              <w:bottom w:val="nil"/>
              <w:right w:val="nil"/>
            </w:tcBorders>
          </w:tcPr>
          <w:p w14:paraId="6E5E1EED" w14:textId="77777777" w:rsidR="00612BA0" w:rsidRPr="002E26B7" w:rsidRDefault="00612BA0" w:rsidP="00612BA0">
            <w:pPr>
              <w:tabs>
                <w:tab w:val="left" w:pos="41"/>
              </w:tabs>
              <w:ind w:right="-54"/>
              <w:jc w:val="right"/>
            </w:pPr>
            <w:r w:rsidRPr="002E26B7">
              <w:t>22</w:t>
            </w:r>
          </w:p>
        </w:tc>
        <w:tc>
          <w:tcPr>
            <w:tcW w:w="1050" w:type="dxa"/>
            <w:tcBorders>
              <w:top w:val="nil"/>
              <w:left w:val="nil"/>
              <w:bottom w:val="nil"/>
              <w:right w:val="nil"/>
            </w:tcBorders>
          </w:tcPr>
          <w:p w14:paraId="2BD54F1A" w14:textId="77777777" w:rsidR="00612BA0" w:rsidRPr="002E26B7" w:rsidRDefault="00612BA0" w:rsidP="00612BA0">
            <w:pPr>
              <w:jc w:val="center"/>
            </w:pPr>
            <w:r w:rsidRPr="002E26B7">
              <w:t>LED 7</w:t>
            </w:r>
          </w:p>
        </w:tc>
      </w:tr>
      <w:tr w:rsidR="00612BA0" w:rsidRPr="002E26B7" w14:paraId="699D81B2" w14:textId="77777777" w:rsidTr="00E21D05">
        <w:trPr>
          <w:trHeight w:val="279"/>
        </w:trPr>
        <w:tc>
          <w:tcPr>
            <w:tcW w:w="1716" w:type="dxa"/>
            <w:tcBorders>
              <w:top w:val="nil"/>
              <w:left w:val="nil"/>
              <w:bottom w:val="nil"/>
              <w:right w:val="nil"/>
            </w:tcBorders>
          </w:tcPr>
          <w:p w14:paraId="427AB605" w14:textId="77777777" w:rsidR="00612BA0" w:rsidRPr="002E26B7" w:rsidRDefault="00612BA0" w:rsidP="00612BA0">
            <w:pPr>
              <w:ind w:right="57"/>
              <w:jc w:val="both"/>
            </w:pPr>
            <w:r w:rsidRPr="002E26B7">
              <w:t>LED 90 W</w:t>
            </w:r>
          </w:p>
        </w:tc>
        <w:tc>
          <w:tcPr>
            <w:tcW w:w="1084" w:type="dxa"/>
            <w:tcBorders>
              <w:top w:val="nil"/>
              <w:left w:val="nil"/>
              <w:bottom w:val="nil"/>
              <w:right w:val="nil"/>
            </w:tcBorders>
          </w:tcPr>
          <w:p w14:paraId="78A5BD7F" w14:textId="2302FFE3" w:rsidR="00612BA0" w:rsidRPr="002E26B7" w:rsidRDefault="00D768D2" w:rsidP="00612BA0">
            <w:pPr>
              <w:tabs>
                <w:tab w:val="left" w:pos="292"/>
              </w:tabs>
              <w:ind w:right="-10"/>
              <w:jc w:val="center"/>
            </w:pPr>
            <w:r w:rsidRPr="002E26B7">
              <w:t xml:space="preserve">Brand </w:t>
            </w:r>
            <w:r w:rsidR="00612BA0" w:rsidRPr="002E26B7">
              <w:t>3</w:t>
            </w:r>
          </w:p>
        </w:tc>
        <w:tc>
          <w:tcPr>
            <w:tcW w:w="970" w:type="dxa"/>
            <w:tcBorders>
              <w:top w:val="nil"/>
              <w:left w:val="nil"/>
              <w:bottom w:val="nil"/>
              <w:right w:val="nil"/>
            </w:tcBorders>
          </w:tcPr>
          <w:p w14:paraId="0963AF9F" w14:textId="77777777" w:rsidR="00612BA0" w:rsidRPr="002E26B7" w:rsidRDefault="00612BA0" w:rsidP="00612BA0">
            <w:pPr>
              <w:tabs>
                <w:tab w:val="left" w:pos="41"/>
              </w:tabs>
              <w:ind w:right="-54"/>
              <w:jc w:val="right"/>
            </w:pPr>
            <w:r w:rsidRPr="002E26B7">
              <w:t>-</w:t>
            </w:r>
          </w:p>
        </w:tc>
        <w:tc>
          <w:tcPr>
            <w:tcW w:w="1050" w:type="dxa"/>
            <w:tcBorders>
              <w:top w:val="nil"/>
              <w:left w:val="nil"/>
              <w:bottom w:val="nil"/>
              <w:right w:val="nil"/>
            </w:tcBorders>
          </w:tcPr>
          <w:p w14:paraId="50550B40" w14:textId="77777777" w:rsidR="00612BA0" w:rsidRPr="002E26B7" w:rsidRDefault="00612BA0" w:rsidP="00612BA0">
            <w:pPr>
              <w:jc w:val="center"/>
            </w:pPr>
            <w:r w:rsidRPr="002E26B7">
              <w:t>LED 3</w:t>
            </w:r>
          </w:p>
        </w:tc>
      </w:tr>
      <w:tr w:rsidR="00612BA0" w:rsidRPr="002E26B7" w14:paraId="3EEF0950" w14:textId="77777777" w:rsidTr="00E21D05">
        <w:trPr>
          <w:trHeight w:val="299"/>
        </w:trPr>
        <w:tc>
          <w:tcPr>
            <w:tcW w:w="1716" w:type="dxa"/>
            <w:tcBorders>
              <w:top w:val="nil"/>
              <w:left w:val="nil"/>
              <w:bottom w:val="nil"/>
              <w:right w:val="nil"/>
            </w:tcBorders>
          </w:tcPr>
          <w:p w14:paraId="5A8575A2" w14:textId="77777777" w:rsidR="00612BA0" w:rsidRPr="002E26B7" w:rsidRDefault="00612BA0" w:rsidP="00612BA0">
            <w:pPr>
              <w:ind w:right="57"/>
              <w:jc w:val="both"/>
            </w:pPr>
            <w:r w:rsidRPr="002E26B7">
              <w:t>LED 90 W</w:t>
            </w:r>
          </w:p>
        </w:tc>
        <w:tc>
          <w:tcPr>
            <w:tcW w:w="1084" w:type="dxa"/>
            <w:tcBorders>
              <w:top w:val="nil"/>
              <w:left w:val="nil"/>
              <w:bottom w:val="nil"/>
              <w:right w:val="nil"/>
            </w:tcBorders>
          </w:tcPr>
          <w:p w14:paraId="4CFEBE3D" w14:textId="206C56A2" w:rsidR="00612BA0" w:rsidRPr="002E26B7" w:rsidRDefault="00D768D2" w:rsidP="00612BA0">
            <w:pPr>
              <w:tabs>
                <w:tab w:val="left" w:pos="292"/>
              </w:tabs>
              <w:ind w:right="-10"/>
              <w:jc w:val="center"/>
            </w:pPr>
            <w:r w:rsidRPr="002E26B7">
              <w:t xml:space="preserve">Brand </w:t>
            </w:r>
            <w:r w:rsidR="00612BA0" w:rsidRPr="002E26B7">
              <w:t>4</w:t>
            </w:r>
          </w:p>
        </w:tc>
        <w:tc>
          <w:tcPr>
            <w:tcW w:w="970" w:type="dxa"/>
            <w:tcBorders>
              <w:top w:val="nil"/>
              <w:left w:val="nil"/>
              <w:bottom w:val="nil"/>
              <w:right w:val="nil"/>
            </w:tcBorders>
          </w:tcPr>
          <w:p w14:paraId="63D503B3" w14:textId="77777777" w:rsidR="00612BA0" w:rsidRPr="002E26B7" w:rsidRDefault="00612BA0" w:rsidP="00612BA0">
            <w:pPr>
              <w:tabs>
                <w:tab w:val="left" w:pos="41"/>
              </w:tabs>
              <w:ind w:right="-54"/>
              <w:jc w:val="right"/>
            </w:pPr>
            <w:r w:rsidRPr="002E26B7">
              <w:t>73</w:t>
            </w:r>
          </w:p>
        </w:tc>
        <w:tc>
          <w:tcPr>
            <w:tcW w:w="1050" w:type="dxa"/>
            <w:tcBorders>
              <w:top w:val="nil"/>
              <w:left w:val="nil"/>
              <w:bottom w:val="nil"/>
              <w:right w:val="nil"/>
            </w:tcBorders>
          </w:tcPr>
          <w:p w14:paraId="7DFBC630" w14:textId="77777777" w:rsidR="00612BA0" w:rsidRPr="002E26B7" w:rsidRDefault="00612BA0" w:rsidP="00612BA0">
            <w:pPr>
              <w:jc w:val="center"/>
            </w:pPr>
            <w:r w:rsidRPr="002E26B7">
              <w:t>LED 4</w:t>
            </w:r>
          </w:p>
        </w:tc>
      </w:tr>
      <w:tr w:rsidR="00612BA0" w:rsidRPr="002E26B7" w14:paraId="2107A516" w14:textId="77777777" w:rsidTr="00E21D05">
        <w:trPr>
          <w:trHeight w:val="279"/>
        </w:trPr>
        <w:tc>
          <w:tcPr>
            <w:tcW w:w="1716" w:type="dxa"/>
            <w:tcBorders>
              <w:top w:val="nil"/>
              <w:left w:val="nil"/>
              <w:bottom w:val="nil"/>
              <w:right w:val="nil"/>
            </w:tcBorders>
          </w:tcPr>
          <w:p w14:paraId="73450EDC" w14:textId="77777777" w:rsidR="00612BA0" w:rsidRPr="002E26B7" w:rsidRDefault="00612BA0" w:rsidP="00612BA0">
            <w:pPr>
              <w:ind w:right="57"/>
              <w:jc w:val="both"/>
            </w:pPr>
            <w:r w:rsidRPr="002E26B7">
              <w:t>LED 55 W</w:t>
            </w:r>
          </w:p>
        </w:tc>
        <w:tc>
          <w:tcPr>
            <w:tcW w:w="1084" w:type="dxa"/>
            <w:tcBorders>
              <w:top w:val="nil"/>
              <w:left w:val="nil"/>
              <w:bottom w:val="nil"/>
              <w:right w:val="nil"/>
            </w:tcBorders>
          </w:tcPr>
          <w:p w14:paraId="3B581518" w14:textId="3F56DA35" w:rsidR="00612BA0" w:rsidRPr="002E26B7" w:rsidRDefault="00D768D2" w:rsidP="00612BA0">
            <w:pPr>
              <w:tabs>
                <w:tab w:val="left" w:pos="292"/>
              </w:tabs>
              <w:ind w:right="-10"/>
              <w:jc w:val="center"/>
            </w:pPr>
            <w:r w:rsidRPr="002E26B7">
              <w:t xml:space="preserve">Brand </w:t>
            </w:r>
            <w:r w:rsidR="00612BA0" w:rsidRPr="002E26B7">
              <w:t>5</w:t>
            </w:r>
          </w:p>
        </w:tc>
        <w:tc>
          <w:tcPr>
            <w:tcW w:w="970" w:type="dxa"/>
            <w:tcBorders>
              <w:top w:val="nil"/>
              <w:left w:val="nil"/>
              <w:bottom w:val="nil"/>
              <w:right w:val="nil"/>
            </w:tcBorders>
          </w:tcPr>
          <w:p w14:paraId="3D2E0745" w14:textId="77777777" w:rsidR="00612BA0" w:rsidRPr="002E26B7" w:rsidRDefault="00612BA0" w:rsidP="00612BA0">
            <w:pPr>
              <w:tabs>
                <w:tab w:val="left" w:pos="41"/>
              </w:tabs>
              <w:ind w:right="-54"/>
              <w:jc w:val="right"/>
            </w:pPr>
            <w:r w:rsidRPr="002E26B7">
              <w:t>1.306</w:t>
            </w:r>
          </w:p>
        </w:tc>
        <w:tc>
          <w:tcPr>
            <w:tcW w:w="1050" w:type="dxa"/>
            <w:tcBorders>
              <w:top w:val="nil"/>
              <w:left w:val="nil"/>
              <w:bottom w:val="nil"/>
              <w:right w:val="nil"/>
            </w:tcBorders>
          </w:tcPr>
          <w:p w14:paraId="29D9BBD5" w14:textId="77777777" w:rsidR="00612BA0" w:rsidRPr="002E26B7" w:rsidRDefault="00612BA0" w:rsidP="00612BA0">
            <w:pPr>
              <w:jc w:val="center"/>
            </w:pPr>
            <w:r w:rsidRPr="002E26B7">
              <w:t>LED 5</w:t>
            </w:r>
          </w:p>
        </w:tc>
      </w:tr>
      <w:tr w:rsidR="00612BA0" w:rsidRPr="002E26B7" w14:paraId="2F3BE17D" w14:textId="77777777" w:rsidTr="00E21D05">
        <w:trPr>
          <w:trHeight w:val="299"/>
        </w:trPr>
        <w:tc>
          <w:tcPr>
            <w:tcW w:w="1716" w:type="dxa"/>
            <w:tcBorders>
              <w:top w:val="nil"/>
              <w:left w:val="nil"/>
              <w:bottom w:val="nil"/>
              <w:right w:val="nil"/>
            </w:tcBorders>
          </w:tcPr>
          <w:p w14:paraId="3D54F424" w14:textId="77777777" w:rsidR="00612BA0" w:rsidRPr="002E26B7" w:rsidRDefault="00612BA0" w:rsidP="00612BA0">
            <w:pPr>
              <w:ind w:right="57"/>
              <w:jc w:val="both"/>
            </w:pPr>
            <w:r w:rsidRPr="002E26B7">
              <w:t>LED 27 W</w:t>
            </w:r>
          </w:p>
        </w:tc>
        <w:tc>
          <w:tcPr>
            <w:tcW w:w="1084" w:type="dxa"/>
            <w:tcBorders>
              <w:top w:val="nil"/>
              <w:left w:val="nil"/>
              <w:bottom w:val="nil"/>
              <w:right w:val="nil"/>
            </w:tcBorders>
          </w:tcPr>
          <w:p w14:paraId="7F26D6ED" w14:textId="20CCB329" w:rsidR="00612BA0" w:rsidRPr="002E26B7" w:rsidRDefault="00D768D2" w:rsidP="00612BA0">
            <w:pPr>
              <w:tabs>
                <w:tab w:val="left" w:pos="292"/>
              </w:tabs>
              <w:ind w:right="-10"/>
              <w:jc w:val="center"/>
            </w:pPr>
            <w:r w:rsidRPr="002E26B7">
              <w:t xml:space="preserve">Brand </w:t>
            </w:r>
            <w:r w:rsidR="00612BA0" w:rsidRPr="002E26B7">
              <w:t>6</w:t>
            </w:r>
          </w:p>
        </w:tc>
        <w:tc>
          <w:tcPr>
            <w:tcW w:w="970" w:type="dxa"/>
            <w:tcBorders>
              <w:top w:val="nil"/>
              <w:left w:val="nil"/>
              <w:bottom w:val="nil"/>
              <w:right w:val="nil"/>
            </w:tcBorders>
          </w:tcPr>
          <w:p w14:paraId="101037BD" w14:textId="77777777" w:rsidR="00612BA0" w:rsidRPr="002E26B7" w:rsidRDefault="00612BA0" w:rsidP="00612BA0">
            <w:pPr>
              <w:tabs>
                <w:tab w:val="left" w:pos="41"/>
              </w:tabs>
              <w:ind w:right="-54"/>
              <w:jc w:val="right"/>
            </w:pPr>
            <w:r w:rsidRPr="002E26B7">
              <w:t>90</w:t>
            </w:r>
          </w:p>
        </w:tc>
        <w:tc>
          <w:tcPr>
            <w:tcW w:w="1050" w:type="dxa"/>
            <w:tcBorders>
              <w:top w:val="nil"/>
              <w:left w:val="nil"/>
              <w:bottom w:val="nil"/>
              <w:right w:val="nil"/>
            </w:tcBorders>
          </w:tcPr>
          <w:p w14:paraId="59370807" w14:textId="77777777" w:rsidR="00612BA0" w:rsidRPr="002E26B7" w:rsidRDefault="00612BA0" w:rsidP="00612BA0">
            <w:pPr>
              <w:jc w:val="center"/>
            </w:pPr>
            <w:r w:rsidRPr="002E26B7">
              <w:t>LED 6</w:t>
            </w:r>
          </w:p>
        </w:tc>
      </w:tr>
      <w:tr w:rsidR="00612BA0" w:rsidRPr="002E26B7" w14:paraId="49C2A306" w14:textId="77777777" w:rsidTr="00E21D05">
        <w:trPr>
          <w:trHeight w:val="279"/>
        </w:trPr>
        <w:tc>
          <w:tcPr>
            <w:tcW w:w="1716" w:type="dxa"/>
            <w:tcBorders>
              <w:top w:val="nil"/>
              <w:left w:val="nil"/>
              <w:right w:val="nil"/>
            </w:tcBorders>
          </w:tcPr>
          <w:p w14:paraId="2746564C" w14:textId="77777777" w:rsidR="00612BA0" w:rsidRPr="002E26B7" w:rsidRDefault="00612BA0" w:rsidP="00612BA0">
            <w:pPr>
              <w:ind w:right="57"/>
              <w:jc w:val="both"/>
            </w:pPr>
            <w:r w:rsidRPr="002E26B7">
              <w:t>Solar Cell</w:t>
            </w:r>
          </w:p>
        </w:tc>
        <w:tc>
          <w:tcPr>
            <w:tcW w:w="1084" w:type="dxa"/>
            <w:tcBorders>
              <w:top w:val="nil"/>
              <w:left w:val="nil"/>
              <w:right w:val="nil"/>
            </w:tcBorders>
          </w:tcPr>
          <w:p w14:paraId="50696BF0" w14:textId="77777777" w:rsidR="00612BA0" w:rsidRPr="002E26B7" w:rsidRDefault="00612BA0" w:rsidP="00612BA0">
            <w:pPr>
              <w:tabs>
                <w:tab w:val="left" w:pos="479"/>
              </w:tabs>
              <w:jc w:val="center"/>
            </w:pPr>
            <w:r w:rsidRPr="002E26B7">
              <w:t>-</w:t>
            </w:r>
          </w:p>
        </w:tc>
        <w:tc>
          <w:tcPr>
            <w:tcW w:w="970" w:type="dxa"/>
            <w:tcBorders>
              <w:top w:val="nil"/>
              <w:left w:val="nil"/>
              <w:right w:val="nil"/>
            </w:tcBorders>
          </w:tcPr>
          <w:p w14:paraId="775EB737" w14:textId="77777777" w:rsidR="00612BA0" w:rsidRPr="002E26B7" w:rsidRDefault="00612BA0" w:rsidP="00612BA0">
            <w:pPr>
              <w:tabs>
                <w:tab w:val="left" w:pos="41"/>
              </w:tabs>
              <w:ind w:right="-54"/>
              <w:jc w:val="right"/>
            </w:pPr>
            <w:r w:rsidRPr="002E26B7">
              <w:t>10</w:t>
            </w:r>
          </w:p>
        </w:tc>
        <w:tc>
          <w:tcPr>
            <w:tcW w:w="1050" w:type="dxa"/>
            <w:tcBorders>
              <w:top w:val="nil"/>
              <w:left w:val="nil"/>
              <w:right w:val="nil"/>
            </w:tcBorders>
          </w:tcPr>
          <w:p w14:paraId="07A7C1CE" w14:textId="77777777" w:rsidR="00612BA0" w:rsidRPr="002E26B7" w:rsidRDefault="00612BA0" w:rsidP="00612BA0">
            <w:pPr>
              <w:jc w:val="center"/>
            </w:pPr>
            <w:r w:rsidRPr="002E26B7">
              <w:t>SC 1</w:t>
            </w:r>
          </w:p>
        </w:tc>
      </w:tr>
      <w:tr w:rsidR="00612BA0" w:rsidRPr="002E26B7" w14:paraId="7FC4A67E" w14:textId="77777777" w:rsidTr="00E21D05">
        <w:trPr>
          <w:trHeight w:val="279"/>
        </w:trPr>
        <w:tc>
          <w:tcPr>
            <w:tcW w:w="2800" w:type="dxa"/>
            <w:gridSpan w:val="2"/>
            <w:tcBorders>
              <w:left w:val="nil"/>
              <w:right w:val="nil"/>
            </w:tcBorders>
          </w:tcPr>
          <w:p w14:paraId="4AF4F6F2" w14:textId="77777777" w:rsidR="00612BA0" w:rsidRPr="002E26B7" w:rsidRDefault="00612BA0" w:rsidP="00612BA0">
            <w:pPr>
              <w:tabs>
                <w:tab w:val="left" w:pos="479"/>
              </w:tabs>
              <w:ind w:right="512"/>
              <w:jc w:val="center"/>
            </w:pPr>
            <w:r w:rsidRPr="002E26B7">
              <w:t>Total</w:t>
            </w:r>
          </w:p>
        </w:tc>
        <w:tc>
          <w:tcPr>
            <w:tcW w:w="970" w:type="dxa"/>
            <w:tcBorders>
              <w:left w:val="nil"/>
              <w:right w:val="nil"/>
            </w:tcBorders>
          </w:tcPr>
          <w:p w14:paraId="32B26C9E" w14:textId="77777777" w:rsidR="00612BA0" w:rsidRPr="002E26B7" w:rsidRDefault="00612BA0" w:rsidP="00612BA0">
            <w:pPr>
              <w:tabs>
                <w:tab w:val="left" w:pos="41"/>
              </w:tabs>
              <w:ind w:right="-54"/>
              <w:jc w:val="right"/>
            </w:pPr>
            <w:r w:rsidRPr="002E26B7">
              <w:t>3.418</w:t>
            </w:r>
          </w:p>
        </w:tc>
        <w:tc>
          <w:tcPr>
            <w:tcW w:w="1050" w:type="dxa"/>
            <w:tcBorders>
              <w:left w:val="nil"/>
              <w:right w:val="nil"/>
            </w:tcBorders>
          </w:tcPr>
          <w:p w14:paraId="01FDC6EA" w14:textId="77777777" w:rsidR="00612BA0" w:rsidRPr="002E26B7" w:rsidRDefault="00612BA0" w:rsidP="00612BA0">
            <w:pPr>
              <w:jc w:val="both"/>
            </w:pPr>
          </w:p>
        </w:tc>
      </w:tr>
    </w:tbl>
    <w:p w14:paraId="3634256A" w14:textId="77777777" w:rsidR="00F16FA7" w:rsidRPr="002E26B7" w:rsidRDefault="00F16FA7" w:rsidP="00612BA0">
      <w:pPr>
        <w:pStyle w:val="NoSpacing"/>
      </w:pPr>
    </w:p>
    <w:p w14:paraId="2D7C3D05" w14:textId="0BA4ACC8" w:rsidR="00544741" w:rsidRPr="002E26B7" w:rsidRDefault="00E21D05" w:rsidP="00E21D05">
      <w:pPr>
        <w:pStyle w:val="NoSpacing"/>
        <w:rPr>
          <w:i/>
        </w:rPr>
      </w:pPr>
      <w:r>
        <w:rPr>
          <w:i/>
          <w:lang w:val="id-ID"/>
        </w:rPr>
        <w:t xml:space="preserve">    </w:t>
      </w:r>
      <w:r w:rsidR="00F16FA7" w:rsidRPr="002E26B7">
        <w:rPr>
          <w:i/>
        </w:rPr>
        <w:t>(</w:t>
      </w:r>
      <w:r w:rsidR="00093162" w:rsidRPr="002E26B7">
        <w:rPr>
          <w:i/>
        </w:rPr>
        <w:t xml:space="preserve">Source: Department of Housing and Settlement </w:t>
      </w:r>
    </w:p>
    <w:p w14:paraId="66208833" w14:textId="5FA1EA04" w:rsidR="00E21D05" w:rsidRDefault="00E21D05" w:rsidP="00E21D05">
      <w:pPr>
        <w:pStyle w:val="NoSpacing"/>
        <w:rPr>
          <w:i/>
        </w:rPr>
      </w:pPr>
      <w:r>
        <w:rPr>
          <w:i/>
          <w:lang w:val="id-ID"/>
        </w:rPr>
        <w:t xml:space="preserve">                                  </w:t>
      </w:r>
      <w:r w:rsidR="00093162" w:rsidRPr="002E26B7">
        <w:rPr>
          <w:i/>
        </w:rPr>
        <w:t>Areas, 2020</w:t>
      </w:r>
      <w:r w:rsidR="00F16FA7" w:rsidRPr="002E26B7">
        <w:rPr>
          <w:i/>
        </w:rPr>
        <w:t>)</w:t>
      </w:r>
    </w:p>
    <w:p w14:paraId="619B767D" w14:textId="77777777" w:rsidR="00E21D05" w:rsidRPr="002E26B7" w:rsidRDefault="00E21D05" w:rsidP="00E21D05">
      <w:pPr>
        <w:pStyle w:val="NoSpacing"/>
        <w:rPr>
          <w:i/>
        </w:rPr>
      </w:pPr>
    </w:p>
    <w:p w14:paraId="786967D4" w14:textId="6F7852EC" w:rsidR="002E6644" w:rsidRDefault="002E6644" w:rsidP="00E21D05">
      <w:pPr>
        <w:ind w:right="512" w:firstLine="720"/>
        <w:jc w:val="both"/>
      </w:pPr>
      <w:r>
        <w:t>Based on Table 3.2, LED Street Lighting has different power and type (brand). A total of 3,418 units of LED and LED Solar Cell lamps have replaced all of the Son-T 250 W lamps. Meanwhile, a total of 333 LED lamps are assumed to have a power of 120 W. Based on the survey results, the LED lamps with a power of 55 W are retrofit lamps installed under the LRT bridge.</w:t>
      </w:r>
    </w:p>
    <w:p w14:paraId="76122B4E" w14:textId="77777777" w:rsidR="00E21D05" w:rsidRDefault="00E21D05" w:rsidP="00E21D05">
      <w:pPr>
        <w:ind w:right="512" w:firstLine="720"/>
        <w:jc w:val="both"/>
      </w:pPr>
    </w:p>
    <w:p w14:paraId="4E74A9A1" w14:textId="39961AD1" w:rsidR="002E6644" w:rsidRPr="002E6644" w:rsidRDefault="002E6644" w:rsidP="00A7405F">
      <w:pPr>
        <w:ind w:right="512" w:firstLine="720"/>
        <w:jc w:val="both"/>
        <w:rPr>
          <w:bCs/>
          <w:lang w:eastAsia="id-ID"/>
        </w:rPr>
      </w:pPr>
      <w:r>
        <w:t>The highest number of Street Lighting units by type is the Son-T 70 W lamp. Each lamp has a different electrical energy consumption based on the number of lamps. The biggest Street Lighting power consumption is the Son-T 70 W lamp at 33.87% with a total power of 1,704.57 kW</w:t>
      </w:r>
      <w:r w:rsidR="008A53C9" w:rsidRPr="00FB4642">
        <w:rPr>
          <w:bCs/>
          <w:lang w:eastAsia="id-ID"/>
        </w:rPr>
        <w:t xml:space="preserve"> </w:t>
      </w:r>
      <w:sdt>
        <w:sdtPr>
          <w:rPr>
            <w:bCs/>
            <w:lang w:eastAsia="id-ID"/>
          </w:rPr>
          <w:id w:val="949822266"/>
          <w:citation/>
        </w:sdtPr>
        <w:sdtEndPr/>
        <w:sdtContent>
          <w:r w:rsidR="008A53C9" w:rsidRPr="00FB4642">
            <w:rPr>
              <w:bCs/>
              <w:lang w:eastAsia="id-ID"/>
            </w:rPr>
            <w:fldChar w:fldCharType="begin"/>
          </w:r>
          <w:r w:rsidR="008A53C9" w:rsidRPr="00FB4642">
            <w:rPr>
              <w:bCs/>
              <w:lang w:eastAsia="id-ID"/>
            </w:rPr>
            <w:instrText xml:space="preserve"> CITATION PER19 \l 1057 </w:instrText>
          </w:r>
          <w:r w:rsidR="008A53C9" w:rsidRPr="00FB4642">
            <w:rPr>
              <w:bCs/>
              <w:lang w:eastAsia="id-ID"/>
            </w:rPr>
            <w:fldChar w:fldCharType="separate"/>
          </w:r>
          <w:r w:rsidR="008A53C9" w:rsidRPr="00FB4642">
            <w:rPr>
              <w:lang w:eastAsia="id-ID"/>
            </w:rPr>
            <w:t>[8]</w:t>
          </w:r>
          <w:r w:rsidR="008A53C9" w:rsidRPr="00FB4642">
            <w:rPr>
              <w:bCs/>
              <w:lang w:eastAsia="id-ID"/>
            </w:rPr>
            <w:fldChar w:fldCharType="end"/>
          </w:r>
        </w:sdtContent>
      </w:sdt>
      <w:r w:rsidR="008A53C9" w:rsidRPr="00FB4642">
        <w:rPr>
          <w:bCs/>
          <w:lang w:eastAsia="id-ID"/>
        </w:rPr>
        <w:t>.</w:t>
      </w:r>
      <w:r>
        <w:rPr>
          <w:bCs/>
          <w:lang w:eastAsia="id-ID"/>
        </w:rPr>
        <w:t xml:space="preserve"> </w:t>
      </w:r>
      <w:r w:rsidRPr="002E6644">
        <w:rPr>
          <w:bCs/>
          <w:lang w:eastAsia="id-ID"/>
        </w:rPr>
        <w:t>The percentage of electrical energy consumption in the Son-T 250 W lamp is 17.32%, which is greater than the LED lamp</w:t>
      </w:r>
      <w:r>
        <w:rPr>
          <w:bCs/>
          <w:lang w:eastAsia="id-ID"/>
        </w:rPr>
        <w:t xml:space="preserve"> of </w:t>
      </w:r>
      <w:r w:rsidRPr="002E6644">
        <w:rPr>
          <w:bCs/>
          <w:lang w:eastAsia="id-ID"/>
        </w:rPr>
        <w:t>6.84%. The value (%) of electrical energy consumption will increase as the number of lamps increases.</w:t>
      </w:r>
    </w:p>
    <w:p w14:paraId="08DEA19E" w14:textId="4CD10AF1" w:rsidR="003B400D" w:rsidRPr="00E21D05" w:rsidRDefault="002E6644" w:rsidP="00A7405F">
      <w:pPr>
        <w:ind w:right="512" w:firstLine="720"/>
        <w:jc w:val="both"/>
        <w:rPr>
          <w:bCs/>
          <w:lang w:eastAsia="id-ID"/>
        </w:rPr>
      </w:pPr>
      <w:r w:rsidRPr="002E6644">
        <w:rPr>
          <w:bCs/>
          <w:lang w:eastAsia="id-ID"/>
        </w:rPr>
        <w:t>The survey results related to Street Lighting's 12-hour run time represents the varying consumption of electrical energy per day and per year. The total electricity consumption of Street Lighting by type of lamp according to procurement for 2004 to</w:t>
      </w:r>
      <w:r w:rsidR="00E21D05">
        <w:rPr>
          <w:bCs/>
          <w:lang w:eastAsia="id-ID"/>
        </w:rPr>
        <w:t xml:space="preserve"> 2019 is presented in Table 3.3.</w:t>
      </w:r>
    </w:p>
    <w:p w14:paraId="7B0427A5" w14:textId="0A9D9712" w:rsidR="003B400D" w:rsidRPr="002E26B7" w:rsidRDefault="003B400D" w:rsidP="00E21D05">
      <w:pPr>
        <w:pStyle w:val="NoSpacing"/>
        <w:ind w:right="61"/>
        <w:jc w:val="both"/>
      </w:pPr>
    </w:p>
    <w:p w14:paraId="509BD7C2" w14:textId="2679A34E" w:rsidR="003B400D" w:rsidRDefault="00FB4642" w:rsidP="0000107A">
      <w:pPr>
        <w:jc w:val="center"/>
        <w:rPr>
          <w:bCs/>
          <w:lang w:eastAsia="id-ID"/>
        </w:rPr>
      </w:pPr>
      <w:r w:rsidRPr="002E6644">
        <w:rPr>
          <w:b/>
          <w:bCs/>
          <w:lang w:eastAsia="id-ID"/>
        </w:rPr>
        <w:t>Table</w:t>
      </w:r>
      <w:r w:rsidR="008A53C9" w:rsidRPr="002E6644">
        <w:rPr>
          <w:b/>
          <w:bCs/>
          <w:lang w:eastAsia="id-ID"/>
        </w:rPr>
        <w:t xml:space="preserve"> 3.3</w:t>
      </w:r>
      <w:r w:rsidR="0004719D">
        <w:rPr>
          <w:b/>
          <w:bCs/>
          <w:lang w:eastAsia="id-ID"/>
        </w:rPr>
        <w:t>.</w:t>
      </w:r>
      <w:r w:rsidR="008A53C9" w:rsidRPr="002E6644">
        <w:rPr>
          <w:bCs/>
          <w:lang w:eastAsia="id-ID"/>
        </w:rPr>
        <w:t xml:space="preserve"> </w:t>
      </w:r>
      <w:r w:rsidR="002E6644" w:rsidRPr="002E6644">
        <w:rPr>
          <w:bCs/>
          <w:lang w:eastAsia="id-ID"/>
        </w:rPr>
        <w:t>Total Electrical Energy Consumption of</w:t>
      </w:r>
    </w:p>
    <w:p w14:paraId="7421D835" w14:textId="4E23D0EB" w:rsidR="003B400D" w:rsidRDefault="002E6644" w:rsidP="0000107A">
      <w:pPr>
        <w:jc w:val="center"/>
        <w:rPr>
          <w:bCs/>
          <w:lang w:eastAsia="id-ID"/>
        </w:rPr>
      </w:pPr>
      <w:r w:rsidRPr="002E6644">
        <w:rPr>
          <w:bCs/>
          <w:lang w:eastAsia="id-ID"/>
        </w:rPr>
        <w:t>Street Lighting Based on Lamp Procurement in</w:t>
      </w:r>
    </w:p>
    <w:p w14:paraId="69CB7D0E" w14:textId="4F12A09C" w:rsidR="008A53C9" w:rsidRPr="002E6644" w:rsidRDefault="002E6644" w:rsidP="0000107A">
      <w:pPr>
        <w:jc w:val="center"/>
        <w:rPr>
          <w:bCs/>
          <w:lang w:eastAsia="id-ID"/>
        </w:rPr>
      </w:pPr>
      <w:r w:rsidRPr="002E6644">
        <w:rPr>
          <w:bCs/>
          <w:lang w:eastAsia="id-ID"/>
        </w:rPr>
        <w:t>2004-2019</w:t>
      </w:r>
    </w:p>
    <w:p w14:paraId="3E8980CA" w14:textId="77777777" w:rsidR="008A53C9" w:rsidRPr="002E6644" w:rsidRDefault="008A53C9" w:rsidP="008A53C9">
      <w:pPr>
        <w:spacing w:line="276" w:lineRule="auto"/>
      </w:pPr>
    </w:p>
    <w:tbl>
      <w:tblPr>
        <w:tblStyle w:val="TableGrid"/>
        <w:tblW w:w="4962" w:type="dxa"/>
        <w:tblLayout w:type="fixed"/>
        <w:tblLook w:val="04A0" w:firstRow="1" w:lastRow="0" w:firstColumn="1" w:lastColumn="0" w:noHBand="0" w:noVBand="1"/>
      </w:tblPr>
      <w:tblGrid>
        <w:gridCol w:w="1276"/>
        <w:gridCol w:w="992"/>
        <w:gridCol w:w="1418"/>
        <w:gridCol w:w="1276"/>
      </w:tblGrid>
      <w:tr w:rsidR="0016259C" w:rsidRPr="00A1555B" w14:paraId="29659876" w14:textId="77777777" w:rsidTr="00E21D05">
        <w:trPr>
          <w:trHeight w:val="525"/>
        </w:trPr>
        <w:tc>
          <w:tcPr>
            <w:tcW w:w="1276" w:type="dxa"/>
            <w:vMerge w:val="restart"/>
            <w:tcBorders>
              <w:left w:val="nil"/>
              <w:right w:val="nil"/>
            </w:tcBorders>
            <w:vAlign w:val="center"/>
          </w:tcPr>
          <w:p w14:paraId="12BEE58C" w14:textId="77777777" w:rsidR="0016259C" w:rsidRPr="00A1555B" w:rsidRDefault="0016259C" w:rsidP="00BB1054">
            <w:pPr>
              <w:pStyle w:val="NoSpacing"/>
              <w:jc w:val="center"/>
            </w:pPr>
            <w:r w:rsidRPr="00A1555B">
              <w:lastRenderedPageBreak/>
              <w:t>Type of Street Lighting</w:t>
            </w:r>
          </w:p>
        </w:tc>
        <w:tc>
          <w:tcPr>
            <w:tcW w:w="992" w:type="dxa"/>
            <w:vMerge w:val="restart"/>
            <w:tcBorders>
              <w:left w:val="nil"/>
              <w:right w:val="nil"/>
            </w:tcBorders>
            <w:vAlign w:val="center"/>
          </w:tcPr>
          <w:p w14:paraId="4078F3F1" w14:textId="77777777" w:rsidR="0016259C" w:rsidRPr="00A1555B" w:rsidRDefault="0016259C" w:rsidP="00BB1054">
            <w:pPr>
              <w:pStyle w:val="NoSpacing"/>
              <w:ind w:left="-113" w:right="-108"/>
              <w:jc w:val="center"/>
            </w:pPr>
            <w:r w:rsidRPr="00A1555B">
              <w:t xml:space="preserve">P </w:t>
            </w:r>
          </w:p>
          <w:p w14:paraId="7B333459" w14:textId="77777777" w:rsidR="0016259C" w:rsidRPr="00A1555B" w:rsidRDefault="0016259C" w:rsidP="00BB1054">
            <w:pPr>
              <w:pStyle w:val="NoSpacing"/>
              <w:ind w:left="-113" w:right="-108"/>
              <w:jc w:val="center"/>
            </w:pPr>
            <w:r w:rsidRPr="00A1555B">
              <w:t>(kW)</w:t>
            </w:r>
          </w:p>
        </w:tc>
        <w:tc>
          <w:tcPr>
            <w:tcW w:w="1418" w:type="dxa"/>
            <w:tcBorders>
              <w:left w:val="nil"/>
              <w:right w:val="nil"/>
            </w:tcBorders>
            <w:vAlign w:val="center"/>
          </w:tcPr>
          <w:p w14:paraId="766C2554" w14:textId="77777777" w:rsidR="0016259C" w:rsidRPr="00A1555B" w:rsidRDefault="0016259C" w:rsidP="00BB1054">
            <w:pPr>
              <w:pStyle w:val="NoSpacing"/>
              <w:ind w:left="-101" w:right="-101"/>
              <w:jc w:val="center"/>
            </w:pPr>
            <w:r w:rsidRPr="00DD2FE5">
              <w:t xml:space="preserve">Electrical Energy Consumption </w:t>
            </w:r>
            <w:r w:rsidRPr="00A1555B">
              <w:t>(kWh)</w:t>
            </w:r>
          </w:p>
        </w:tc>
        <w:tc>
          <w:tcPr>
            <w:tcW w:w="1276" w:type="dxa"/>
            <w:vMerge w:val="restart"/>
            <w:tcBorders>
              <w:left w:val="nil"/>
              <w:right w:val="nil"/>
            </w:tcBorders>
            <w:vAlign w:val="center"/>
          </w:tcPr>
          <w:p w14:paraId="2DE0F00B" w14:textId="53E5412F" w:rsidR="0016259C" w:rsidRPr="00A1555B" w:rsidRDefault="0016259C" w:rsidP="00E21D05">
            <w:pPr>
              <w:pStyle w:val="NoSpacing"/>
              <w:jc w:val="center"/>
            </w:pPr>
            <w:r w:rsidRPr="004477A2">
              <w:t>Electrical Power Consump</w:t>
            </w:r>
            <w:r w:rsidR="00E21D05">
              <w:rPr>
                <w:lang w:val="id-ID"/>
              </w:rPr>
              <w:t>-</w:t>
            </w:r>
            <w:r w:rsidRPr="004477A2">
              <w:t xml:space="preserve">tion </w:t>
            </w:r>
            <w:r w:rsidRPr="00A1555B">
              <w:t>(%)</w:t>
            </w:r>
          </w:p>
        </w:tc>
      </w:tr>
      <w:tr w:rsidR="0016259C" w:rsidRPr="00A1555B" w14:paraId="7A735B4F" w14:textId="77777777" w:rsidTr="00E21D05">
        <w:trPr>
          <w:trHeight w:val="281"/>
        </w:trPr>
        <w:tc>
          <w:tcPr>
            <w:tcW w:w="1276" w:type="dxa"/>
            <w:vMerge/>
            <w:tcBorders>
              <w:left w:val="nil"/>
              <w:bottom w:val="single" w:sz="4" w:space="0" w:color="auto"/>
              <w:right w:val="nil"/>
            </w:tcBorders>
          </w:tcPr>
          <w:p w14:paraId="39969EC4" w14:textId="77777777" w:rsidR="0016259C" w:rsidRPr="00A1555B" w:rsidRDefault="0016259C" w:rsidP="00BB1054">
            <w:pPr>
              <w:pStyle w:val="NoSpacing"/>
            </w:pPr>
          </w:p>
        </w:tc>
        <w:tc>
          <w:tcPr>
            <w:tcW w:w="992" w:type="dxa"/>
            <w:vMerge/>
            <w:tcBorders>
              <w:left w:val="nil"/>
              <w:bottom w:val="single" w:sz="4" w:space="0" w:color="auto"/>
              <w:right w:val="nil"/>
            </w:tcBorders>
          </w:tcPr>
          <w:p w14:paraId="62558C02" w14:textId="77777777" w:rsidR="0016259C" w:rsidRPr="00A1555B" w:rsidRDefault="0016259C" w:rsidP="00BB1054">
            <w:pPr>
              <w:pStyle w:val="NoSpacing"/>
            </w:pPr>
          </w:p>
        </w:tc>
        <w:tc>
          <w:tcPr>
            <w:tcW w:w="1418" w:type="dxa"/>
            <w:tcBorders>
              <w:left w:val="nil"/>
              <w:bottom w:val="single" w:sz="4" w:space="0" w:color="auto"/>
              <w:right w:val="nil"/>
            </w:tcBorders>
            <w:vAlign w:val="center"/>
          </w:tcPr>
          <w:p w14:paraId="06E91B85" w14:textId="77777777" w:rsidR="0016259C" w:rsidRPr="00A1555B" w:rsidRDefault="0016259C" w:rsidP="00BB1054">
            <w:pPr>
              <w:pStyle w:val="NoSpacing"/>
              <w:jc w:val="center"/>
            </w:pPr>
            <w:r w:rsidRPr="00A1555B">
              <w:t xml:space="preserve">1 </w:t>
            </w:r>
            <w:r>
              <w:t>Year</w:t>
            </w:r>
          </w:p>
        </w:tc>
        <w:tc>
          <w:tcPr>
            <w:tcW w:w="1276" w:type="dxa"/>
            <w:vMerge/>
            <w:tcBorders>
              <w:left w:val="nil"/>
              <w:bottom w:val="single" w:sz="4" w:space="0" w:color="auto"/>
              <w:right w:val="nil"/>
            </w:tcBorders>
          </w:tcPr>
          <w:p w14:paraId="37D17B48" w14:textId="77777777" w:rsidR="0016259C" w:rsidRPr="00A1555B" w:rsidRDefault="0016259C" w:rsidP="00BB1054">
            <w:pPr>
              <w:pStyle w:val="NoSpacing"/>
              <w:jc w:val="center"/>
            </w:pPr>
          </w:p>
        </w:tc>
      </w:tr>
      <w:tr w:rsidR="0016259C" w:rsidRPr="00A1555B" w14:paraId="7B0861E5" w14:textId="77777777" w:rsidTr="00E21D05">
        <w:trPr>
          <w:trHeight w:val="261"/>
        </w:trPr>
        <w:tc>
          <w:tcPr>
            <w:tcW w:w="1276" w:type="dxa"/>
            <w:tcBorders>
              <w:left w:val="nil"/>
              <w:bottom w:val="nil"/>
              <w:right w:val="nil"/>
            </w:tcBorders>
          </w:tcPr>
          <w:p w14:paraId="3682E3F4" w14:textId="77777777" w:rsidR="0016259C" w:rsidRPr="00A1555B" w:rsidRDefault="0016259C" w:rsidP="00BB1054">
            <w:pPr>
              <w:pStyle w:val="NoSpacing"/>
              <w:ind w:left="-120" w:right="-113"/>
            </w:pPr>
            <w:r w:rsidRPr="00A1555B">
              <w:t xml:space="preserve"> Son-T 250W</w:t>
            </w:r>
          </w:p>
        </w:tc>
        <w:tc>
          <w:tcPr>
            <w:tcW w:w="992" w:type="dxa"/>
            <w:tcBorders>
              <w:left w:val="nil"/>
              <w:bottom w:val="nil"/>
              <w:right w:val="nil"/>
            </w:tcBorders>
          </w:tcPr>
          <w:p w14:paraId="566FE407" w14:textId="77777777" w:rsidR="0016259C" w:rsidRPr="00A1555B" w:rsidRDefault="0016259C" w:rsidP="00BB1054">
            <w:pPr>
              <w:pStyle w:val="NoSpacing"/>
              <w:ind w:right="-102"/>
              <w:jc w:val="center"/>
            </w:pPr>
            <w:r w:rsidRPr="00A1555B">
              <w:t xml:space="preserve">   871</w:t>
            </w:r>
            <w:r>
              <w:t>.</w:t>
            </w:r>
            <w:r w:rsidRPr="00A1555B">
              <w:t>5</w:t>
            </w:r>
          </w:p>
        </w:tc>
        <w:tc>
          <w:tcPr>
            <w:tcW w:w="1418" w:type="dxa"/>
            <w:tcBorders>
              <w:left w:val="nil"/>
              <w:bottom w:val="nil"/>
              <w:right w:val="nil"/>
            </w:tcBorders>
          </w:tcPr>
          <w:p w14:paraId="1D8BB8F6" w14:textId="77777777" w:rsidR="0016259C" w:rsidRPr="00A1555B" w:rsidRDefault="0016259C" w:rsidP="00BB1054">
            <w:pPr>
              <w:pStyle w:val="NoSpacing"/>
              <w:jc w:val="right"/>
            </w:pPr>
            <w:r w:rsidRPr="00A1555B">
              <w:t>3</w:t>
            </w:r>
            <w:r>
              <w:t>,</w:t>
            </w:r>
            <w:r w:rsidRPr="00A1555B">
              <w:t>817</w:t>
            </w:r>
            <w:r>
              <w:t>,</w:t>
            </w:r>
            <w:r w:rsidRPr="00A1555B">
              <w:t>170</w:t>
            </w:r>
          </w:p>
        </w:tc>
        <w:tc>
          <w:tcPr>
            <w:tcW w:w="1276" w:type="dxa"/>
            <w:tcBorders>
              <w:left w:val="nil"/>
              <w:bottom w:val="nil"/>
              <w:right w:val="nil"/>
            </w:tcBorders>
          </w:tcPr>
          <w:p w14:paraId="144375BC" w14:textId="77777777" w:rsidR="0016259C" w:rsidRPr="00A1555B" w:rsidRDefault="0016259C" w:rsidP="00BB1054">
            <w:pPr>
              <w:pStyle w:val="NoSpacing"/>
              <w:jc w:val="right"/>
            </w:pPr>
            <w:r w:rsidRPr="00A1555B">
              <w:t>17</w:t>
            </w:r>
            <w:r>
              <w:t>.</w:t>
            </w:r>
            <w:r w:rsidRPr="00A1555B">
              <w:t>289</w:t>
            </w:r>
          </w:p>
        </w:tc>
      </w:tr>
      <w:tr w:rsidR="0016259C" w:rsidRPr="00A1555B" w14:paraId="390D301C" w14:textId="77777777" w:rsidTr="00E21D05">
        <w:trPr>
          <w:trHeight w:val="242"/>
        </w:trPr>
        <w:tc>
          <w:tcPr>
            <w:tcW w:w="1276" w:type="dxa"/>
            <w:tcBorders>
              <w:top w:val="nil"/>
              <w:left w:val="nil"/>
              <w:bottom w:val="nil"/>
              <w:right w:val="nil"/>
            </w:tcBorders>
          </w:tcPr>
          <w:p w14:paraId="0BA07BAA" w14:textId="35DB8513" w:rsidR="0016259C" w:rsidRPr="00A1555B" w:rsidRDefault="00500409" w:rsidP="00BB1054">
            <w:pPr>
              <w:pStyle w:val="NoSpacing"/>
              <w:ind w:hanging="120"/>
            </w:pPr>
            <w:r>
              <w:t xml:space="preserve"> Son-T</w:t>
            </w:r>
            <w:r w:rsidR="0016259C" w:rsidRPr="00A1555B">
              <w:t>150W</w:t>
            </w:r>
          </w:p>
        </w:tc>
        <w:tc>
          <w:tcPr>
            <w:tcW w:w="992" w:type="dxa"/>
            <w:tcBorders>
              <w:top w:val="nil"/>
              <w:left w:val="nil"/>
              <w:bottom w:val="nil"/>
              <w:right w:val="nil"/>
            </w:tcBorders>
          </w:tcPr>
          <w:p w14:paraId="26B4EAC6" w14:textId="77777777" w:rsidR="0016259C" w:rsidRPr="00A1555B" w:rsidRDefault="0016259C" w:rsidP="00BB1054">
            <w:pPr>
              <w:pStyle w:val="NoSpacing"/>
              <w:ind w:right="-102"/>
              <w:jc w:val="center"/>
            </w:pPr>
            <w:r w:rsidRPr="00A1555B">
              <w:t>1</w:t>
            </w:r>
            <w:r>
              <w:t>,</w:t>
            </w:r>
            <w:r w:rsidRPr="00A1555B">
              <w:t>661</w:t>
            </w:r>
            <w:r>
              <w:t>.</w:t>
            </w:r>
            <w:r w:rsidRPr="00A1555B">
              <w:t>1</w:t>
            </w:r>
          </w:p>
        </w:tc>
        <w:tc>
          <w:tcPr>
            <w:tcW w:w="1418" w:type="dxa"/>
            <w:tcBorders>
              <w:top w:val="nil"/>
              <w:left w:val="nil"/>
              <w:bottom w:val="nil"/>
              <w:right w:val="nil"/>
            </w:tcBorders>
          </w:tcPr>
          <w:p w14:paraId="059F6262" w14:textId="77777777" w:rsidR="0016259C" w:rsidRPr="00A1555B" w:rsidRDefault="0016259C" w:rsidP="00BB1054">
            <w:pPr>
              <w:pStyle w:val="NoSpacing"/>
              <w:jc w:val="right"/>
            </w:pPr>
            <w:r w:rsidRPr="00A1555B">
              <w:t>7</w:t>
            </w:r>
            <w:r>
              <w:t>,</w:t>
            </w:r>
            <w:r w:rsidRPr="00A1555B">
              <w:t>275</w:t>
            </w:r>
            <w:r>
              <w:t>,</w:t>
            </w:r>
            <w:r w:rsidRPr="00A1555B">
              <w:t>618</w:t>
            </w:r>
          </w:p>
        </w:tc>
        <w:tc>
          <w:tcPr>
            <w:tcW w:w="1276" w:type="dxa"/>
            <w:tcBorders>
              <w:top w:val="nil"/>
              <w:left w:val="nil"/>
              <w:bottom w:val="nil"/>
              <w:right w:val="nil"/>
            </w:tcBorders>
          </w:tcPr>
          <w:p w14:paraId="4E8E02C5" w14:textId="77777777" w:rsidR="0016259C" w:rsidRPr="00A1555B" w:rsidRDefault="0016259C" w:rsidP="00BB1054">
            <w:pPr>
              <w:pStyle w:val="NoSpacing"/>
              <w:jc w:val="right"/>
            </w:pPr>
            <w:r w:rsidRPr="00A1555B">
              <w:t>32</w:t>
            </w:r>
            <w:r>
              <w:t>.</w:t>
            </w:r>
            <w:r w:rsidRPr="00A1555B">
              <w:t>953</w:t>
            </w:r>
          </w:p>
        </w:tc>
      </w:tr>
      <w:tr w:rsidR="0016259C" w:rsidRPr="00A1555B" w14:paraId="2ADE0AF0" w14:textId="77777777" w:rsidTr="00E21D05">
        <w:trPr>
          <w:trHeight w:val="261"/>
        </w:trPr>
        <w:tc>
          <w:tcPr>
            <w:tcW w:w="1276" w:type="dxa"/>
            <w:tcBorders>
              <w:top w:val="nil"/>
              <w:left w:val="nil"/>
              <w:bottom w:val="nil"/>
              <w:right w:val="nil"/>
            </w:tcBorders>
          </w:tcPr>
          <w:p w14:paraId="49FB7544" w14:textId="77777777" w:rsidR="0016259C" w:rsidRPr="00A1555B" w:rsidRDefault="0016259C" w:rsidP="00BB1054">
            <w:pPr>
              <w:pStyle w:val="NoSpacing"/>
              <w:ind w:left="-120"/>
            </w:pPr>
            <w:r w:rsidRPr="00A1555B">
              <w:t xml:space="preserve"> Son-T 70W</w:t>
            </w:r>
          </w:p>
        </w:tc>
        <w:tc>
          <w:tcPr>
            <w:tcW w:w="992" w:type="dxa"/>
            <w:tcBorders>
              <w:top w:val="nil"/>
              <w:left w:val="nil"/>
              <w:bottom w:val="nil"/>
              <w:right w:val="nil"/>
            </w:tcBorders>
          </w:tcPr>
          <w:p w14:paraId="4ECE9C67" w14:textId="77777777" w:rsidR="0016259C" w:rsidRPr="00A1555B" w:rsidRDefault="0016259C" w:rsidP="00BB1054">
            <w:pPr>
              <w:pStyle w:val="NoSpacing"/>
              <w:ind w:right="-102"/>
              <w:jc w:val="center"/>
            </w:pPr>
            <w:r w:rsidRPr="00A1555B">
              <w:t>1</w:t>
            </w:r>
            <w:r>
              <w:t>,</w:t>
            </w:r>
            <w:r w:rsidRPr="00A1555B">
              <w:t>704</w:t>
            </w:r>
            <w:r>
              <w:t>.</w:t>
            </w:r>
            <w:r w:rsidRPr="00A1555B">
              <w:t>5</w:t>
            </w:r>
          </w:p>
        </w:tc>
        <w:tc>
          <w:tcPr>
            <w:tcW w:w="1418" w:type="dxa"/>
            <w:tcBorders>
              <w:top w:val="nil"/>
              <w:left w:val="nil"/>
              <w:bottom w:val="nil"/>
              <w:right w:val="nil"/>
            </w:tcBorders>
          </w:tcPr>
          <w:p w14:paraId="6752E811" w14:textId="77777777" w:rsidR="0016259C" w:rsidRPr="00A1555B" w:rsidRDefault="0016259C" w:rsidP="00BB1054">
            <w:pPr>
              <w:pStyle w:val="NoSpacing"/>
              <w:jc w:val="right"/>
            </w:pPr>
            <w:r w:rsidRPr="00A1555B">
              <w:t>7</w:t>
            </w:r>
            <w:r>
              <w:t>,</w:t>
            </w:r>
            <w:r w:rsidRPr="00A1555B">
              <w:t>466</w:t>
            </w:r>
            <w:r>
              <w:t>,</w:t>
            </w:r>
            <w:r w:rsidRPr="00A1555B">
              <w:t>016</w:t>
            </w:r>
            <w:r>
              <w:t>.</w:t>
            </w:r>
            <w:r w:rsidRPr="00A1555B">
              <w:t>6</w:t>
            </w:r>
          </w:p>
        </w:tc>
        <w:tc>
          <w:tcPr>
            <w:tcW w:w="1276" w:type="dxa"/>
            <w:tcBorders>
              <w:top w:val="nil"/>
              <w:left w:val="nil"/>
              <w:bottom w:val="nil"/>
              <w:right w:val="nil"/>
            </w:tcBorders>
          </w:tcPr>
          <w:p w14:paraId="729DCD68" w14:textId="77777777" w:rsidR="0016259C" w:rsidRPr="00A1555B" w:rsidRDefault="0016259C" w:rsidP="00BB1054">
            <w:pPr>
              <w:pStyle w:val="NoSpacing"/>
              <w:jc w:val="right"/>
            </w:pPr>
            <w:r w:rsidRPr="00A1555B">
              <w:t>33</w:t>
            </w:r>
            <w:r>
              <w:t>.</w:t>
            </w:r>
            <w:r w:rsidRPr="00A1555B">
              <w:t>816</w:t>
            </w:r>
          </w:p>
        </w:tc>
      </w:tr>
      <w:tr w:rsidR="0016259C" w:rsidRPr="00A1555B" w14:paraId="0C479EBA" w14:textId="77777777" w:rsidTr="00E21D05">
        <w:trPr>
          <w:trHeight w:val="261"/>
        </w:trPr>
        <w:tc>
          <w:tcPr>
            <w:tcW w:w="1276" w:type="dxa"/>
            <w:tcBorders>
              <w:top w:val="nil"/>
              <w:left w:val="nil"/>
              <w:bottom w:val="nil"/>
              <w:right w:val="nil"/>
            </w:tcBorders>
          </w:tcPr>
          <w:p w14:paraId="23567248" w14:textId="77777777" w:rsidR="0016259C" w:rsidRPr="00A1555B" w:rsidRDefault="0016259C" w:rsidP="00BB1054">
            <w:pPr>
              <w:pStyle w:val="NoSpacing"/>
              <w:ind w:left="-120"/>
            </w:pPr>
            <w:r w:rsidRPr="00A1555B">
              <w:t xml:space="preserve"> HPL125W</w:t>
            </w:r>
          </w:p>
        </w:tc>
        <w:tc>
          <w:tcPr>
            <w:tcW w:w="992" w:type="dxa"/>
            <w:tcBorders>
              <w:top w:val="nil"/>
              <w:left w:val="nil"/>
              <w:bottom w:val="nil"/>
              <w:right w:val="nil"/>
            </w:tcBorders>
          </w:tcPr>
          <w:p w14:paraId="466AE682" w14:textId="77777777" w:rsidR="0016259C" w:rsidRPr="00A1555B" w:rsidRDefault="0016259C" w:rsidP="00BB1054">
            <w:pPr>
              <w:pStyle w:val="NoSpacing"/>
              <w:ind w:right="-102"/>
              <w:jc w:val="center"/>
            </w:pPr>
            <w:r w:rsidRPr="00A1555B">
              <w:t xml:space="preserve"> 449</w:t>
            </w:r>
            <w:r>
              <w:t>.</w:t>
            </w:r>
            <w:r w:rsidRPr="00A1555B">
              <w:t>25</w:t>
            </w:r>
          </w:p>
        </w:tc>
        <w:tc>
          <w:tcPr>
            <w:tcW w:w="1418" w:type="dxa"/>
            <w:tcBorders>
              <w:top w:val="nil"/>
              <w:left w:val="nil"/>
              <w:bottom w:val="nil"/>
              <w:right w:val="nil"/>
            </w:tcBorders>
          </w:tcPr>
          <w:p w14:paraId="0E19E577" w14:textId="77777777" w:rsidR="0016259C" w:rsidRPr="00A1555B" w:rsidRDefault="0016259C" w:rsidP="00BB1054">
            <w:pPr>
              <w:pStyle w:val="NoSpacing"/>
              <w:jc w:val="right"/>
            </w:pPr>
            <w:r w:rsidRPr="00A1555B">
              <w:t>1</w:t>
            </w:r>
            <w:r>
              <w:t>,</w:t>
            </w:r>
            <w:r w:rsidRPr="00A1555B">
              <w:t>967</w:t>
            </w:r>
            <w:r>
              <w:t>,</w:t>
            </w:r>
            <w:r w:rsidRPr="00A1555B">
              <w:t>715</w:t>
            </w:r>
          </w:p>
        </w:tc>
        <w:tc>
          <w:tcPr>
            <w:tcW w:w="1276" w:type="dxa"/>
            <w:tcBorders>
              <w:top w:val="nil"/>
              <w:left w:val="nil"/>
              <w:bottom w:val="nil"/>
              <w:right w:val="nil"/>
            </w:tcBorders>
          </w:tcPr>
          <w:p w14:paraId="1284D0B6" w14:textId="77777777" w:rsidR="0016259C" w:rsidRPr="00A1555B" w:rsidRDefault="0016259C" w:rsidP="00BB1054">
            <w:pPr>
              <w:pStyle w:val="NoSpacing"/>
              <w:jc w:val="right"/>
            </w:pPr>
            <w:r w:rsidRPr="00A1555B">
              <w:t>8</w:t>
            </w:r>
            <w:r>
              <w:t>.</w:t>
            </w:r>
            <w:r w:rsidRPr="00A1555B">
              <w:t>9124</w:t>
            </w:r>
          </w:p>
        </w:tc>
      </w:tr>
      <w:tr w:rsidR="0016259C" w:rsidRPr="00A1555B" w14:paraId="2297AA57" w14:textId="77777777" w:rsidTr="00E21D05">
        <w:trPr>
          <w:trHeight w:val="261"/>
        </w:trPr>
        <w:tc>
          <w:tcPr>
            <w:tcW w:w="1276" w:type="dxa"/>
            <w:tcBorders>
              <w:top w:val="nil"/>
              <w:left w:val="nil"/>
              <w:bottom w:val="nil"/>
              <w:right w:val="nil"/>
            </w:tcBorders>
          </w:tcPr>
          <w:p w14:paraId="32A0F96C" w14:textId="77777777" w:rsidR="0016259C" w:rsidRPr="00A1555B" w:rsidRDefault="0016259C" w:rsidP="00BB1054">
            <w:pPr>
              <w:pStyle w:val="NoSpacing"/>
              <w:ind w:left="-120"/>
            </w:pPr>
            <w:r w:rsidRPr="00A1555B">
              <w:t xml:space="preserve"> LED*</w:t>
            </w:r>
          </w:p>
        </w:tc>
        <w:tc>
          <w:tcPr>
            <w:tcW w:w="992" w:type="dxa"/>
            <w:tcBorders>
              <w:top w:val="nil"/>
              <w:left w:val="nil"/>
              <w:bottom w:val="nil"/>
              <w:right w:val="nil"/>
            </w:tcBorders>
          </w:tcPr>
          <w:p w14:paraId="648D7262" w14:textId="77777777" w:rsidR="0016259C" w:rsidRPr="00A1555B" w:rsidRDefault="0016259C" w:rsidP="00BB1054">
            <w:pPr>
              <w:pStyle w:val="NoSpacing"/>
              <w:ind w:right="-102"/>
              <w:jc w:val="center"/>
            </w:pPr>
            <w:r w:rsidRPr="00A1555B">
              <w:t xml:space="preserve"> 353.47</w:t>
            </w:r>
          </w:p>
        </w:tc>
        <w:tc>
          <w:tcPr>
            <w:tcW w:w="1418" w:type="dxa"/>
            <w:tcBorders>
              <w:top w:val="nil"/>
              <w:left w:val="nil"/>
              <w:bottom w:val="nil"/>
              <w:right w:val="nil"/>
            </w:tcBorders>
          </w:tcPr>
          <w:p w14:paraId="216A04C0" w14:textId="77777777" w:rsidR="0016259C" w:rsidRPr="00A1555B" w:rsidRDefault="0016259C" w:rsidP="00BB1054">
            <w:pPr>
              <w:pStyle w:val="NoSpacing"/>
              <w:jc w:val="right"/>
            </w:pPr>
            <w:r w:rsidRPr="00A1555B">
              <w:t>1</w:t>
            </w:r>
            <w:r>
              <w:t>,</w:t>
            </w:r>
            <w:r w:rsidRPr="00A1555B">
              <w:t>548</w:t>
            </w:r>
            <w:r>
              <w:t>,</w:t>
            </w:r>
            <w:r w:rsidRPr="00A1555B">
              <w:t>199</w:t>
            </w:r>
          </w:p>
        </w:tc>
        <w:tc>
          <w:tcPr>
            <w:tcW w:w="1276" w:type="dxa"/>
            <w:tcBorders>
              <w:top w:val="nil"/>
              <w:left w:val="nil"/>
              <w:bottom w:val="nil"/>
              <w:right w:val="nil"/>
            </w:tcBorders>
          </w:tcPr>
          <w:p w14:paraId="7B4509D8" w14:textId="77777777" w:rsidR="0016259C" w:rsidRPr="00A1555B" w:rsidRDefault="0016259C" w:rsidP="00BB1054">
            <w:pPr>
              <w:pStyle w:val="NoSpacing"/>
              <w:jc w:val="right"/>
            </w:pPr>
            <w:r w:rsidRPr="00A1555B">
              <w:t>7</w:t>
            </w:r>
            <w:r>
              <w:t>.</w:t>
            </w:r>
            <w:r w:rsidRPr="00A1555B">
              <w:t>0123</w:t>
            </w:r>
          </w:p>
        </w:tc>
      </w:tr>
      <w:tr w:rsidR="0016259C" w:rsidRPr="00A1555B" w14:paraId="56660DE9" w14:textId="77777777" w:rsidTr="00E21D05">
        <w:trPr>
          <w:trHeight w:val="261"/>
        </w:trPr>
        <w:tc>
          <w:tcPr>
            <w:tcW w:w="1276" w:type="dxa"/>
            <w:tcBorders>
              <w:top w:val="nil"/>
              <w:left w:val="nil"/>
              <w:right w:val="nil"/>
            </w:tcBorders>
          </w:tcPr>
          <w:p w14:paraId="2F6EA3A6" w14:textId="77777777" w:rsidR="0016259C" w:rsidRPr="00A1555B" w:rsidRDefault="0016259C" w:rsidP="00BB1054">
            <w:pPr>
              <w:pStyle w:val="NoSpacing"/>
              <w:ind w:left="-120"/>
            </w:pPr>
            <w:r w:rsidRPr="00A1555B">
              <w:t xml:space="preserve"> Solar Cell</w:t>
            </w:r>
          </w:p>
        </w:tc>
        <w:tc>
          <w:tcPr>
            <w:tcW w:w="992" w:type="dxa"/>
            <w:tcBorders>
              <w:top w:val="nil"/>
              <w:left w:val="nil"/>
              <w:right w:val="nil"/>
            </w:tcBorders>
          </w:tcPr>
          <w:p w14:paraId="4288DB31" w14:textId="77777777" w:rsidR="0016259C" w:rsidRPr="00A1555B" w:rsidRDefault="0016259C" w:rsidP="00BB1054">
            <w:pPr>
              <w:pStyle w:val="NoSpacing"/>
              <w:ind w:right="-102"/>
              <w:jc w:val="center"/>
            </w:pPr>
            <w:r w:rsidRPr="00A1555B">
              <w:t xml:space="preserve">      0</w:t>
            </w:r>
            <w:r>
              <w:t>.</w:t>
            </w:r>
            <w:r w:rsidRPr="00A1555B">
              <w:t>8</w:t>
            </w:r>
          </w:p>
        </w:tc>
        <w:tc>
          <w:tcPr>
            <w:tcW w:w="1418" w:type="dxa"/>
            <w:tcBorders>
              <w:top w:val="nil"/>
              <w:left w:val="nil"/>
              <w:right w:val="nil"/>
            </w:tcBorders>
          </w:tcPr>
          <w:p w14:paraId="174DB002" w14:textId="77777777" w:rsidR="0016259C" w:rsidRPr="00A1555B" w:rsidRDefault="0016259C" w:rsidP="00BB1054">
            <w:pPr>
              <w:pStyle w:val="NoSpacing"/>
              <w:jc w:val="right"/>
            </w:pPr>
            <w:r w:rsidRPr="00A1555B">
              <w:t>3</w:t>
            </w:r>
            <w:r>
              <w:t>,</w:t>
            </w:r>
            <w:r w:rsidRPr="00A1555B">
              <w:t>504</w:t>
            </w:r>
          </w:p>
        </w:tc>
        <w:tc>
          <w:tcPr>
            <w:tcW w:w="1276" w:type="dxa"/>
            <w:tcBorders>
              <w:top w:val="nil"/>
              <w:left w:val="nil"/>
              <w:right w:val="nil"/>
            </w:tcBorders>
          </w:tcPr>
          <w:p w14:paraId="1A6601F7" w14:textId="77777777" w:rsidR="0016259C" w:rsidRPr="00A1555B" w:rsidRDefault="0016259C" w:rsidP="00BB1054">
            <w:pPr>
              <w:pStyle w:val="NoSpacing"/>
              <w:jc w:val="right"/>
            </w:pPr>
            <w:r w:rsidRPr="00A1555B">
              <w:t>0</w:t>
            </w:r>
            <w:r>
              <w:t>.</w:t>
            </w:r>
            <w:r w:rsidRPr="00A1555B">
              <w:t>0158</w:t>
            </w:r>
          </w:p>
        </w:tc>
      </w:tr>
      <w:tr w:rsidR="0016259C" w:rsidRPr="00A1555B" w14:paraId="402BA1EE" w14:textId="77777777" w:rsidTr="00E21D05">
        <w:trPr>
          <w:trHeight w:val="242"/>
        </w:trPr>
        <w:tc>
          <w:tcPr>
            <w:tcW w:w="1276" w:type="dxa"/>
            <w:tcBorders>
              <w:left w:val="nil"/>
              <w:right w:val="nil"/>
            </w:tcBorders>
          </w:tcPr>
          <w:p w14:paraId="243091CB" w14:textId="77777777" w:rsidR="0016259C" w:rsidRPr="00A1555B" w:rsidRDefault="0016259C" w:rsidP="00BB1054">
            <w:pPr>
              <w:pStyle w:val="NoSpacing"/>
              <w:ind w:left="-120"/>
            </w:pPr>
            <w:r w:rsidRPr="00A1555B">
              <w:t xml:space="preserve"> Total</w:t>
            </w:r>
          </w:p>
        </w:tc>
        <w:tc>
          <w:tcPr>
            <w:tcW w:w="992" w:type="dxa"/>
            <w:tcBorders>
              <w:left w:val="nil"/>
              <w:right w:val="nil"/>
            </w:tcBorders>
          </w:tcPr>
          <w:p w14:paraId="7655CCAB" w14:textId="77777777" w:rsidR="0016259C" w:rsidRPr="00A1555B" w:rsidRDefault="0016259C" w:rsidP="00500409">
            <w:pPr>
              <w:pStyle w:val="NoSpacing"/>
              <w:ind w:right="-102"/>
            </w:pPr>
            <w:r w:rsidRPr="00A1555B">
              <w:t>5</w:t>
            </w:r>
            <w:r>
              <w:t>,</w:t>
            </w:r>
            <w:r w:rsidRPr="00A1555B">
              <w:t>040</w:t>
            </w:r>
            <w:r>
              <w:t>.</w:t>
            </w:r>
            <w:r w:rsidRPr="00A1555B">
              <w:t>69</w:t>
            </w:r>
          </w:p>
        </w:tc>
        <w:tc>
          <w:tcPr>
            <w:tcW w:w="1418" w:type="dxa"/>
            <w:tcBorders>
              <w:left w:val="nil"/>
              <w:right w:val="nil"/>
            </w:tcBorders>
          </w:tcPr>
          <w:p w14:paraId="5499B79A" w14:textId="77777777" w:rsidR="0016259C" w:rsidRPr="00A1555B" w:rsidRDefault="0016259C" w:rsidP="00BB1054">
            <w:pPr>
              <w:pStyle w:val="NoSpacing"/>
              <w:jc w:val="right"/>
            </w:pPr>
            <w:r w:rsidRPr="00A1555B">
              <w:t>22</w:t>
            </w:r>
            <w:r>
              <w:t>,</w:t>
            </w:r>
            <w:r w:rsidRPr="00A1555B">
              <w:t>078</w:t>
            </w:r>
            <w:r>
              <w:t>,</w:t>
            </w:r>
            <w:r w:rsidRPr="00A1555B">
              <w:t>222</w:t>
            </w:r>
            <w:r>
              <w:t>.</w:t>
            </w:r>
            <w:r w:rsidRPr="00A1555B">
              <w:t>2</w:t>
            </w:r>
          </w:p>
        </w:tc>
        <w:tc>
          <w:tcPr>
            <w:tcW w:w="1276" w:type="dxa"/>
            <w:tcBorders>
              <w:left w:val="nil"/>
              <w:right w:val="nil"/>
            </w:tcBorders>
          </w:tcPr>
          <w:p w14:paraId="282575F9" w14:textId="77777777" w:rsidR="0016259C" w:rsidRPr="00A1555B" w:rsidRDefault="0016259C" w:rsidP="00BB1054">
            <w:pPr>
              <w:pStyle w:val="NoSpacing"/>
              <w:jc w:val="right"/>
            </w:pPr>
            <w:r w:rsidRPr="00A1555B">
              <w:t>100</w:t>
            </w:r>
          </w:p>
        </w:tc>
      </w:tr>
    </w:tbl>
    <w:p w14:paraId="56F1FEF6" w14:textId="3C9C1009" w:rsidR="008A53C9" w:rsidRDefault="008A53C9" w:rsidP="008A53C9">
      <w:pPr>
        <w:spacing w:line="276" w:lineRule="auto"/>
        <w:rPr>
          <w:i/>
        </w:rPr>
      </w:pPr>
      <w:r w:rsidRPr="002E6644">
        <w:rPr>
          <w:i/>
        </w:rPr>
        <w:t>(*</w:t>
      </w:r>
      <w:r w:rsidR="0016259C" w:rsidRPr="0016259C">
        <w:rPr>
          <w:i/>
        </w:rPr>
        <w:t>LED consumption is calculated based on</w:t>
      </w:r>
      <w:r w:rsidR="00E0611F">
        <w:rPr>
          <w:i/>
        </w:rPr>
        <w:t xml:space="preserve"> </w:t>
      </w:r>
      <w:r w:rsidR="00500409">
        <w:rPr>
          <w:i/>
          <w:lang w:val="id-ID"/>
        </w:rPr>
        <w:t xml:space="preserve">         </w:t>
      </w:r>
      <w:r w:rsidR="0016259C" w:rsidRPr="0016259C">
        <w:rPr>
          <w:i/>
        </w:rPr>
        <w:t>different power</w:t>
      </w:r>
      <w:r w:rsidRPr="002E6644">
        <w:rPr>
          <w:i/>
        </w:rPr>
        <w:t>)</w:t>
      </w:r>
    </w:p>
    <w:p w14:paraId="4A1FEAD5" w14:textId="77777777" w:rsidR="00AE0441" w:rsidRPr="002E6644" w:rsidRDefault="00AE0441" w:rsidP="008A53C9">
      <w:pPr>
        <w:spacing w:line="276" w:lineRule="auto"/>
        <w:rPr>
          <w:i/>
        </w:rPr>
      </w:pPr>
    </w:p>
    <w:p w14:paraId="4AD353AE" w14:textId="40C057DE" w:rsidR="003B400D" w:rsidRDefault="008A53C9" w:rsidP="00E0611F">
      <w:pPr>
        <w:rPr>
          <w:i/>
        </w:rPr>
      </w:pPr>
      <w:r w:rsidRPr="002E6644">
        <w:rPr>
          <w:i/>
        </w:rPr>
        <w:t xml:space="preserve"> </w:t>
      </w:r>
      <w:r w:rsidR="00500409">
        <w:rPr>
          <w:i/>
          <w:lang w:val="id-ID"/>
        </w:rPr>
        <w:t xml:space="preserve"> </w:t>
      </w:r>
      <w:r w:rsidRPr="002E6644">
        <w:rPr>
          <w:i/>
        </w:rPr>
        <w:t>(</w:t>
      </w:r>
      <w:r w:rsidR="00B316A8" w:rsidRPr="002E6644">
        <w:rPr>
          <w:i/>
        </w:rPr>
        <w:t xml:space="preserve">Source: Department of Housing and Settlement </w:t>
      </w:r>
    </w:p>
    <w:p w14:paraId="3632E9C8" w14:textId="15E2926D" w:rsidR="008A53C9" w:rsidRPr="002E6644" w:rsidRDefault="00500409" w:rsidP="00500409">
      <w:pPr>
        <w:rPr>
          <w:i/>
        </w:rPr>
      </w:pPr>
      <w:r>
        <w:rPr>
          <w:i/>
          <w:lang w:val="id-ID"/>
        </w:rPr>
        <w:t xml:space="preserve">                                  </w:t>
      </w:r>
      <w:r w:rsidR="00B316A8" w:rsidRPr="002E6644">
        <w:rPr>
          <w:i/>
        </w:rPr>
        <w:t xml:space="preserve">Areas, </w:t>
      </w:r>
      <w:r w:rsidR="008A53C9" w:rsidRPr="002E6644">
        <w:rPr>
          <w:i/>
        </w:rPr>
        <w:t>2020)</w:t>
      </w:r>
    </w:p>
    <w:p w14:paraId="53638110" w14:textId="055A89C0" w:rsidR="00DC39BD" w:rsidRPr="002E6644" w:rsidRDefault="00DC39BD" w:rsidP="004A1C3A">
      <w:pPr>
        <w:pStyle w:val="NoSpacing"/>
        <w:jc w:val="center"/>
      </w:pPr>
    </w:p>
    <w:p w14:paraId="41C8E5E5" w14:textId="06D69C0D" w:rsidR="0016259C" w:rsidRDefault="0016259C" w:rsidP="00E21D05">
      <w:pPr>
        <w:ind w:right="61" w:firstLine="720"/>
        <w:jc w:val="both"/>
      </w:pPr>
      <w:r>
        <w:t>Based on Table 3.3, the total electricity consumption of Street Lighting in 1 year reaches 22,078,222 kWh which is equivalent to 22,078.2 MWh. The electric</w:t>
      </w:r>
      <w:r w:rsidR="00F25B33">
        <w:t>al</w:t>
      </w:r>
      <w:r>
        <w:t xml:space="preserve"> energy consumption of 70 W Son-T lamps in 2019 shows the largest number with a total of 7,466,016.6 kWh. The largest percentage of electric energy consumption is the Son-T 70 W lamp, which is 33.816% of the total electricity consumption in 1 year. Meanwhile, the percentage of electricity consumption for LED lamps is 7.0123% and for LED solar cells is 0.00158%. Thus, the potential for even greater savings is in LED lamps and solar cells.</w:t>
      </w:r>
    </w:p>
    <w:p w14:paraId="2030EE03" w14:textId="0C253C91" w:rsidR="00E21D05" w:rsidRDefault="00F25B33" w:rsidP="00A7405F">
      <w:pPr>
        <w:ind w:right="61" w:firstLine="720"/>
        <w:jc w:val="both"/>
      </w:pPr>
      <w:r>
        <w:t>Electricity consumption profile of S</w:t>
      </w:r>
      <w:r w:rsidR="0016259C">
        <w:t xml:space="preserve">treet </w:t>
      </w:r>
      <w:r>
        <w:t>L</w:t>
      </w:r>
      <w:r w:rsidR="0016259C">
        <w:t xml:space="preserve">ighting based on secondary data from PLN UP3, Palembang City area is divided into each district. The distribution of electricity in Palembang </w:t>
      </w:r>
      <w:r>
        <w:t xml:space="preserve">City </w:t>
      </w:r>
      <w:r w:rsidR="0016259C">
        <w:t>is divided into Rivai</w:t>
      </w:r>
      <w:r w:rsidRPr="00F25B33">
        <w:t xml:space="preserve"> District</w:t>
      </w:r>
      <w:r w:rsidR="0016259C">
        <w:t xml:space="preserve">, Kenten </w:t>
      </w:r>
      <w:bookmarkStart w:id="1" w:name="_Hlk52033017"/>
      <w:r w:rsidR="0016259C">
        <w:t>District</w:t>
      </w:r>
      <w:bookmarkEnd w:id="1"/>
      <w:r w:rsidR="0016259C">
        <w:t xml:space="preserve">, Sukarami District and Ampera District. </w:t>
      </w:r>
      <w:bookmarkStart w:id="2" w:name="_Hlk52033269"/>
      <w:r>
        <w:t>Rivai</w:t>
      </w:r>
      <w:r w:rsidRPr="00F25B33">
        <w:t xml:space="preserve"> District</w:t>
      </w:r>
      <w:r>
        <w:t xml:space="preserve"> </w:t>
      </w:r>
      <w:bookmarkEnd w:id="2"/>
      <w:r w:rsidR="0016259C">
        <w:t>has the highest level of electrical energy consumption of 16,182,968 kWh in 2019</w:t>
      </w:r>
      <w:r w:rsidR="008A53C9" w:rsidRPr="002E6644">
        <w:t xml:space="preserve"> </w:t>
      </w:r>
      <w:sdt>
        <w:sdtPr>
          <w:id w:val="-2134551268"/>
          <w:citation/>
        </w:sdtPr>
        <w:sdtEndPr/>
        <w:sdtContent>
          <w:r w:rsidR="008A53C9" w:rsidRPr="002E6644">
            <w:fldChar w:fldCharType="begin"/>
          </w:r>
          <w:r w:rsidR="008A53C9" w:rsidRPr="002E6644">
            <w:instrText xml:space="preserve"> CITATION PLN18 \l 1057 </w:instrText>
          </w:r>
          <w:r w:rsidR="008A53C9" w:rsidRPr="002E6644">
            <w:fldChar w:fldCharType="separate"/>
          </w:r>
          <w:r w:rsidR="008A53C9" w:rsidRPr="002E6644">
            <w:t>[3]</w:t>
          </w:r>
          <w:r w:rsidR="008A53C9" w:rsidRPr="002E6644">
            <w:fldChar w:fldCharType="end"/>
          </w:r>
        </w:sdtContent>
      </w:sdt>
      <w:r w:rsidR="008A53C9" w:rsidRPr="002E6644">
        <w:t>.</w:t>
      </w:r>
    </w:p>
    <w:p w14:paraId="3F7EDD7F" w14:textId="168897A2" w:rsidR="00A1555B" w:rsidRPr="0016259C" w:rsidRDefault="0016259C" w:rsidP="00A7405F">
      <w:pPr>
        <w:ind w:right="61" w:firstLine="720"/>
        <w:jc w:val="both"/>
        <w:rPr>
          <w:color w:val="0070C0"/>
          <w:highlight w:val="lightGray"/>
        </w:rPr>
      </w:pPr>
      <w:r w:rsidRPr="0016259C">
        <w:t xml:space="preserve">The highest electricity consumption at </w:t>
      </w:r>
      <w:r w:rsidR="007D2A05">
        <w:t>Rivai</w:t>
      </w:r>
      <w:r w:rsidR="007D2A05" w:rsidRPr="00F25B33">
        <w:t xml:space="preserve"> District</w:t>
      </w:r>
      <w:r w:rsidR="007D2A05">
        <w:t xml:space="preserve"> </w:t>
      </w:r>
      <w:r w:rsidRPr="0016259C">
        <w:t>(P3 tariff) in 2015 to 2019 is due to the large number of office and hotel buildings as well as luxury housing clusters that require more street lighting. Based on PLN secondary data, an increase in the total electricity consumption of Street Lighting in Palembang City occurs annually from 45,707,580 kWh to 52,845,036 kWh in 2019</w:t>
      </w:r>
      <w:r w:rsidR="008A53C9" w:rsidRPr="002E6644">
        <w:t xml:space="preserve"> </w:t>
      </w:r>
      <w:sdt>
        <w:sdtPr>
          <w:id w:val="1786386036"/>
          <w:citation/>
        </w:sdtPr>
        <w:sdtEndPr/>
        <w:sdtContent>
          <w:r w:rsidR="008A53C9" w:rsidRPr="002E6644">
            <w:fldChar w:fldCharType="begin"/>
          </w:r>
          <w:r w:rsidR="008A53C9" w:rsidRPr="002E6644">
            <w:instrText xml:space="preserve"> CITATION PLN18 \l 1057 </w:instrText>
          </w:r>
          <w:r w:rsidR="008A53C9" w:rsidRPr="002E6644">
            <w:fldChar w:fldCharType="separate"/>
          </w:r>
          <w:r w:rsidR="008A53C9" w:rsidRPr="002E6644">
            <w:t>[3]</w:t>
          </w:r>
          <w:r w:rsidR="008A53C9" w:rsidRPr="002E6644">
            <w:fldChar w:fldCharType="end"/>
          </w:r>
        </w:sdtContent>
      </w:sdt>
      <w:r w:rsidR="008A53C9" w:rsidRPr="002E6644">
        <w:t>.</w:t>
      </w:r>
    </w:p>
    <w:p w14:paraId="46B525B3" w14:textId="6D6DEC9A" w:rsidR="00B02ACD" w:rsidRPr="002E6644" w:rsidRDefault="00B02ACD" w:rsidP="007E220D">
      <w:pPr>
        <w:pStyle w:val="NoSpacing"/>
        <w:spacing w:line="276" w:lineRule="auto"/>
      </w:pPr>
    </w:p>
    <w:p w14:paraId="0E625A61" w14:textId="518BB7F9" w:rsidR="00AE202B" w:rsidRPr="002E6644" w:rsidRDefault="00AE202B" w:rsidP="00A7405F">
      <w:pPr>
        <w:pStyle w:val="NoSpacing"/>
        <w:ind w:right="61"/>
        <w:jc w:val="both"/>
        <w:rPr>
          <w:b/>
        </w:rPr>
      </w:pPr>
      <w:r w:rsidRPr="002E6644">
        <w:rPr>
          <w:b/>
        </w:rPr>
        <w:t xml:space="preserve">3.1. </w:t>
      </w:r>
      <w:r w:rsidR="008E59C8" w:rsidRPr="002E6644">
        <w:rPr>
          <w:b/>
        </w:rPr>
        <w:t>Lamp Point Profile and Operational Maintenance for LED and Non-LED Street Lighting</w:t>
      </w:r>
    </w:p>
    <w:p w14:paraId="4D1642EF" w14:textId="61B2A54B" w:rsidR="00A7405F" w:rsidRDefault="001E70A8" w:rsidP="0000107A">
      <w:pPr>
        <w:pStyle w:val="NoSpacing"/>
        <w:ind w:right="61"/>
        <w:jc w:val="both"/>
      </w:pPr>
      <w:r w:rsidRPr="002E6644">
        <w:rPr>
          <w:b/>
        </w:rPr>
        <w:tab/>
      </w:r>
      <w:r w:rsidR="008E59C8" w:rsidRPr="002E6644">
        <w:t xml:space="preserve">The installation of LED and non-LED Street Lighting points is mainly carried out on arterial and protocol roads of Palembang City. Arterial roads are roads that serve major transportation. Its characteristics </w:t>
      </w:r>
    </w:p>
    <w:p w14:paraId="3F4B4C3E" w14:textId="77777777" w:rsidR="0000107A" w:rsidRDefault="0000107A" w:rsidP="00AE0441">
      <w:pPr>
        <w:pStyle w:val="NoSpacing"/>
        <w:ind w:right="512"/>
        <w:jc w:val="both"/>
      </w:pPr>
    </w:p>
    <w:p w14:paraId="3A67AE0F" w14:textId="77777777" w:rsidR="0000107A" w:rsidRDefault="0000107A" w:rsidP="00AE0441">
      <w:pPr>
        <w:pStyle w:val="NoSpacing"/>
        <w:ind w:right="512"/>
        <w:jc w:val="both"/>
      </w:pPr>
    </w:p>
    <w:p w14:paraId="656FA3D4" w14:textId="77777777" w:rsidR="0000107A" w:rsidRDefault="0000107A" w:rsidP="00AE0441">
      <w:pPr>
        <w:pStyle w:val="NoSpacing"/>
        <w:ind w:right="512"/>
        <w:jc w:val="both"/>
      </w:pPr>
    </w:p>
    <w:p w14:paraId="6E31F8FA" w14:textId="368D4A7E" w:rsidR="00B02ACD" w:rsidRPr="002E6644" w:rsidRDefault="008E59C8" w:rsidP="00AE0441">
      <w:pPr>
        <w:pStyle w:val="NoSpacing"/>
        <w:ind w:right="512"/>
        <w:jc w:val="both"/>
      </w:pPr>
      <w:r w:rsidRPr="002E6644">
        <w:t>are that it is intended for long-distance travel, a high</w:t>
      </w:r>
      <w:r w:rsidR="00E0611F">
        <w:t xml:space="preserve"> </w:t>
      </w:r>
      <w:r w:rsidRPr="002E6644">
        <w:t>average speed, and the number of entrances is limited</w:t>
      </w:r>
      <w:r w:rsidR="001322B1" w:rsidRPr="002E6644">
        <w:t xml:space="preserve"> </w:t>
      </w:r>
      <w:sdt>
        <w:sdtPr>
          <w:id w:val="-1538736291"/>
          <w:citation/>
        </w:sdtPr>
        <w:sdtEndPr/>
        <w:sdtContent>
          <w:r w:rsidR="00D93671" w:rsidRPr="002E6644">
            <w:fldChar w:fldCharType="begin"/>
          </w:r>
          <w:r w:rsidR="00D93671" w:rsidRPr="002E6644">
            <w:instrText xml:space="preserve"> CITATION Bad20 \l 1057 </w:instrText>
          </w:r>
          <w:r w:rsidR="00D93671" w:rsidRPr="002E6644">
            <w:fldChar w:fldCharType="separate"/>
          </w:r>
          <w:r w:rsidR="0019375E" w:rsidRPr="002E6644">
            <w:t>[25]</w:t>
          </w:r>
          <w:r w:rsidR="00D93671" w:rsidRPr="002E6644">
            <w:fldChar w:fldCharType="end"/>
          </w:r>
        </w:sdtContent>
      </w:sdt>
      <w:r w:rsidR="00610EC7" w:rsidRPr="002E6644">
        <w:t xml:space="preserve">. </w:t>
      </w:r>
    </w:p>
    <w:p w14:paraId="6D577215" w14:textId="02921B77" w:rsidR="00D92181" w:rsidRPr="002E26B7" w:rsidRDefault="00127250" w:rsidP="00E21D05">
      <w:pPr>
        <w:pStyle w:val="NoSpacing"/>
        <w:ind w:right="512" w:firstLine="720"/>
        <w:jc w:val="both"/>
      </w:pPr>
      <w:r w:rsidRPr="002E6644">
        <w:t xml:space="preserve">Installation of Son-T lamps is carried out </w:t>
      </w:r>
      <w:r w:rsidRPr="002E6644">
        <w:lastRenderedPageBreak/>
        <w:t xml:space="preserve">on the left and right sides of arterial roads with a power of 250 W. </w:t>
      </w:r>
      <w:r w:rsidR="007D2A05" w:rsidRPr="007D2A05">
        <w:t xml:space="preserve">The substitution of Son-T lamps into LED lamps </w:t>
      </w:r>
      <w:r w:rsidR="007D2A05">
        <w:t>is</w:t>
      </w:r>
      <w:r w:rsidR="007D2A05" w:rsidRPr="007D2A05">
        <w:t xml:space="preserve"> also carried out on the middle section of arterial roads (retrofitting) where the route passes through arterial and collector roads in Palembang City.</w:t>
      </w:r>
      <w:r w:rsidR="004D2764" w:rsidRPr="002E6644">
        <w:t xml:space="preserve"> </w:t>
      </w:r>
      <w:sdt>
        <w:sdtPr>
          <w:id w:val="-1602181078"/>
          <w:citation/>
        </w:sdtPr>
        <w:sdtEndPr/>
        <w:sdtContent>
          <w:r w:rsidR="004D2764" w:rsidRPr="002E6644">
            <w:fldChar w:fldCharType="begin"/>
          </w:r>
          <w:r w:rsidR="004D2764" w:rsidRPr="002E6644">
            <w:instrText xml:space="preserve"> CITATION PER192 \l 1057 </w:instrText>
          </w:r>
          <w:r w:rsidR="004D2764" w:rsidRPr="002E6644">
            <w:fldChar w:fldCharType="separate"/>
          </w:r>
          <w:r w:rsidR="0019375E" w:rsidRPr="002E6644">
            <w:t>[26]</w:t>
          </w:r>
          <w:r w:rsidR="004D2764" w:rsidRPr="002E6644">
            <w:fldChar w:fldCharType="end"/>
          </w:r>
        </w:sdtContent>
      </w:sdt>
      <w:r w:rsidR="00501351" w:rsidRPr="002E6644">
        <w:t xml:space="preserve">. </w:t>
      </w:r>
      <w:r w:rsidRPr="002E6644">
        <w:t>Meanwhile, on the collector road, the installation of LED lamp points tends to be on the left and right side of the road (standalone) with a power of 120 W. The number of street lighting points along with the power specifications is presented in Table 3.4.</w:t>
      </w:r>
    </w:p>
    <w:p w14:paraId="4A8EC4D1" w14:textId="77777777" w:rsidR="00D92181" w:rsidRPr="002E26B7" w:rsidRDefault="00D92181" w:rsidP="004B74D6">
      <w:pPr>
        <w:pStyle w:val="NoSpacing"/>
        <w:ind w:right="61"/>
        <w:jc w:val="both"/>
      </w:pPr>
    </w:p>
    <w:p w14:paraId="02DD7E8C" w14:textId="7DBDE6E1" w:rsidR="001E70A8" w:rsidRPr="002E26B7" w:rsidRDefault="00127250" w:rsidP="00A7405F">
      <w:pPr>
        <w:pStyle w:val="NoSpacing"/>
        <w:ind w:right="512"/>
        <w:jc w:val="center"/>
      </w:pPr>
      <w:r w:rsidRPr="002E26B7">
        <w:rPr>
          <w:b/>
        </w:rPr>
        <w:t>Table</w:t>
      </w:r>
      <w:r w:rsidR="001E70A8" w:rsidRPr="002E26B7">
        <w:rPr>
          <w:b/>
        </w:rPr>
        <w:t xml:space="preserve"> 3.4</w:t>
      </w:r>
      <w:r w:rsidR="0004719D">
        <w:rPr>
          <w:b/>
        </w:rPr>
        <w:t>.</w:t>
      </w:r>
      <w:r w:rsidR="001E70A8" w:rsidRPr="002E26B7">
        <w:rPr>
          <w:b/>
        </w:rPr>
        <w:t xml:space="preserve"> </w:t>
      </w:r>
      <w:r w:rsidRPr="002E26B7">
        <w:t>Number of LED and Non-LED Lamp Points and Power per Year</w:t>
      </w:r>
    </w:p>
    <w:p w14:paraId="064C76D0" w14:textId="77777777" w:rsidR="001E70A8" w:rsidRPr="002E26B7" w:rsidRDefault="001E70A8" w:rsidP="004B74D6">
      <w:pPr>
        <w:pStyle w:val="NoSpacing"/>
        <w:ind w:right="61"/>
        <w:jc w:val="both"/>
      </w:pPr>
    </w:p>
    <w:tbl>
      <w:tblPr>
        <w:tblStyle w:val="TableGrid3"/>
        <w:tblW w:w="482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3"/>
        <w:gridCol w:w="790"/>
        <w:gridCol w:w="947"/>
        <w:gridCol w:w="948"/>
        <w:gridCol w:w="159"/>
        <w:gridCol w:w="790"/>
        <w:gridCol w:w="1173"/>
      </w:tblGrid>
      <w:tr w:rsidR="00D92181" w:rsidRPr="002E26B7" w14:paraId="10CA3287" w14:textId="77777777" w:rsidTr="00A7405F">
        <w:trPr>
          <w:trHeight w:val="501"/>
        </w:trPr>
        <w:tc>
          <w:tcPr>
            <w:tcW w:w="803" w:type="dxa"/>
            <w:gridSpan w:val="2"/>
            <w:tcBorders>
              <w:bottom w:val="single" w:sz="4" w:space="0" w:color="auto"/>
            </w:tcBorders>
            <w:vAlign w:val="center"/>
          </w:tcPr>
          <w:p w14:paraId="5AD2002E" w14:textId="33AA7D64" w:rsidR="00D92181" w:rsidRPr="002E26B7" w:rsidRDefault="002F7B93" w:rsidP="002F7B93">
            <w:pPr>
              <w:ind w:right="61"/>
              <w:jc w:val="center"/>
            </w:pPr>
            <w:r>
              <w:t>Year</w:t>
            </w:r>
          </w:p>
        </w:tc>
        <w:tc>
          <w:tcPr>
            <w:tcW w:w="947" w:type="dxa"/>
            <w:tcBorders>
              <w:bottom w:val="single" w:sz="4" w:space="0" w:color="auto"/>
            </w:tcBorders>
            <w:vAlign w:val="center"/>
          </w:tcPr>
          <w:p w14:paraId="38A3360D" w14:textId="10D9A1B7" w:rsidR="00D92181" w:rsidRPr="002E26B7" w:rsidRDefault="00D92181" w:rsidP="002F7B93">
            <w:pPr>
              <w:ind w:right="61"/>
              <w:jc w:val="center"/>
            </w:pPr>
            <w:r w:rsidRPr="002E26B7">
              <w:t>Total</w:t>
            </w:r>
            <w:r w:rsidR="002F7B93">
              <w:t xml:space="preserve"> of </w:t>
            </w:r>
            <w:r w:rsidRPr="002E26B7">
              <w:t>Son</w:t>
            </w:r>
            <w:r w:rsidR="002F7B93">
              <w:t>-</w:t>
            </w:r>
            <w:r w:rsidRPr="002E26B7">
              <w:t>T</w:t>
            </w:r>
          </w:p>
        </w:tc>
        <w:tc>
          <w:tcPr>
            <w:tcW w:w="1107" w:type="dxa"/>
            <w:gridSpan w:val="2"/>
            <w:tcBorders>
              <w:bottom w:val="single" w:sz="4" w:space="0" w:color="auto"/>
            </w:tcBorders>
            <w:vAlign w:val="center"/>
          </w:tcPr>
          <w:p w14:paraId="60A600D0" w14:textId="15B87C69" w:rsidR="00D92181" w:rsidRPr="002E26B7" w:rsidRDefault="00D92181" w:rsidP="002F7B93">
            <w:pPr>
              <w:ind w:right="61"/>
              <w:jc w:val="center"/>
            </w:pPr>
            <w:r w:rsidRPr="002E26B7">
              <w:t>Total</w:t>
            </w:r>
            <w:r w:rsidR="002F7B93">
              <w:t xml:space="preserve"> of </w:t>
            </w:r>
            <w:r w:rsidRPr="002E26B7">
              <w:t>LED</w:t>
            </w:r>
          </w:p>
        </w:tc>
        <w:tc>
          <w:tcPr>
            <w:tcW w:w="790" w:type="dxa"/>
            <w:tcBorders>
              <w:bottom w:val="single" w:sz="4" w:space="0" w:color="auto"/>
            </w:tcBorders>
            <w:vAlign w:val="center"/>
          </w:tcPr>
          <w:p w14:paraId="76B4A97A" w14:textId="39920C66" w:rsidR="00D92181" w:rsidRPr="002E26B7" w:rsidRDefault="00D92181" w:rsidP="002F7B93">
            <w:pPr>
              <w:ind w:right="-102"/>
              <w:jc w:val="center"/>
            </w:pPr>
            <w:r w:rsidRPr="002E26B7">
              <w:t>Total</w:t>
            </w:r>
            <w:r w:rsidR="002F7B93">
              <w:t xml:space="preserve"> of </w:t>
            </w:r>
            <w:r w:rsidRPr="002E26B7">
              <w:t>HPL</w:t>
            </w:r>
          </w:p>
        </w:tc>
        <w:tc>
          <w:tcPr>
            <w:tcW w:w="1173" w:type="dxa"/>
            <w:tcBorders>
              <w:bottom w:val="single" w:sz="4" w:space="0" w:color="auto"/>
            </w:tcBorders>
            <w:vAlign w:val="center"/>
          </w:tcPr>
          <w:p w14:paraId="47472E5B" w14:textId="267EE6CD" w:rsidR="00D92181" w:rsidRPr="002E26B7" w:rsidRDefault="00D92181" w:rsidP="002F7B93">
            <w:pPr>
              <w:ind w:right="61"/>
              <w:jc w:val="center"/>
            </w:pPr>
            <w:r w:rsidRPr="002E26B7">
              <w:t>Total</w:t>
            </w:r>
            <w:r w:rsidR="002F7B93">
              <w:t xml:space="preserve"> of Street Lighting</w:t>
            </w:r>
          </w:p>
        </w:tc>
      </w:tr>
      <w:tr w:rsidR="00D92181" w:rsidRPr="002E26B7" w14:paraId="6B032002" w14:textId="77777777" w:rsidTr="00A7405F">
        <w:trPr>
          <w:trHeight w:val="246"/>
        </w:trPr>
        <w:tc>
          <w:tcPr>
            <w:tcW w:w="803" w:type="dxa"/>
            <w:gridSpan w:val="2"/>
            <w:tcBorders>
              <w:bottom w:val="nil"/>
            </w:tcBorders>
            <w:vAlign w:val="center"/>
          </w:tcPr>
          <w:p w14:paraId="380113E0" w14:textId="77777777" w:rsidR="00D92181" w:rsidRPr="002E26B7" w:rsidRDefault="00D92181" w:rsidP="002F7B93">
            <w:pPr>
              <w:ind w:right="61"/>
              <w:jc w:val="right"/>
            </w:pPr>
            <w:r w:rsidRPr="002E26B7">
              <w:t>2004</w:t>
            </w:r>
          </w:p>
        </w:tc>
        <w:tc>
          <w:tcPr>
            <w:tcW w:w="947" w:type="dxa"/>
            <w:tcBorders>
              <w:bottom w:val="nil"/>
            </w:tcBorders>
            <w:vAlign w:val="center"/>
          </w:tcPr>
          <w:p w14:paraId="1C644002" w14:textId="2226EDD8" w:rsidR="00D92181" w:rsidRPr="002E26B7" w:rsidRDefault="00D92181" w:rsidP="002F7B93">
            <w:pPr>
              <w:jc w:val="right"/>
            </w:pPr>
            <w:r w:rsidRPr="002E26B7">
              <w:t xml:space="preserve">  7</w:t>
            </w:r>
            <w:r w:rsidR="003803E7">
              <w:t>,</w:t>
            </w:r>
            <w:r w:rsidRPr="002E26B7">
              <w:t>799</w:t>
            </w:r>
          </w:p>
        </w:tc>
        <w:tc>
          <w:tcPr>
            <w:tcW w:w="948" w:type="dxa"/>
            <w:tcBorders>
              <w:bottom w:val="nil"/>
            </w:tcBorders>
            <w:vAlign w:val="center"/>
          </w:tcPr>
          <w:p w14:paraId="4CF85914" w14:textId="77777777" w:rsidR="00D92181" w:rsidRPr="002E26B7" w:rsidRDefault="00D92181" w:rsidP="002F7B93">
            <w:pPr>
              <w:ind w:right="-114"/>
              <w:jc w:val="right"/>
            </w:pPr>
            <w:r w:rsidRPr="002E26B7">
              <w:t xml:space="preserve">             0</w:t>
            </w:r>
          </w:p>
        </w:tc>
        <w:tc>
          <w:tcPr>
            <w:tcW w:w="949" w:type="dxa"/>
            <w:gridSpan w:val="2"/>
            <w:tcBorders>
              <w:bottom w:val="nil"/>
            </w:tcBorders>
            <w:vAlign w:val="center"/>
          </w:tcPr>
          <w:p w14:paraId="6E7E31A0" w14:textId="4EC889C8" w:rsidR="00D92181" w:rsidRPr="002E26B7" w:rsidRDefault="00D92181" w:rsidP="002F7B93">
            <w:pPr>
              <w:jc w:val="right"/>
            </w:pPr>
            <w:r w:rsidRPr="002E26B7">
              <w:t xml:space="preserve"> 3</w:t>
            </w:r>
            <w:r w:rsidR="003803E7">
              <w:t>,</w:t>
            </w:r>
            <w:r w:rsidRPr="002E26B7">
              <w:t>594</w:t>
            </w:r>
          </w:p>
        </w:tc>
        <w:tc>
          <w:tcPr>
            <w:tcW w:w="1173" w:type="dxa"/>
            <w:tcBorders>
              <w:bottom w:val="nil"/>
            </w:tcBorders>
            <w:shd w:val="clear" w:color="000000" w:fill="FFFFFF"/>
            <w:vAlign w:val="center"/>
          </w:tcPr>
          <w:p w14:paraId="7A42AD66" w14:textId="44701312" w:rsidR="00D92181" w:rsidRPr="002E26B7" w:rsidRDefault="00D92181" w:rsidP="002F7B93">
            <w:pPr>
              <w:jc w:val="right"/>
              <w:rPr>
                <w:color w:val="000000"/>
              </w:rPr>
            </w:pPr>
            <w:r w:rsidRPr="002E26B7">
              <w:rPr>
                <w:color w:val="000000"/>
              </w:rPr>
              <w:t>11</w:t>
            </w:r>
            <w:r w:rsidR="003803E7">
              <w:rPr>
                <w:color w:val="000000"/>
              </w:rPr>
              <w:t>,</w:t>
            </w:r>
            <w:r w:rsidRPr="002E26B7">
              <w:rPr>
                <w:color w:val="000000"/>
              </w:rPr>
              <w:t>393</w:t>
            </w:r>
          </w:p>
        </w:tc>
      </w:tr>
      <w:tr w:rsidR="00D92181" w:rsidRPr="002E26B7" w14:paraId="7525E688" w14:textId="77777777" w:rsidTr="00A7405F">
        <w:trPr>
          <w:trHeight w:val="246"/>
        </w:trPr>
        <w:tc>
          <w:tcPr>
            <w:tcW w:w="803" w:type="dxa"/>
            <w:gridSpan w:val="2"/>
            <w:tcBorders>
              <w:top w:val="nil"/>
              <w:bottom w:val="nil"/>
            </w:tcBorders>
            <w:vAlign w:val="center"/>
          </w:tcPr>
          <w:p w14:paraId="71EFD39A" w14:textId="77777777" w:rsidR="00D92181" w:rsidRPr="002E26B7" w:rsidRDefault="00D92181" w:rsidP="002F7B93">
            <w:pPr>
              <w:ind w:right="61"/>
              <w:jc w:val="right"/>
            </w:pPr>
            <w:r w:rsidRPr="002E26B7">
              <w:t>2005</w:t>
            </w:r>
          </w:p>
        </w:tc>
        <w:tc>
          <w:tcPr>
            <w:tcW w:w="947" w:type="dxa"/>
            <w:tcBorders>
              <w:top w:val="nil"/>
              <w:bottom w:val="nil"/>
            </w:tcBorders>
            <w:vAlign w:val="center"/>
          </w:tcPr>
          <w:p w14:paraId="1895A3EC" w14:textId="30A14E68" w:rsidR="00D92181" w:rsidRPr="002E26B7" w:rsidRDefault="00D92181" w:rsidP="002F7B93">
            <w:pPr>
              <w:jc w:val="right"/>
            </w:pPr>
            <w:r w:rsidRPr="002E26B7">
              <w:t xml:space="preserve">  8</w:t>
            </w:r>
            <w:r w:rsidR="003803E7">
              <w:t>,</w:t>
            </w:r>
            <w:r w:rsidRPr="002E26B7">
              <w:t>515</w:t>
            </w:r>
          </w:p>
        </w:tc>
        <w:tc>
          <w:tcPr>
            <w:tcW w:w="948" w:type="dxa"/>
            <w:tcBorders>
              <w:top w:val="nil"/>
              <w:bottom w:val="nil"/>
            </w:tcBorders>
            <w:vAlign w:val="center"/>
          </w:tcPr>
          <w:p w14:paraId="3FBE5AA5" w14:textId="77777777" w:rsidR="00D92181" w:rsidRPr="002E26B7" w:rsidRDefault="00D92181" w:rsidP="002F7B93">
            <w:pPr>
              <w:ind w:right="-114"/>
              <w:jc w:val="right"/>
            </w:pPr>
            <w:r w:rsidRPr="002E26B7">
              <w:t>0</w:t>
            </w:r>
          </w:p>
        </w:tc>
        <w:tc>
          <w:tcPr>
            <w:tcW w:w="949" w:type="dxa"/>
            <w:gridSpan w:val="2"/>
            <w:tcBorders>
              <w:top w:val="nil"/>
              <w:bottom w:val="nil"/>
            </w:tcBorders>
            <w:vAlign w:val="center"/>
          </w:tcPr>
          <w:p w14:paraId="04A8317B" w14:textId="6E4860D6" w:rsidR="00D92181" w:rsidRPr="002E26B7" w:rsidRDefault="00D92181" w:rsidP="002F7B93">
            <w:pPr>
              <w:jc w:val="right"/>
            </w:pPr>
            <w:r w:rsidRPr="002E26B7">
              <w:t xml:space="preserve"> 3</w:t>
            </w:r>
            <w:r w:rsidR="003803E7">
              <w:t>,</w:t>
            </w:r>
            <w:r w:rsidRPr="002E26B7">
              <w:t>594</w:t>
            </w:r>
          </w:p>
        </w:tc>
        <w:tc>
          <w:tcPr>
            <w:tcW w:w="1173" w:type="dxa"/>
            <w:tcBorders>
              <w:top w:val="nil"/>
              <w:bottom w:val="nil"/>
            </w:tcBorders>
            <w:shd w:val="clear" w:color="000000" w:fill="FFFFFF"/>
            <w:vAlign w:val="center"/>
          </w:tcPr>
          <w:p w14:paraId="437EDE60" w14:textId="5FCB886E" w:rsidR="00D92181" w:rsidRPr="002E26B7" w:rsidRDefault="00D92181" w:rsidP="002F7B93">
            <w:pPr>
              <w:jc w:val="right"/>
              <w:rPr>
                <w:color w:val="000000"/>
              </w:rPr>
            </w:pPr>
            <w:r w:rsidRPr="002E26B7">
              <w:rPr>
                <w:color w:val="000000"/>
              </w:rPr>
              <w:t>12</w:t>
            </w:r>
            <w:r w:rsidR="003803E7">
              <w:rPr>
                <w:color w:val="000000"/>
              </w:rPr>
              <w:t>,</w:t>
            </w:r>
            <w:r w:rsidRPr="002E26B7">
              <w:rPr>
                <w:color w:val="000000"/>
              </w:rPr>
              <w:t>109</w:t>
            </w:r>
          </w:p>
        </w:tc>
      </w:tr>
      <w:tr w:rsidR="00D92181" w:rsidRPr="002E26B7" w14:paraId="0D90FB5E" w14:textId="77777777" w:rsidTr="00A7405F">
        <w:trPr>
          <w:trHeight w:val="230"/>
        </w:trPr>
        <w:tc>
          <w:tcPr>
            <w:tcW w:w="803" w:type="dxa"/>
            <w:gridSpan w:val="2"/>
            <w:tcBorders>
              <w:top w:val="nil"/>
              <w:bottom w:val="nil"/>
            </w:tcBorders>
            <w:vAlign w:val="center"/>
          </w:tcPr>
          <w:p w14:paraId="4A09F18E" w14:textId="77777777" w:rsidR="00D92181" w:rsidRPr="002E26B7" w:rsidRDefault="00D92181" w:rsidP="002F7B93">
            <w:pPr>
              <w:ind w:right="61"/>
              <w:jc w:val="right"/>
            </w:pPr>
            <w:r w:rsidRPr="002E26B7">
              <w:t>2006</w:t>
            </w:r>
          </w:p>
        </w:tc>
        <w:tc>
          <w:tcPr>
            <w:tcW w:w="947" w:type="dxa"/>
            <w:tcBorders>
              <w:top w:val="nil"/>
              <w:bottom w:val="nil"/>
            </w:tcBorders>
            <w:vAlign w:val="center"/>
          </w:tcPr>
          <w:p w14:paraId="7A84C20E" w14:textId="12E47B46" w:rsidR="00D92181" w:rsidRPr="002E26B7" w:rsidRDefault="00D92181" w:rsidP="002F7B93">
            <w:pPr>
              <w:jc w:val="right"/>
            </w:pPr>
            <w:r w:rsidRPr="002E26B7">
              <w:t>10</w:t>
            </w:r>
            <w:r w:rsidR="003803E7">
              <w:t>,</w:t>
            </w:r>
            <w:r w:rsidRPr="002E26B7">
              <w:t>036</w:t>
            </w:r>
          </w:p>
        </w:tc>
        <w:tc>
          <w:tcPr>
            <w:tcW w:w="948" w:type="dxa"/>
            <w:tcBorders>
              <w:top w:val="nil"/>
              <w:bottom w:val="nil"/>
            </w:tcBorders>
            <w:vAlign w:val="center"/>
          </w:tcPr>
          <w:p w14:paraId="52157B63" w14:textId="77777777" w:rsidR="00D92181" w:rsidRPr="002E26B7" w:rsidRDefault="00D92181" w:rsidP="002F7B93">
            <w:pPr>
              <w:ind w:right="-114"/>
              <w:jc w:val="right"/>
            </w:pPr>
            <w:r w:rsidRPr="002E26B7">
              <w:t>0</w:t>
            </w:r>
          </w:p>
        </w:tc>
        <w:tc>
          <w:tcPr>
            <w:tcW w:w="949" w:type="dxa"/>
            <w:gridSpan w:val="2"/>
            <w:tcBorders>
              <w:top w:val="nil"/>
              <w:bottom w:val="nil"/>
            </w:tcBorders>
            <w:vAlign w:val="center"/>
          </w:tcPr>
          <w:p w14:paraId="1D2B58D0" w14:textId="01681500" w:rsidR="00D92181" w:rsidRPr="002E26B7" w:rsidRDefault="00D92181" w:rsidP="002F7B93">
            <w:pPr>
              <w:jc w:val="right"/>
            </w:pPr>
            <w:r w:rsidRPr="002E26B7">
              <w:t xml:space="preserve"> 3</w:t>
            </w:r>
            <w:r w:rsidR="003803E7">
              <w:t>,</w:t>
            </w:r>
            <w:r w:rsidRPr="002E26B7">
              <w:t>594</w:t>
            </w:r>
          </w:p>
        </w:tc>
        <w:tc>
          <w:tcPr>
            <w:tcW w:w="1173" w:type="dxa"/>
            <w:tcBorders>
              <w:top w:val="nil"/>
              <w:bottom w:val="nil"/>
            </w:tcBorders>
            <w:shd w:val="clear" w:color="000000" w:fill="FFFFFF"/>
            <w:vAlign w:val="center"/>
          </w:tcPr>
          <w:p w14:paraId="22FAE0DB" w14:textId="38C77F3F" w:rsidR="00D92181" w:rsidRPr="002E26B7" w:rsidRDefault="00D92181" w:rsidP="002F7B93">
            <w:pPr>
              <w:jc w:val="right"/>
              <w:rPr>
                <w:color w:val="000000"/>
              </w:rPr>
            </w:pPr>
            <w:r w:rsidRPr="002E26B7">
              <w:rPr>
                <w:color w:val="000000"/>
              </w:rPr>
              <w:t>13</w:t>
            </w:r>
            <w:r w:rsidR="003803E7">
              <w:rPr>
                <w:color w:val="000000"/>
              </w:rPr>
              <w:t>,</w:t>
            </w:r>
            <w:r w:rsidRPr="002E26B7">
              <w:rPr>
                <w:color w:val="000000"/>
              </w:rPr>
              <w:t>630</w:t>
            </w:r>
          </w:p>
        </w:tc>
      </w:tr>
      <w:tr w:rsidR="00D92181" w:rsidRPr="002E26B7" w14:paraId="28E56428" w14:textId="77777777" w:rsidTr="00A7405F">
        <w:trPr>
          <w:trHeight w:val="246"/>
        </w:trPr>
        <w:tc>
          <w:tcPr>
            <w:tcW w:w="803" w:type="dxa"/>
            <w:gridSpan w:val="2"/>
            <w:tcBorders>
              <w:top w:val="nil"/>
              <w:bottom w:val="nil"/>
            </w:tcBorders>
            <w:vAlign w:val="center"/>
          </w:tcPr>
          <w:p w14:paraId="0E07F568" w14:textId="77777777" w:rsidR="00D92181" w:rsidRPr="002E26B7" w:rsidRDefault="00D92181" w:rsidP="002F7B93">
            <w:pPr>
              <w:ind w:right="61"/>
              <w:jc w:val="right"/>
            </w:pPr>
            <w:r w:rsidRPr="002E26B7">
              <w:t>2007</w:t>
            </w:r>
          </w:p>
        </w:tc>
        <w:tc>
          <w:tcPr>
            <w:tcW w:w="947" w:type="dxa"/>
            <w:tcBorders>
              <w:top w:val="nil"/>
              <w:bottom w:val="nil"/>
            </w:tcBorders>
            <w:vAlign w:val="center"/>
          </w:tcPr>
          <w:p w14:paraId="625E495B" w14:textId="61C63D47" w:rsidR="00D92181" w:rsidRPr="002E26B7" w:rsidRDefault="00D92181" w:rsidP="002F7B93">
            <w:pPr>
              <w:jc w:val="right"/>
            </w:pPr>
            <w:r w:rsidRPr="002E26B7">
              <w:t>11</w:t>
            </w:r>
            <w:r w:rsidR="003803E7">
              <w:t>,</w:t>
            </w:r>
            <w:r w:rsidRPr="002E26B7">
              <w:t>990</w:t>
            </w:r>
          </w:p>
        </w:tc>
        <w:tc>
          <w:tcPr>
            <w:tcW w:w="948" w:type="dxa"/>
            <w:tcBorders>
              <w:top w:val="nil"/>
              <w:bottom w:val="nil"/>
            </w:tcBorders>
            <w:vAlign w:val="center"/>
          </w:tcPr>
          <w:p w14:paraId="56311933" w14:textId="77777777" w:rsidR="00D92181" w:rsidRPr="002E26B7" w:rsidRDefault="00D92181" w:rsidP="002F7B93">
            <w:pPr>
              <w:ind w:right="-114"/>
              <w:jc w:val="right"/>
            </w:pPr>
            <w:r w:rsidRPr="002E26B7">
              <w:t>0</w:t>
            </w:r>
          </w:p>
        </w:tc>
        <w:tc>
          <w:tcPr>
            <w:tcW w:w="949" w:type="dxa"/>
            <w:gridSpan w:val="2"/>
            <w:tcBorders>
              <w:top w:val="nil"/>
              <w:bottom w:val="nil"/>
            </w:tcBorders>
            <w:vAlign w:val="center"/>
          </w:tcPr>
          <w:p w14:paraId="34A09E02" w14:textId="19B2DB9F" w:rsidR="00D92181" w:rsidRPr="002E26B7" w:rsidRDefault="00D92181" w:rsidP="002F7B93">
            <w:pPr>
              <w:jc w:val="right"/>
            </w:pPr>
            <w:r w:rsidRPr="002E26B7">
              <w:t xml:space="preserve"> 3</w:t>
            </w:r>
            <w:r w:rsidR="003803E7">
              <w:t>,</w:t>
            </w:r>
            <w:r w:rsidRPr="002E26B7">
              <w:t>594</w:t>
            </w:r>
          </w:p>
        </w:tc>
        <w:tc>
          <w:tcPr>
            <w:tcW w:w="1173" w:type="dxa"/>
            <w:tcBorders>
              <w:top w:val="nil"/>
              <w:bottom w:val="nil"/>
            </w:tcBorders>
            <w:shd w:val="clear" w:color="000000" w:fill="FFFFFF"/>
            <w:vAlign w:val="center"/>
          </w:tcPr>
          <w:p w14:paraId="10DA7C76" w14:textId="343EF87F" w:rsidR="00D92181" w:rsidRPr="002E26B7" w:rsidRDefault="00D92181" w:rsidP="002F7B93">
            <w:pPr>
              <w:jc w:val="right"/>
              <w:rPr>
                <w:color w:val="000000"/>
              </w:rPr>
            </w:pPr>
            <w:r w:rsidRPr="002E26B7">
              <w:rPr>
                <w:color w:val="000000"/>
              </w:rPr>
              <w:t>15</w:t>
            </w:r>
            <w:r w:rsidR="003803E7">
              <w:rPr>
                <w:color w:val="000000"/>
              </w:rPr>
              <w:t>,</w:t>
            </w:r>
            <w:r w:rsidRPr="002E26B7">
              <w:rPr>
                <w:color w:val="000000"/>
              </w:rPr>
              <w:t>584</w:t>
            </w:r>
          </w:p>
        </w:tc>
      </w:tr>
      <w:tr w:rsidR="00D92181" w:rsidRPr="002E26B7" w14:paraId="63053644" w14:textId="77777777" w:rsidTr="00A7405F">
        <w:trPr>
          <w:trHeight w:val="246"/>
        </w:trPr>
        <w:tc>
          <w:tcPr>
            <w:tcW w:w="803" w:type="dxa"/>
            <w:gridSpan w:val="2"/>
            <w:tcBorders>
              <w:top w:val="nil"/>
              <w:bottom w:val="nil"/>
            </w:tcBorders>
            <w:vAlign w:val="center"/>
          </w:tcPr>
          <w:p w14:paraId="0340093C" w14:textId="77777777" w:rsidR="00D92181" w:rsidRPr="002E26B7" w:rsidRDefault="00D92181" w:rsidP="002F7B93">
            <w:pPr>
              <w:ind w:right="61"/>
              <w:jc w:val="right"/>
            </w:pPr>
            <w:r w:rsidRPr="002E26B7">
              <w:t>2008</w:t>
            </w:r>
          </w:p>
        </w:tc>
        <w:tc>
          <w:tcPr>
            <w:tcW w:w="947" w:type="dxa"/>
            <w:tcBorders>
              <w:top w:val="nil"/>
              <w:bottom w:val="nil"/>
            </w:tcBorders>
            <w:vAlign w:val="center"/>
          </w:tcPr>
          <w:p w14:paraId="4AAEE6D6" w14:textId="7D6D0E73" w:rsidR="00D92181" w:rsidRPr="002E26B7" w:rsidRDefault="00D92181" w:rsidP="002F7B93">
            <w:pPr>
              <w:jc w:val="right"/>
            </w:pPr>
            <w:r w:rsidRPr="002E26B7">
              <w:t xml:space="preserve"> 13</w:t>
            </w:r>
            <w:r w:rsidR="003803E7">
              <w:t>,</w:t>
            </w:r>
            <w:r w:rsidRPr="002E26B7">
              <w:t>997</w:t>
            </w:r>
          </w:p>
        </w:tc>
        <w:tc>
          <w:tcPr>
            <w:tcW w:w="948" w:type="dxa"/>
            <w:tcBorders>
              <w:top w:val="nil"/>
              <w:bottom w:val="nil"/>
            </w:tcBorders>
            <w:vAlign w:val="center"/>
          </w:tcPr>
          <w:p w14:paraId="32DA87BF" w14:textId="77777777" w:rsidR="00D92181" w:rsidRPr="002E26B7" w:rsidRDefault="00D92181" w:rsidP="002F7B93">
            <w:pPr>
              <w:ind w:right="-114"/>
              <w:jc w:val="right"/>
            </w:pPr>
            <w:r w:rsidRPr="002E26B7">
              <w:t>0</w:t>
            </w:r>
          </w:p>
        </w:tc>
        <w:tc>
          <w:tcPr>
            <w:tcW w:w="949" w:type="dxa"/>
            <w:gridSpan w:val="2"/>
            <w:tcBorders>
              <w:top w:val="nil"/>
              <w:bottom w:val="nil"/>
            </w:tcBorders>
            <w:vAlign w:val="center"/>
          </w:tcPr>
          <w:p w14:paraId="0496795D" w14:textId="7B931C4C" w:rsidR="00D92181" w:rsidRPr="002E26B7" w:rsidRDefault="00D92181" w:rsidP="002F7B93">
            <w:pPr>
              <w:jc w:val="right"/>
            </w:pPr>
            <w:r w:rsidRPr="002E26B7">
              <w:t xml:space="preserve"> 3</w:t>
            </w:r>
            <w:r w:rsidR="003803E7">
              <w:t>,</w:t>
            </w:r>
            <w:r w:rsidRPr="002E26B7">
              <w:t>594</w:t>
            </w:r>
          </w:p>
        </w:tc>
        <w:tc>
          <w:tcPr>
            <w:tcW w:w="1173" w:type="dxa"/>
            <w:tcBorders>
              <w:top w:val="nil"/>
              <w:bottom w:val="nil"/>
            </w:tcBorders>
            <w:shd w:val="clear" w:color="000000" w:fill="FFFFFF"/>
            <w:vAlign w:val="center"/>
          </w:tcPr>
          <w:p w14:paraId="1BBAA97F" w14:textId="2970DF32" w:rsidR="00D92181" w:rsidRPr="002E26B7" w:rsidRDefault="00D92181" w:rsidP="002F7B93">
            <w:pPr>
              <w:jc w:val="right"/>
              <w:rPr>
                <w:color w:val="000000"/>
              </w:rPr>
            </w:pPr>
            <w:r w:rsidRPr="002E26B7">
              <w:rPr>
                <w:color w:val="000000"/>
              </w:rPr>
              <w:t>17</w:t>
            </w:r>
            <w:r w:rsidR="003803E7">
              <w:rPr>
                <w:color w:val="000000"/>
              </w:rPr>
              <w:t>,</w:t>
            </w:r>
            <w:r w:rsidRPr="002E26B7">
              <w:rPr>
                <w:color w:val="000000"/>
              </w:rPr>
              <w:t>591</w:t>
            </w:r>
          </w:p>
        </w:tc>
      </w:tr>
      <w:tr w:rsidR="00D92181" w:rsidRPr="002E26B7" w14:paraId="01D0B438" w14:textId="77777777" w:rsidTr="00A7405F">
        <w:trPr>
          <w:trHeight w:val="246"/>
        </w:trPr>
        <w:tc>
          <w:tcPr>
            <w:tcW w:w="803" w:type="dxa"/>
            <w:gridSpan w:val="2"/>
            <w:tcBorders>
              <w:top w:val="nil"/>
              <w:bottom w:val="nil"/>
            </w:tcBorders>
            <w:vAlign w:val="center"/>
          </w:tcPr>
          <w:p w14:paraId="59FFB355" w14:textId="77777777" w:rsidR="00D92181" w:rsidRPr="002E26B7" w:rsidRDefault="00D92181" w:rsidP="002F7B93">
            <w:pPr>
              <w:ind w:right="61"/>
              <w:jc w:val="right"/>
            </w:pPr>
            <w:r w:rsidRPr="002E26B7">
              <w:t>2009</w:t>
            </w:r>
          </w:p>
        </w:tc>
        <w:tc>
          <w:tcPr>
            <w:tcW w:w="947" w:type="dxa"/>
            <w:tcBorders>
              <w:top w:val="nil"/>
              <w:bottom w:val="nil"/>
            </w:tcBorders>
            <w:vAlign w:val="center"/>
          </w:tcPr>
          <w:p w14:paraId="418F9B8C" w14:textId="3B914176" w:rsidR="00D92181" w:rsidRPr="002E26B7" w:rsidRDefault="00D92181" w:rsidP="002F7B93">
            <w:pPr>
              <w:jc w:val="right"/>
            </w:pPr>
            <w:r w:rsidRPr="002E26B7">
              <w:t xml:space="preserve"> 15</w:t>
            </w:r>
            <w:r w:rsidR="003803E7">
              <w:t>,</w:t>
            </w:r>
            <w:r w:rsidRPr="002E26B7">
              <w:t>580</w:t>
            </w:r>
          </w:p>
        </w:tc>
        <w:tc>
          <w:tcPr>
            <w:tcW w:w="948" w:type="dxa"/>
            <w:tcBorders>
              <w:top w:val="nil"/>
              <w:bottom w:val="nil"/>
            </w:tcBorders>
            <w:vAlign w:val="center"/>
          </w:tcPr>
          <w:p w14:paraId="3D4F1144" w14:textId="77777777" w:rsidR="00D92181" w:rsidRPr="002E26B7" w:rsidRDefault="00D92181" w:rsidP="002F7B93">
            <w:pPr>
              <w:ind w:right="-114"/>
              <w:jc w:val="right"/>
            </w:pPr>
            <w:r w:rsidRPr="002E26B7">
              <w:t>0</w:t>
            </w:r>
          </w:p>
        </w:tc>
        <w:tc>
          <w:tcPr>
            <w:tcW w:w="949" w:type="dxa"/>
            <w:gridSpan w:val="2"/>
            <w:tcBorders>
              <w:top w:val="nil"/>
              <w:bottom w:val="nil"/>
            </w:tcBorders>
            <w:vAlign w:val="center"/>
          </w:tcPr>
          <w:p w14:paraId="1D563B84" w14:textId="51DB5701" w:rsidR="00D92181" w:rsidRPr="002E26B7" w:rsidRDefault="00D92181" w:rsidP="002F7B93">
            <w:pPr>
              <w:jc w:val="right"/>
            </w:pPr>
            <w:r w:rsidRPr="002E26B7">
              <w:t xml:space="preserve"> 3</w:t>
            </w:r>
            <w:r w:rsidR="003803E7">
              <w:t>,</w:t>
            </w:r>
            <w:r w:rsidRPr="002E26B7">
              <w:t>594</w:t>
            </w:r>
          </w:p>
        </w:tc>
        <w:tc>
          <w:tcPr>
            <w:tcW w:w="1173" w:type="dxa"/>
            <w:tcBorders>
              <w:top w:val="nil"/>
              <w:bottom w:val="nil"/>
            </w:tcBorders>
            <w:shd w:val="clear" w:color="000000" w:fill="FFFFFF"/>
            <w:vAlign w:val="center"/>
          </w:tcPr>
          <w:p w14:paraId="1035FA51" w14:textId="7FB79D0F" w:rsidR="00D92181" w:rsidRPr="002E26B7" w:rsidRDefault="00D92181" w:rsidP="002F7B93">
            <w:pPr>
              <w:jc w:val="right"/>
              <w:rPr>
                <w:color w:val="000000"/>
              </w:rPr>
            </w:pPr>
            <w:r w:rsidRPr="002E26B7">
              <w:rPr>
                <w:color w:val="000000"/>
              </w:rPr>
              <w:t>19</w:t>
            </w:r>
            <w:r w:rsidR="003803E7">
              <w:rPr>
                <w:color w:val="000000"/>
              </w:rPr>
              <w:t>,</w:t>
            </w:r>
            <w:r w:rsidRPr="002E26B7">
              <w:rPr>
                <w:color w:val="000000"/>
              </w:rPr>
              <w:t>174</w:t>
            </w:r>
          </w:p>
        </w:tc>
      </w:tr>
      <w:tr w:rsidR="00D92181" w:rsidRPr="002E26B7" w14:paraId="4433BC60" w14:textId="77777777" w:rsidTr="00A7405F">
        <w:trPr>
          <w:trHeight w:val="246"/>
        </w:trPr>
        <w:tc>
          <w:tcPr>
            <w:tcW w:w="803" w:type="dxa"/>
            <w:gridSpan w:val="2"/>
            <w:tcBorders>
              <w:top w:val="nil"/>
              <w:bottom w:val="nil"/>
            </w:tcBorders>
            <w:vAlign w:val="center"/>
          </w:tcPr>
          <w:p w14:paraId="3E9E8410" w14:textId="77777777" w:rsidR="00D92181" w:rsidRPr="002E26B7" w:rsidRDefault="00D92181" w:rsidP="002F7B93">
            <w:pPr>
              <w:ind w:right="61"/>
              <w:jc w:val="right"/>
            </w:pPr>
            <w:r w:rsidRPr="002E26B7">
              <w:t>2010</w:t>
            </w:r>
          </w:p>
        </w:tc>
        <w:tc>
          <w:tcPr>
            <w:tcW w:w="947" w:type="dxa"/>
            <w:tcBorders>
              <w:top w:val="nil"/>
              <w:bottom w:val="nil"/>
            </w:tcBorders>
            <w:vAlign w:val="center"/>
          </w:tcPr>
          <w:p w14:paraId="623D2ABC" w14:textId="6603E588" w:rsidR="00D92181" w:rsidRPr="002E26B7" w:rsidRDefault="00D92181" w:rsidP="002F7B93">
            <w:pPr>
              <w:jc w:val="right"/>
            </w:pPr>
            <w:r w:rsidRPr="002E26B7">
              <w:t xml:space="preserve"> 15</w:t>
            </w:r>
            <w:r w:rsidR="003803E7">
              <w:t>,</w:t>
            </w:r>
            <w:r w:rsidRPr="002E26B7">
              <w:t>821</w:t>
            </w:r>
          </w:p>
        </w:tc>
        <w:tc>
          <w:tcPr>
            <w:tcW w:w="948" w:type="dxa"/>
            <w:tcBorders>
              <w:top w:val="nil"/>
              <w:bottom w:val="nil"/>
            </w:tcBorders>
            <w:vAlign w:val="center"/>
          </w:tcPr>
          <w:p w14:paraId="5F9D65BB" w14:textId="77777777" w:rsidR="00D92181" w:rsidRPr="002E26B7" w:rsidRDefault="00D92181" w:rsidP="002F7B93">
            <w:pPr>
              <w:ind w:right="-114"/>
              <w:jc w:val="right"/>
            </w:pPr>
            <w:r w:rsidRPr="002E26B7">
              <w:t>0</w:t>
            </w:r>
          </w:p>
        </w:tc>
        <w:tc>
          <w:tcPr>
            <w:tcW w:w="949" w:type="dxa"/>
            <w:gridSpan w:val="2"/>
            <w:tcBorders>
              <w:top w:val="nil"/>
              <w:bottom w:val="nil"/>
            </w:tcBorders>
            <w:vAlign w:val="center"/>
          </w:tcPr>
          <w:p w14:paraId="3454A54E" w14:textId="120FD0B0" w:rsidR="00D92181" w:rsidRPr="002E26B7" w:rsidRDefault="00D92181" w:rsidP="002F7B93">
            <w:pPr>
              <w:jc w:val="right"/>
            </w:pPr>
            <w:r w:rsidRPr="002E26B7">
              <w:t xml:space="preserve"> 3</w:t>
            </w:r>
            <w:r w:rsidR="003803E7">
              <w:t>,</w:t>
            </w:r>
            <w:r w:rsidRPr="002E26B7">
              <w:t>594</w:t>
            </w:r>
          </w:p>
        </w:tc>
        <w:tc>
          <w:tcPr>
            <w:tcW w:w="1173" w:type="dxa"/>
            <w:tcBorders>
              <w:top w:val="nil"/>
              <w:bottom w:val="nil"/>
            </w:tcBorders>
            <w:shd w:val="clear" w:color="000000" w:fill="FFFFFF"/>
            <w:vAlign w:val="center"/>
          </w:tcPr>
          <w:p w14:paraId="2E566A2B" w14:textId="13747BE5" w:rsidR="00D92181" w:rsidRPr="002E26B7" w:rsidRDefault="00D92181" w:rsidP="002F7B93">
            <w:pPr>
              <w:jc w:val="right"/>
              <w:rPr>
                <w:color w:val="000000"/>
              </w:rPr>
            </w:pPr>
            <w:r w:rsidRPr="002E26B7">
              <w:rPr>
                <w:color w:val="000000"/>
              </w:rPr>
              <w:t>19</w:t>
            </w:r>
            <w:r w:rsidR="003803E7">
              <w:rPr>
                <w:color w:val="000000"/>
              </w:rPr>
              <w:t>,</w:t>
            </w:r>
            <w:r w:rsidRPr="002E26B7">
              <w:rPr>
                <w:color w:val="000000"/>
              </w:rPr>
              <w:t>415</w:t>
            </w:r>
          </w:p>
        </w:tc>
      </w:tr>
      <w:tr w:rsidR="00D92181" w:rsidRPr="002E26B7" w14:paraId="13A4D58E" w14:textId="77777777" w:rsidTr="00A7405F">
        <w:trPr>
          <w:trHeight w:val="230"/>
        </w:trPr>
        <w:tc>
          <w:tcPr>
            <w:tcW w:w="803" w:type="dxa"/>
            <w:gridSpan w:val="2"/>
            <w:tcBorders>
              <w:top w:val="nil"/>
              <w:bottom w:val="nil"/>
            </w:tcBorders>
            <w:vAlign w:val="center"/>
          </w:tcPr>
          <w:p w14:paraId="0FCE9707" w14:textId="77777777" w:rsidR="00D92181" w:rsidRPr="002E26B7" w:rsidRDefault="00D92181" w:rsidP="002F7B93">
            <w:pPr>
              <w:ind w:right="61"/>
              <w:jc w:val="right"/>
            </w:pPr>
            <w:r w:rsidRPr="002E26B7">
              <w:t>2011</w:t>
            </w:r>
          </w:p>
        </w:tc>
        <w:tc>
          <w:tcPr>
            <w:tcW w:w="947" w:type="dxa"/>
            <w:tcBorders>
              <w:top w:val="nil"/>
              <w:bottom w:val="nil"/>
            </w:tcBorders>
            <w:vAlign w:val="center"/>
          </w:tcPr>
          <w:p w14:paraId="0384AD75" w14:textId="18F1C2EA" w:rsidR="00D92181" w:rsidRPr="002E26B7" w:rsidRDefault="00D92181" w:rsidP="002F7B93">
            <w:pPr>
              <w:jc w:val="right"/>
            </w:pPr>
            <w:r w:rsidRPr="002E26B7">
              <w:t xml:space="preserve"> 17</w:t>
            </w:r>
            <w:r w:rsidR="003803E7">
              <w:t>,</w:t>
            </w:r>
            <w:r w:rsidRPr="002E26B7">
              <w:t>599</w:t>
            </w:r>
          </w:p>
        </w:tc>
        <w:tc>
          <w:tcPr>
            <w:tcW w:w="948" w:type="dxa"/>
            <w:tcBorders>
              <w:top w:val="nil"/>
              <w:bottom w:val="nil"/>
            </w:tcBorders>
            <w:vAlign w:val="center"/>
          </w:tcPr>
          <w:p w14:paraId="13FF00AD" w14:textId="77777777" w:rsidR="00D92181" w:rsidRPr="002E26B7" w:rsidRDefault="00D92181" w:rsidP="002F7B93">
            <w:pPr>
              <w:ind w:right="-114"/>
              <w:jc w:val="right"/>
            </w:pPr>
            <w:r w:rsidRPr="002E26B7">
              <w:t>382</w:t>
            </w:r>
          </w:p>
        </w:tc>
        <w:tc>
          <w:tcPr>
            <w:tcW w:w="949" w:type="dxa"/>
            <w:gridSpan w:val="2"/>
            <w:tcBorders>
              <w:top w:val="nil"/>
              <w:bottom w:val="nil"/>
            </w:tcBorders>
            <w:vAlign w:val="center"/>
          </w:tcPr>
          <w:p w14:paraId="38C9B5E7" w14:textId="077CBB7B" w:rsidR="00D92181" w:rsidRPr="002E26B7" w:rsidRDefault="00D92181" w:rsidP="002F7B93">
            <w:pPr>
              <w:jc w:val="right"/>
            </w:pPr>
            <w:r w:rsidRPr="002E26B7">
              <w:t xml:space="preserve"> 3</w:t>
            </w:r>
            <w:r w:rsidR="003803E7">
              <w:t>,</w:t>
            </w:r>
            <w:r w:rsidRPr="002E26B7">
              <w:t>594</w:t>
            </w:r>
          </w:p>
        </w:tc>
        <w:tc>
          <w:tcPr>
            <w:tcW w:w="1173" w:type="dxa"/>
            <w:tcBorders>
              <w:top w:val="nil"/>
              <w:bottom w:val="nil"/>
            </w:tcBorders>
            <w:shd w:val="clear" w:color="000000" w:fill="FFFFFF"/>
            <w:vAlign w:val="center"/>
          </w:tcPr>
          <w:p w14:paraId="2D543C94" w14:textId="6F9F224D" w:rsidR="00D92181" w:rsidRPr="002E26B7" w:rsidRDefault="00D92181" w:rsidP="002F7B93">
            <w:pPr>
              <w:jc w:val="right"/>
              <w:rPr>
                <w:color w:val="000000"/>
              </w:rPr>
            </w:pPr>
            <w:r w:rsidRPr="002E26B7">
              <w:rPr>
                <w:color w:val="000000"/>
              </w:rPr>
              <w:t>20</w:t>
            </w:r>
            <w:r w:rsidR="003803E7">
              <w:rPr>
                <w:color w:val="000000"/>
              </w:rPr>
              <w:t>,</w:t>
            </w:r>
            <w:r w:rsidRPr="002E26B7">
              <w:rPr>
                <w:color w:val="000000"/>
              </w:rPr>
              <w:t>811</w:t>
            </w:r>
          </w:p>
        </w:tc>
      </w:tr>
      <w:tr w:rsidR="00D92181" w:rsidRPr="002E26B7" w14:paraId="767C34C8" w14:textId="77777777" w:rsidTr="00A7405F">
        <w:trPr>
          <w:gridBefore w:val="1"/>
          <w:wBefore w:w="13" w:type="dxa"/>
          <w:trHeight w:val="246"/>
        </w:trPr>
        <w:tc>
          <w:tcPr>
            <w:tcW w:w="790" w:type="dxa"/>
            <w:tcBorders>
              <w:top w:val="nil"/>
              <w:bottom w:val="nil"/>
            </w:tcBorders>
            <w:vAlign w:val="center"/>
          </w:tcPr>
          <w:p w14:paraId="35A16F9E" w14:textId="5AB7FBFB" w:rsidR="00D92181" w:rsidRPr="002E26B7" w:rsidRDefault="00D92181" w:rsidP="002F7B93">
            <w:pPr>
              <w:ind w:left="-113" w:right="61"/>
              <w:jc w:val="right"/>
            </w:pPr>
            <w:r w:rsidRPr="002E26B7">
              <w:t xml:space="preserve">   2012</w:t>
            </w:r>
          </w:p>
        </w:tc>
        <w:tc>
          <w:tcPr>
            <w:tcW w:w="947" w:type="dxa"/>
            <w:tcBorders>
              <w:top w:val="nil"/>
              <w:bottom w:val="nil"/>
            </w:tcBorders>
            <w:vAlign w:val="center"/>
          </w:tcPr>
          <w:p w14:paraId="0D43E1BC" w14:textId="44A3EBC9" w:rsidR="00D92181" w:rsidRPr="002E26B7" w:rsidRDefault="00D92181" w:rsidP="002F7B93">
            <w:pPr>
              <w:jc w:val="right"/>
            </w:pPr>
            <w:r w:rsidRPr="002E26B7">
              <w:t xml:space="preserve"> 19</w:t>
            </w:r>
            <w:r w:rsidR="003803E7">
              <w:t>,</w:t>
            </w:r>
            <w:r w:rsidRPr="002E26B7">
              <w:t>013</w:t>
            </w:r>
          </w:p>
        </w:tc>
        <w:tc>
          <w:tcPr>
            <w:tcW w:w="948" w:type="dxa"/>
            <w:tcBorders>
              <w:top w:val="nil"/>
              <w:bottom w:val="nil"/>
            </w:tcBorders>
            <w:vAlign w:val="center"/>
          </w:tcPr>
          <w:p w14:paraId="00379AE7" w14:textId="77777777" w:rsidR="00D92181" w:rsidRPr="002E26B7" w:rsidRDefault="00D92181" w:rsidP="002F7B93">
            <w:pPr>
              <w:ind w:right="-114"/>
              <w:jc w:val="right"/>
            </w:pPr>
            <w:r w:rsidRPr="002E26B7">
              <w:t>484</w:t>
            </w:r>
          </w:p>
        </w:tc>
        <w:tc>
          <w:tcPr>
            <w:tcW w:w="949" w:type="dxa"/>
            <w:gridSpan w:val="2"/>
            <w:tcBorders>
              <w:top w:val="nil"/>
              <w:bottom w:val="nil"/>
            </w:tcBorders>
            <w:vAlign w:val="center"/>
          </w:tcPr>
          <w:p w14:paraId="703E4CD5" w14:textId="222552CF" w:rsidR="00D92181" w:rsidRPr="002E26B7" w:rsidRDefault="00D92181" w:rsidP="002F7B93">
            <w:pPr>
              <w:jc w:val="right"/>
            </w:pPr>
            <w:r w:rsidRPr="002E26B7">
              <w:t xml:space="preserve"> 3</w:t>
            </w:r>
            <w:r w:rsidR="003803E7">
              <w:t>,</w:t>
            </w:r>
            <w:r w:rsidRPr="002E26B7">
              <w:t>594</w:t>
            </w:r>
          </w:p>
        </w:tc>
        <w:tc>
          <w:tcPr>
            <w:tcW w:w="1173" w:type="dxa"/>
            <w:tcBorders>
              <w:top w:val="nil"/>
              <w:bottom w:val="nil"/>
            </w:tcBorders>
            <w:shd w:val="clear" w:color="000000" w:fill="FFFFFF"/>
            <w:vAlign w:val="center"/>
          </w:tcPr>
          <w:p w14:paraId="21167B12" w14:textId="5E670299" w:rsidR="00D92181" w:rsidRPr="002E26B7" w:rsidRDefault="00D92181" w:rsidP="002F7B93">
            <w:pPr>
              <w:jc w:val="right"/>
              <w:rPr>
                <w:color w:val="000000"/>
              </w:rPr>
            </w:pPr>
            <w:r w:rsidRPr="002E26B7">
              <w:rPr>
                <w:color w:val="000000"/>
              </w:rPr>
              <w:t>22</w:t>
            </w:r>
            <w:r w:rsidR="003803E7">
              <w:rPr>
                <w:color w:val="000000"/>
              </w:rPr>
              <w:t>,</w:t>
            </w:r>
            <w:r w:rsidRPr="002E26B7">
              <w:rPr>
                <w:color w:val="000000"/>
              </w:rPr>
              <w:t>123</w:t>
            </w:r>
          </w:p>
        </w:tc>
      </w:tr>
      <w:tr w:rsidR="00D92181" w:rsidRPr="002E26B7" w14:paraId="11B845DE" w14:textId="77777777" w:rsidTr="00A7405F">
        <w:trPr>
          <w:trHeight w:val="246"/>
        </w:trPr>
        <w:tc>
          <w:tcPr>
            <w:tcW w:w="803" w:type="dxa"/>
            <w:gridSpan w:val="2"/>
            <w:tcBorders>
              <w:top w:val="nil"/>
              <w:bottom w:val="nil"/>
            </w:tcBorders>
            <w:vAlign w:val="center"/>
          </w:tcPr>
          <w:p w14:paraId="1601D54B" w14:textId="77777777" w:rsidR="00D92181" w:rsidRPr="002E26B7" w:rsidRDefault="00D92181" w:rsidP="002F7B93">
            <w:pPr>
              <w:ind w:right="61"/>
              <w:jc w:val="right"/>
            </w:pPr>
            <w:r w:rsidRPr="002E26B7">
              <w:t xml:space="preserve">2013         </w:t>
            </w:r>
          </w:p>
        </w:tc>
        <w:tc>
          <w:tcPr>
            <w:tcW w:w="947" w:type="dxa"/>
            <w:tcBorders>
              <w:top w:val="nil"/>
              <w:bottom w:val="nil"/>
            </w:tcBorders>
            <w:vAlign w:val="center"/>
          </w:tcPr>
          <w:p w14:paraId="5F6062CE" w14:textId="4F817DB8" w:rsidR="00D92181" w:rsidRPr="002E26B7" w:rsidRDefault="00D92181" w:rsidP="002F7B93">
            <w:pPr>
              <w:jc w:val="right"/>
            </w:pPr>
            <w:r w:rsidRPr="002E26B7">
              <w:t xml:space="preserve"> 21</w:t>
            </w:r>
            <w:r w:rsidR="003803E7">
              <w:t>,</w:t>
            </w:r>
            <w:r w:rsidRPr="002E26B7">
              <w:t>978</w:t>
            </w:r>
          </w:p>
        </w:tc>
        <w:tc>
          <w:tcPr>
            <w:tcW w:w="948" w:type="dxa"/>
            <w:tcBorders>
              <w:top w:val="nil"/>
              <w:bottom w:val="nil"/>
            </w:tcBorders>
            <w:vAlign w:val="center"/>
          </w:tcPr>
          <w:p w14:paraId="0FBB5A65" w14:textId="7FD3ACCF" w:rsidR="00D92181" w:rsidRPr="002E26B7" w:rsidRDefault="00D92181" w:rsidP="002F7B93">
            <w:pPr>
              <w:ind w:right="-114"/>
              <w:jc w:val="right"/>
            </w:pPr>
            <w:r w:rsidRPr="002E26B7">
              <w:t>1</w:t>
            </w:r>
            <w:r w:rsidR="003803E7">
              <w:t>,</w:t>
            </w:r>
            <w:r w:rsidRPr="002E26B7">
              <w:t>417</w:t>
            </w:r>
          </w:p>
        </w:tc>
        <w:tc>
          <w:tcPr>
            <w:tcW w:w="949" w:type="dxa"/>
            <w:gridSpan w:val="2"/>
            <w:tcBorders>
              <w:top w:val="nil"/>
              <w:bottom w:val="nil"/>
            </w:tcBorders>
            <w:vAlign w:val="center"/>
          </w:tcPr>
          <w:p w14:paraId="21879B33" w14:textId="4840E09E" w:rsidR="00D92181" w:rsidRPr="002E26B7" w:rsidRDefault="00D92181" w:rsidP="002F7B93">
            <w:pPr>
              <w:jc w:val="right"/>
            </w:pPr>
            <w:r w:rsidRPr="002E26B7">
              <w:t xml:space="preserve"> 3</w:t>
            </w:r>
            <w:r w:rsidR="003803E7">
              <w:t>,</w:t>
            </w:r>
            <w:r w:rsidRPr="002E26B7">
              <w:t>594</w:t>
            </w:r>
          </w:p>
        </w:tc>
        <w:tc>
          <w:tcPr>
            <w:tcW w:w="1173" w:type="dxa"/>
            <w:tcBorders>
              <w:top w:val="nil"/>
              <w:bottom w:val="nil"/>
            </w:tcBorders>
            <w:shd w:val="clear" w:color="000000" w:fill="FFFFFF"/>
            <w:vAlign w:val="center"/>
          </w:tcPr>
          <w:p w14:paraId="6A59CA71" w14:textId="5C980D53" w:rsidR="00D92181" w:rsidRPr="002E26B7" w:rsidRDefault="00D92181" w:rsidP="002F7B93">
            <w:pPr>
              <w:jc w:val="right"/>
              <w:rPr>
                <w:color w:val="000000"/>
              </w:rPr>
            </w:pPr>
            <w:r w:rsidRPr="002E26B7">
              <w:rPr>
                <w:color w:val="000000"/>
              </w:rPr>
              <w:t>25</w:t>
            </w:r>
            <w:r w:rsidR="003803E7">
              <w:rPr>
                <w:color w:val="000000"/>
              </w:rPr>
              <w:t>,</w:t>
            </w:r>
            <w:r w:rsidRPr="002E26B7">
              <w:rPr>
                <w:color w:val="000000"/>
              </w:rPr>
              <w:t>419</w:t>
            </w:r>
          </w:p>
        </w:tc>
      </w:tr>
      <w:tr w:rsidR="00D92181" w:rsidRPr="002E26B7" w14:paraId="174AB01E" w14:textId="77777777" w:rsidTr="00A7405F">
        <w:trPr>
          <w:trHeight w:val="246"/>
        </w:trPr>
        <w:tc>
          <w:tcPr>
            <w:tcW w:w="803" w:type="dxa"/>
            <w:gridSpan w:val="2"/>
            <w:tcBorders>
              <w:top w:val="nil"/>
              <w:bottom w:val="nil"/>
            </w:tcBorders>
            <w:vAlign w:val="center"/>
          </w:tcPr>
          <w:p w14:paraId="655D0FF1" w14:textId="77777777" w:rsidR="00D92181" w:rsidRPr="002E26B7" w:rsidRDefault="00D92181" w:rsidP="002F7B93">
            <w:pPr>
              <w:ind w:right="61"/>
              <w:jc w:val="right"/>
            </w:pPr>
            <w:r w:rsidRPr="002E26B7">
              <w:t>2014</w:t>
            </w:r>
          </w:p>
        </w:tc>
        <w:tc>
          <w:tcPr>
            <w:tcW w:w="947" w:type="dxa"/>
            <w:tcBorders>
              <w:top w:val="nil"/>
              <w:bottom w:val="nil"/>
            </w:tcBorders>
            <w:vAlign w:val="center"/>
          </w:tcPr>
          <w:p w14:paraId="3E397687" w14:textId="7C974F9B" w:rsidR="00D92181" w:rsidRPr="002E26B7" w:rsidRDefault="00D92181" w:rsidP="002F7B93">
            <w:pPr>
              <w:jc w:val="right"/>
            </w:pPr>
            <w:r w:rsidRPr="002E26B7">
              <w:t xml:space="preserve"> 23</w:t>
            </w:r>
            <w:r w:rsidR="003803E7">
              <w:t>,</w:t>
            </w:r>
            <w:r w:rsidRPr="002E26B7">
              <w:t>840</w:t>
            </w:r>
          </w:p>
        </w:tc>
        <w:tc>
          <w:tcPr>
            <w:tcW w:w="948" w:type="dxa"/>
            <w:tcBorders>
              <w:top w:val="nil"/>
              <w:bottom w:val="nil"/>
            </w:tcBorders>
            <w:vAlign w:val="center"/>
          </w:tcPr>
          <w:p w14:paraId="3D84FB0D" w14:textId="34E75198" w:rsidR="00D92181" w:rsidRPr="002E26B7" w:rsidRDefault="00D92181" w:rsidP="002F7B93">
            <w:pPr>
              <w:ind w:right="-114"/>
              <w:jc w:val="right"/>
            </w:pPr>
            <w:r w:rsidRPr="002E26B7">
              <w:t>1</w:t>
            </w:r>
            <w:r w:rsidR="003803E7">
              <w:t>,</w:t>
            </w:r>
            <w:r w:rsidRPr="002E26B7">
              <w:t>651</w:t>
            </w:r>
          </w:p>
        </w:tc>
        <w:tc>
          <w:tcPr>
            <w:tcW w:w="949" w:type="dxa"/>
            <w:gridSpan w:val="2"/>
            <w:tcBorders>
              <w:top w:val="nil"/>
              <w:bottom w:val="nil"/>
            </w:tcBorders>
            <w:vAlign w:val="center"/>
          </w:tcPr>
          <w:p w14:paraId="319FEBAE" w14:textId="2BEB9432" w:rsidR="00D92181" w:rsidRPr="002E26B7" w:rsidRDefault="00D92181" w:rsidP="002F7B93">
            <w:pPr>
              <w:jc w:val="right"/>
            </w:pPr>
            <w:r w:rsidRPr="002E26B7">
              <w:t xml:space="preserve"> 3</w:t>
            </w:r>
            <w:r w:rsidR="003803E7">
              <w:t>,</w:t>
            </w:r>
            <w:r w:rsidRPr="002E26B7">
              <w:t>594</w:t>
            </w:r>
          </w:p>
        </w:tc>
        <w:tc>
          <w:tcPr>
            <w:tcW w:w="1173" w:type="dxa"/>
            <w:tcBorders>
              <w:top w:val="nil"/>
              <w:bottom w:val="nil"/>
            </w:tcBorders>
            <w:shd w:val="clear" w:color="000000" w:fill="FFFFFF"/>
            <w:vAlign w:val="center"/>
          </w:tcPr>
          <w:p w14:paraId="5F213066" w14:textId="1D37948C" w:rsidR="00D92181" w:rsidRPr="002E26B7" w:rsidRDefault="00D92181" w:rsidP="002F7B93">
            <w:pPr>
              <w:jc w:val="right"/>
              <w:rPr>
                <w:color w:val="000000"/>
              </w:rPr>
            </w:pPr>
            <w:r w:rsidRPr="002E26B7">
              <w:rPr>
                <w:color w:val="000000"/>
              </w:rPr>
              <w:t>27</w:t>
            </w:r>
            <w:r w:rsidR="003803E7">
              <w:rPr>
                <w:color w:val="000000"/>
              </w:rPr>
              <w:t>,</w:t>
            </w:r>
            <w:r w:rsidRPr="002E26B7">
              <w:rPr>
                <w:color w:val="000000"/>
              </w:rPr>
              <w:t>311</w:t>
            </w:r>
          </w:p>
        </w:tc>
      </w:tr>
      <w:tr w:rsidR="00D92181" w:rsidRPr="002E26B7" w14:paraId="580B2CD9" w14:textId="77777777" w:rsidTr="00A7405F">
        <w:trPr>
          <w:trHeight w:val="246"/>
        </w:trPr>
        <w:tc>
          <w:tcPr>
            <w:tcW w:w="803" w:type="dxa"/>
            <w:gridSpan w:val="2"/>
            <w:tcBorders>
              <w:top w:val="nil"/>
              <w:bottom w:val="nil"/>
            </w:tcBorders>
            <w:vAlign w:val="center"/>
          </w:tcPr>
          <w:p w14:paraId="27533A6E" w14:textId="77777777" w:rsidR="00D92181" w:rsidRPr="002E26B7" w:rsidRDefault="00D92181" w:rsidP="002F7B93">
            <w:pPr>
              <w:ind w:right="61"/>
              <w:jc w:val="right"/>
            </w:pPr>
            <w:r w:rsidRPr="002E26B7">
              <w:t>2015</w:t>
            </w:r>
          </w:p>
        </w:tc>
        <w:tc>
          <w:tcPr>
            <w:tcW w:w="947" w:type="dxa"/>
            <w:tcBorders>
              <w:top w:val="nil"/>
              <w:bottom w:val="nil"/>
            </w:tcBorders>
            <w:vAlign w:val="center"/>
          </w:tcPr>
          <w:p w14:paraId="3EF54509" w14:textId="30726819" w:rsidR="00D92181" w:rsidRPr="002E26B7" w:rsidRDefault="00D92181" w:rsidP="002F7B93">
            <w:pPr>
              <w:jc w:val="right"/>
            </w:pPr>
            <w:r w:rsidRPr="002E26B7">
              <w:t xml:space="preserve"> 28</w:t>
            </w:r>
            <w:r w:rsidR="003803E7">
              <w:t>,</w:t>
            </w:r>
            <w:r w:rsidRPr="002E26B7">
              <w:t>427</w:t>
            </w:r>
          </w:p>
        </w:tc>
        <w:tc>
          <w:tcPr>
            <w:tcW w:w="948" w:type="dxa"/>
            <w:tcBorders>
              <w:top w:val="nil"/>
              <w:bottom w:val="nil"/>
            </w:tcBorders>
            <w:vAlign w:val="center"/>
          </w:tcPr>
          <w:p w14:paraId="62663126" w14:textId="745B81E7" w:rsidR="00D92181" w:rsidRPr="002E26B7" w:rsidRDefault="00D92181" w:rsidP="002F7B93">
            <w:pPr>
              <w:ind w:right="-114"/>
              <w:jc w:val="right"/>
            </w:pPr>
            <w:r w:rsidRPr="002E26B7">
              <w:t>1</w:t>
            </w:r>
            <w:r w:rsidR="003803E7">
              <w:t>,</w:t>
            </w:r>
            <w:r w:rsidRPr="002E26B7">
              <w:t>651</w:t>
            </w:r>
          </w:p>
        </w:tc>
        <w:tc>
          <w:tcPr>
            <w:tcW w:w="949" w:type="dxa"/>
            <w:gridSpan w:val="2"/>
            <w:tcBorders>
              <w:top w:val="nil"/>
              <w:bottom w:val="nil"/>
            </w:tcBorders>
            <w:vAlign w:val="center"/>
          </w:tcPr>
          <w:p w14:paraId="05787891" w14:textId="7B21A456" w:rsidR="00D92181" w:rsidRPr="002E26B7" w:rsidRDefault="00D92181" w:rsidP="002F7B93">
            <w:pPr>
              <w:jc w:val="right"/>
            </w:pPr>
            <w:r w:rsidRPr="002E26B7">
              <w:t xml:space="preserve"> 3</w:t>
            </w:r>
            <w:r w:rsidR="003803E7">
              <w:t>,</w:t>
            </w:r>
            <w:r w:rsidRPr="002E26B7">
              <w:t>594</w:t>
            </w:r>
          </w:p>
        </w:tc>
        <w:tc>
          <w:tcPr>
            <w:tcW w:w="1173" w:type="dxa"/>
            <w:tcBorders>
              <w:top w:val="nil"/>
              <w:bottom w:val="nil"/>
            </w:tcBorders>
            <w:shd w:val="clear" w:color="000000" w:fill="FFFFFF"/>
            <w:vAlign w:val="center"/>
          </w:tcPr>
          <w:p w14:paraId="79B60C84" w14:textId="5E0483C3" w:rsidR="00D92181" w:rsidRPr="002E26B7" w:rsidRDefault="00D92181" w:rsidP="002F7B93">
            <w:pPr>
              <w:jc w:val="right"/>
              <w:rPr>
                <w:color w:val="000000"/>
              </w:rPr>
            </w:pPr>
            <w:r w:rsidRPr="002E26B7">
              <w:rPr>
                <w:color w:val="000000"/>
              </w:rPr>
              <w:t>31</w:t>
            </w:r>
            <w:r w:rsidR="003803E7">
              <w:rPr>
                <w:color w:val="000000"/>
              </w:rPr>
              <w:t>,</w:t>
            </w:r>
            <w:r w:rsidRPr="002E26B7">
              <w:rPr>
                <w:color w:val="000000"/>
              </w:rPr>
              <w:t>898</w:t>
            </w:r>
          </w:p>
        </w:tc>
      </w:tr>
      <w:tr w:rsidR="00D92181" w:rsidRPr="002E26B7" w14:paraId="08DF64FB" w14:textId="77777777" w:rsidTr="00A7405F">
        <w:trPr>
          <w:trHeight w:val="230"/>
        </w:trPr>
        <w:tc>
          <w:tcPr>
            <w:tcW w:w="803" w:type="dxa"/>
            <w:gridSpan w:val="2"/>
            <w:tcBorders>
              <w:top w:val="nil"/>
              <w:bottom w:val="nil"/>
            </w:tcBorders>
            <w:vAlign w:val="center"/>
          </w:tcPr>
          <w:p w14:paraId="3FC45547" w14:textId="77777777" w:rsidR="00D92181" w:rsidRPr="002E26B7" w:rsidRDefault="00D92181" w:rsidP="002F7B93">
            <w:pPr>
              <w:ind w:right="61"/>
              <w:jc w:val="right"/>
            </w:pPr>
            <w:r w:rsidRPr="002E26B7">
              <w:t>2016</w:t>
            </w:r>
          </w:p>
        </w:tc>
        <w:tc>
          <w:tcPr>
            <w:tcW w:w="947" w:type="dxa"/>
            <w:tcBorders>
              <w:top w:val="nil"/>
              <w:bottom w:val="nil"/>
            </w:tcBorders>
            <w:vAlign w:val="center"/>
          </w:tcPr>
          <w:p w14:paraId="6A085377" w14:textId="78F13886" w:rsidR="00D92181" w:rsidRPr="002E26B7" w:rsidRDefault="00D92181" w:rsidP="002F7B93">
            <w:pPr>
              <w:jc w:val="right"/>
            </w:pPr>
            <w:r w:rsidRPr="002E26B7">
              <w:t xml:space="preserve"> 32</w:t>
            </w:r>
            <w:r w:rsidR="003803E7">
              <w:t>,</w:t>
            </w:r>
            <w:r w:rsidRPr="002E26B7">
              <w:t>915</w:t>
            </w:r>
          </w:p>
        </w:tc>
        <w:tc>
          <w:tcPr>
            <w:tcW w:w="948" w:type="dxa"/>
            <w:tcBorders>
              <w:top w:val="nil"/>
              <w:bottom w:val="nil"/>
            </w:tcBorders>
            <w:vAlign w:val="center"/>
          </w:tcPr>
          <w:p w14:paraId="5C76F1CB" w14:textId="3C27A944" w:rsidR="00D92181" w:rsidRPr="002E26B7" w:rsidRDefault="00D92181" w:rsidP="002F7B93">
            <w:pPr>
              <w:ind w:right="-114"/>
              <w:jc w:val="right"/>
            </w:pPr>
            <w:r w:rsidRPr="002E26B7">
              <w:t>1</w:t>
            </w:r>
            <w:r w:rsidR="003803E7">
              <w:t>,</w:t>
            </w:r>
            <w:r w:rsidRPr="002E26B7">
              <w:t>831</w:t>
            </w:r>
          </w:p>
        </w:tc>
        <w:tc>
          <w:tcPr>
            <w:tcW w:w="949" w:type="dxa"/>
            <w:gridSpan w:val="2"/>
            <w:tcBorders>
              <w:top w:val="nil"/>
              <w:bottom w:val="nil"/>
            </w:tcBorders>
            <w:vAlign w:val="center"/>
          </w:tcPr>
          <w:p w14:paraId="5A26D25C" w14:textId="246E1FB7" w:rsidR="00D92181" w:rsidRPr="002E26B7" w:rsidRDefault="00D92181" w:rsidP="002F7B93">
            <w:pPr>
              <w:jc w:val="right"/>
            </w:pPr>
            <w:r w:rsidRPr="002E26B7">
              <w:t xml:space="preserve"> 3</w:t>
            </w:r>
            <w:r w:rsidR="003803E7">
              <w:t>,</w:t>
            </w:r>
            <w:r w:rsidRPr="002E26B7">
              <w:t>594</w:t>
            </w:r>
          </w:p>
        </w:tc>
        <w:tc>
          <w:tcPr>
            <w:tcW w:w="1173" w:type="dxa"/>
            <w:tcBorders>
              <w:top w:val="nil"/>
              <w:bottom w:val="nil"/>
            </w:tcBorders>
            <w:shd w:val="clear" w:color="000000" w:fill="FFFFFF"/>
            <w:vAlign w:val="center"/>
          </w:tcPr>
          <w:p w14:paraId="1E60F68E" w14:textId="7799D827" w:rsidR="00D92181" w:rsidRPr="002E26B7" w:rsidRDefault="00D92181" w:rsidP="002F7B93">
            <w:pPr>
              <w:jc w:val="right"/>
              <w:rPr>
                <w:color w:val="000000"/>
              </w:rPr>
            </w:pPr>
            <w:r w:rsidRPr="002E26B7">
              <w:rPr>
                <w:color w:val="000000"/>
              </w:rPr>
              <w:t>36</w:t>
            </w:r>
            <w:r w:rsidR="003803E7">
              <w:rPr>
                <w:color w:val="000000"/>
              </w:rPr>
              <w:t>,</w:t>
            </w:r>
            <w:r w:rsidRPr="002E26B7">
              <w:rPr>
                <w:color w:val="000000"/>
              </w:rPr>
              <w:t>386</w:t>
            </w:r>
          </w:p>
        </w:tc>
      </w:tr>
      <w:tr w:rsidR="00D92181" w:rsidRPr="002E26B7" w14:paraId="67797D41" w14:textId="77777777" w:rsidTr="00A7405F">
        <w:trPr>
          <w:trHeight w:val="246"/>
        </w:trPr>
        <w:tc>
          <w:tcPr>
            <w:tcW w:w="803" w:type="dxa"/>
            <w:gridSpan w:val="2"/>
            <w:tcBorders>
              <w:top w:val="nil"/>
              <w:bottom w:val="nil"/>
            </w:tcBorders>
            <w:vAlign w:val="center"/>
          </w:tcPr>
          <w:p w14:paraId="7D3197EB" w14:textId="77777777" w:rsidR="00D92181" w:rsidRPr="002E26B7" w:rsidRDefault="00D92181" w:rsidP="002F7B93">
            <w:pPr>
              <w:ind w:right="61"/>
              <w:jc w:val="right"/>
            </w:pPr>
            <w:r w:rsidRPr="002E26B7">
              <w:t>2017</w:t>
            </w:r>
          </w:p>
        </w:tc>
        <w:tc>
          <w:tcPr>
            <w:tcW w:w="947" w:type="dxa"/>
            <w:tcBorders>
              <w:top w:val="nil"/>
              <w:bottom w:val="nil"/>
            </w:tcBorders>
            <w:vAlign w:val="center"/>
          </w:tcPr>
          <w:p w14:paraId="729E0F0D" w14:textId="2DDDB860" w:rsidR="00D92181" w:rsidRPr="002E26B7" w:rsidRDefault="00D92181" w:rsidP="002F7B93">
            <w:pPr>
              <w:jc w:val="right"/>
            </w:pPr>
            <w:r w:rsidRPr="002E26B7">
              <w:t xml:space="preserve"> 36</w:t>
            </w:r>
            <w:r w:rsidR="003803E7">
              <w:t>,</w:t>
            </w:r>
            <w:r w:rsidRPr="002E26B7">
              <w:t>358</w:t>
            </w:r>
          </w:p>
        </w:tc>
        <w:tc>
          <w:tcPr>
            <w:tcW w:w="948" w:type="dxa"/>
            <w:tcBorders>
              <w:top w:val="nil"/>
              <w:bottom w:val="nil"/>
            </w:tcBorders>
            <w:vAlign w:val="center"/>
          </w:tcPr>
          <w:p w14:paraId="34B44927" w14:textId="5B64315E" w:rsidR="00D92181" w:rsidRPr="002E26B7" w:rsidRDefault="00D92181" w:rsidP="002F7B93">
            <w:pPr>
              <w:ind w:right="-114"/>
              <w:jc w:val="right"/>
            </w:pPr>
            <w:r w:rsidRPr="002E26B7">
              <w:t>2</w:t>
            </w:r>
            <w:r w:rsidR="003803E7">
              <w:t>,</w:t>
            </w:r>
            <w:r w:rsidRPr="002E26B7">
              <w:t>018</w:t>
            </w:r>
          </w:p>
        </w:tc>
        <w:tc>
          <w:tcPr>
            <w:tcW w:w="949" w:type="dxa"/>
            <w:gridSpan w:val="2"/>
            <w:tcBorders>
              <w:top w:val="nil"/>
              <w:bottom w:val="nil"/>
            </w:tcBorders>
            <w:vAlign w:val="center"/>
          </w:tcPr>
          <w:p w14:paraId="03673882" w14:textId="2D66AE5B" w:rsidR="00D92181" w:rsidRPr="002E26B7" w:rsidRDefault="00D92181" w:rsidP="002F7B93">
            <w:pPr>
              <w:jc w:val="right"/>
            </w:pPr>
            <w:r w:rsidRPr="002E26B7">
              <w:t xml:space="preserve"> 3</w:t>
            </w:r>
            <w:r w:rsidR="003803E7">
              <w:t>,</w:t>
            </w:r>
            <w:r w:rsidRPr="002E26B7">
              <w:t>594</w:t>
            </w:r>
          </w:p>
        </w:tc>
        <w:tc>
          <w:tcPr>
            <w:tcW w:w="1173" w:type="dxa"/>
            <w:tcBorders>
              <w:top w:val="nil"/>
              <w:bottom w:val="nil"/>
            </w:tcBorders>
            <w:shd w:val="clear" w:color="000000" w:fill="FFFFFF"/>
            <w:vAlign w:val="center"/>
          </w:tcPr>
          <w:p w14:paraId="29EF96D0" w14:textId="18775BAF" w:rsidR="00D92181" w:rsidRPr="002E26B7" w:rsidRDefault="00D92181" w:rsidP="002F7B93">
            <w:pPr>
              <w:jc w:val="right"/>
              <w:rPr>
                <w:color w:val="000000"/>
              </w:rPr>
            </w:pPr>
            <w:r w:rsidRPr="002E26B7">
              <w:rPr>
                <w:color w:val="000000"/>
              </w:rPr>
              <w:t>39</w:t>
            </w:r>
            <w:r w:rsidR="003803E7">
              <w:rPr>
                <w:color w:val="000000"/>
              </w:rPr>
              <w:t>,</w:t>
            </w:r>
            <w:r w:rsidRPr="002E26B7">
              <w:rPr>
                <w:color w:val="000000"/>
              </w:rPr>
              <w:t>829</w:t>
            </w:r>
          </w:p>
        </w:tc>
      </w:tr>
      <w:tr w:rsidR="00D92181" w:rsidRPr="002E26B7" w14:paraId="6D5200A3" w14:textId="77777777" w:rsidTr="00A7405F">
        <w:trPr>
          <w:trHeight w:val="246"/>
        </w:trPr>
        <w:tc>
          <w:tcPr>
            <w:tcW w:w="803" w:type="dxa"/>
            <w:gridSpan w:val="2"/>
            <w:tcBorders>
              <w:top w:val="nil"/>
              <w:bottom w:val="nil"/>
            </w:tcBorders>
            <w:vAlign w:val="center"/>
          </w:tcPr>
          <w:p w14:paraId="3AC722B2" w14:textId="77777777" w:rsidR="00D92181" w:rsidRPr="002E26B7" w:rsidRDefault="00D92181" w:rsidP="002F7B93">
            <w:pPr>
              <w:ind w:right="61"/>
              <w:jc w:val="right"/>
            </w:pPr>
            <w:r w:rsidRPr="002E26B7">
              <w:t>2018</w:t>
            </w:r>
          </w:p>
        </w:tc>
        <w:tc>
          <w:tcPr>
            <w:tcW w:w="947" w:type="dxa"/>
            <w:tcBorders>
              <w:top w:val="nil"/>
              <w:bottom w:val="nil"/>
            </w:tcBorders>
            <w:vAlign w:val="center"/>
          </w:tcPr>
          <w:p w14:paraId="048AD8B7" w14:textId="7E1BBB51" w:rsidR="00D92181" w:rsidRPr="002E26B7" w:rsidRDefault="00D92181" w:rsidP="002F7B93">
            <w:pPr>
              <w:jc w:val="right"/>
            </w:pPr>
            <w:r w:rsidRPr="002E26B7">
              <w:t xml:space="preserve"> 39</w:t>
            </w:r>
            <w:r w:rsidR="003803E7">
              <w:t>,</w:t>
            </w:r>
            <w:r w:rsidRPr="002E26B7">
              <w:t>036</w:t>
            </w:r>
          </w:p>
        </w:tc>
        <w:tc>
          <w:tcPr>
            <w:tcW w:w="948" w:type="dxa"/>
            <w:tcBorders>
              <w:top w:val="nil"/>
              <w:bottom w:val="nil"/>
            </w:tcBorders>
            <w:vAlign w:val="center"/>
          </w:tcPr>
          <w:p w14:paraId="5DA893FC" w14:textId="3A8D5F24" w:rsidR="00D92181" w:rsidRPr="002E26B7" w:rsidRDefault="00D92181" w:rsidP="002F7B93">
            <w:pPr>
              <w:ind w:right="-114"/>
              <w:jc w:val="right"/>
            </w:pPr>
            <w:r w:rsidRPr="002E26B7">
              <w:t>2</w:t>
            </w:r>
            <w:r w:rsidR="003803E7">
              <w:t>,</w:t>
            </w:r>
            <w:r w:rsidRPr="002E26B7">
              <w:t>236</w:t>
            </w:r>
          </w:p>
        </w:tc>
        <w:tc>
          <w:tcPr>
            <w:tcW w:w="949" w:type="dxa"/>
            <w:gridSpan w:val="2"/>
            <w:tcBorders>
              <w:top w:val="nil"/>
              <w:bottom w:val="nil"/>
            </w:tcBorders>
            <w:vAlign w:val="center"/>
          </w:tcPr>
          <w:p w14:paraId="27420A88" w14:textId="1CEDC6D9" w:rsidR="00D92181" w:rsidRPr="002E26B7" w:rsidRDefault="00D92181" w:rsidP="002F7B93">
            <w:pPr>
              <w:jc w:val="right"/>
            </w:pPr>
            <w:r w:rsidRPr="002E26B7">
              <w:t xml:space="preserve"> 3</w:t>
            </w:r>
            <w:r w:rsidR="003803E7">
              <w:t>,</w:t>
            </w:r>
            <w:r w:rsidRPr="002E26B7">
              <w:t>594</w:t>
            </w:r>
          </w:p>
        </w:tc>
        <w:tc>
          <w:tcPr>
            <w:tcW w:w="1173" w:type="dxa"/>
            <w:tcBorders>
              <w:top w:val="nil"/>
              <w:bottom w:val="nil"/>
            </w:tcBorders>
            <w:shd w:val="clear" w:color="000000" w:fill="FFFFFF"/>
            <w:vAlign w:val="center"/>
          </w:tcPr>
          <w:p w14:paraId="2B9AD109" w14:textId="4577263E" w:rsidR="00D92181" w:rsidRPr="002E26B7" w:rsidRDefault="00D92181" w:rsidP="002F7B93">
            <w:pPr>
              <w:jc w:val="right"/>
              <w:rPr>
                <w:color w:val="000000"/>
              </w:rPr>
            </w:pPr>
            <w:r w:rsidRPr="002E26B7">
              <w:rPr>
                <w:color w:val="000000"/>
              </w:rPr>
              <w:t>42</w:t>
            </w:r>
            <w:r w:rsidR="003803E7">
              <w:rPr>
                <w:color w:val="000000"/>
              </w:rPr>
              <w:t>,</w:t>
            </w:r>
            <w:r w:rsidRPr="002E26B7">
              <w:rPr>
                <w:color w:val="000000"/>
              </w:rPr>
              <w:t>507</w:t>
            </w:r>
          </w:p>
        </w:tc>
      </w:tr>
      <w:tr w:rsidR="00D92181" w:rsidRPr="002E26B7" w14:paraId="340368CB" w14:textId="77777777" w:rsidTr="00A7405F">
        <w:trPr>
          <w:trHeight w:val="230"/>
        </w:trPr>
        <w:tc>
          <w:tcPr>
            <w:tcW w:w="803" w:type="dxa"/>
            <w:gridSpan w:val="2"/>
            <w:tcBorders>
              <w:top w:val="nil"/>
            </w:tcBorders>
            <w:vAlign w:val="center"/>
          </w:tcPr>
          <w:p w14:paraId="7DEF5A28" w14:textId="77777777" w:rsidR="00D92181" w:rsidRPr="002E26B7" w:rsidRDefault="00D92181" w:rsidP="002F7B93">
            <w:pPr>
              <w:ind w:right="61"/>
              <w:jc w:val="right"/>
            </w:pPr>
            <w:r w:rsidRPr="002E26B7">
              <w:t>2019</w:t>
            </w:r>
          </w:p>
        </w:tc>
        <w:tc>
          <w:tcPr>
            <w:tcW w:w="947" w:type="dxa"/>
            <w:tcBorders>
              <w:top w:val="nil"/>
            </w:tcBorders>
            <w:vAlign w:val="center"/>
          </w:tcPr>
          <w:p w14:paraId="6262B4EE" w14:textId="72C3D84F" w:rsidR="00D92181" w:rsidRPr="002E26B7" w:rsidRDefault="00D92181" w:rsidP="002F7B93">
            <w:pPr>
              <w:jc w:val="right"/>
            </w:pPr>
            <w:r w:rsidRPr="002E26B7">
              <w:t xml:space="preserve"> 39</w:t>
            </w:r>
            <w:r w:rsidR="003803E7">
              <w:t>,</w:t>
            </w:r>
            <w:r w:rsidRPr="002E26B7">
              <w:t>036</w:t>
            </w:r>
          </w:p>
        </w:tc>
        <w:tc>
          <w:tcPr>
            <w:tcW w:w="948" w:type="dxa"/>
            <w:tcBorders>
              <w:top w:val="nil"/>
            </w:tcBorders>
            <w:vAlign w:val="center"/>
          </w:tcPr>
          <w:p w14:paraId="7FC3E6CC" w14:textId="0E1A9B02" w:rsidR="00D92181" w:rsidRPr="002E26B7" w:rsidRDefault="00D92181" w:rsidP="002F7B93">
            <w:pPr>
              <w:ind w:right="-114"/>
              <w:jc w:val="right"/>
            </w:pPr>
            <w:r w:rsidRPr="002E26B7">
              <w:t>3</w:t>
            </w:r>
            <w:r w:rsidR="003803E7">
              <w:t>,</w:t>
            </w:r>
            <w:r w:rsidRPr="002E26B7">
              <w:t>741</w:t>
            </w:r>
          </w:p>
        </w:tc>
        <w:tc>
          <w:tcPr>
            <w:tcW w:w="949" w:type="dxa"/>
            <w:gridSpan w:val="2"/>
            <w:tcBorders>
              <w:top w:val="nil"/>
            </w:tcBorders>
            <w:vAlign w:val="center"/>
          </w:tcPr>
          <w:p w14:paraId="197A263C" w14:textId="7862710B" w:rsidR="00D92181" w:rsidRPr="002E26B7" w:rsidRDefault="00D92181" w:rsidP="002F7B93">
            <w:pPr>
              <w:jc w:val="right"/>
            </w:pPr>
            <w:r w:rsidRPr="002E26B7">
              <w:t xml:space="preserve"> 3</w:t>
            </w:r>
            <w:r w:rsidR="003803E7">
              <w:t>,</w:t>
            </w:r>
            <w:r w:rsidRPr="002E26B7">
              <w:t>594</w:t>
            </w:r>
          </w:p>
        </w:tc>
        <w:tc>
          <w:tcPr>
            <w:tcW w:w="1173" w:type="dxa"/>
            <w:tcBorders>
              <w:top w:val="nil"/>
            </w:tcBorders>
            <w:shd w:val="clear" w:color="000000" w:fill="FFFFFF"/>
            <w:vAlign w:val="center"/>
          </w:tcPr>
          <w:p w14:paraId="7E1984AA" w14:textId="76F3B7F7" w:rsidR="00D92181" w:rsidRPr="002E26B7" w:rsidRDefault="00D92181" w:rsidP="002F7B93">
            <w:pPr>
              <w:jc w:val="right"/>
              <w:rPr>
                <w:color w:val="000000"/>
              </w:rPr>
            </w:pPr>
            <w:r w:rsidRPr="002E26B7">
              <w:rPr>
                <w:color w:val="000000"/>
              </w:rPr>
              <w:t>42</w:t>
            </w:r>
            <w:r w:rsidR="003803E7">
              <w:rPr>
                <w:color w:val="000000"/>
              </w:rPr>
              <w:t>,</w:t>
            </w:r>
            <w:r w:rsidRPr="002E26B7">
              <w:rPr>
                <w:color w:val="000000"/>
              </w:rPr>
              <w:t>770</w:t>
            </w:r>
          </w:p>
        </w:tc>
      </w:tr>
    </w:tbl>
    <w:p w14:paraId="20891A0B" w14:textId="77777777" w:rsidR="001E70A8" w:rsidRPr="002E26B7" w:rsidRDefault="001E70A8" w:rsidP="004B74D6">
      <w:pPr>
        <w:pStyle w:val="NoSpacing"/>
        <w:ind w:right="61"/>
        <w:jc w:val="both"/>
      </w:pPr>
    </w:p>
    <w:p w14:paraId="639E7A34" w14:textId="7490C75B" w:rsidR="003A6510" w:rsidRPr="002E26B7" w:rsidRDefault="003A6510" w:rsidP="003A6510">
      <w:pPr>
        <w:pStyle w:val="NoSpacing"/>
        <w:rPr>
          <w:i/>
        </w:rPr>
      </w:pPr>
      <w:r w:rsidRPr="002E26B7">
        <w:rPr>
          <w:i/>
        </w:rPr>
        <w:t xml:space="preserve">     </w:t>
      </w:r>
      <w:r w:rsidR="00245C3B" w:rsidRPr="002E26B7">
        <w:rPr>
          <w:i/>
        </w:rPr>
        <w:t>(</w:t>
      </w:r>
      <w:r w:rsidR="00127250" w:rsidRPr="002E26B7">
        <w:rPr>
          <w:i/>
        </w:rPr>
        <w:t xml:space="preserve">Source: Department of Housing and Settlement </w:t>
      </w:r>
    </w:p>
    <w:p w14:paraId="3A20959B" w14:textId="4032B684" w:rsidR="005D0641" w:rsidRPr="002E26B7" w:rsidRDefault="003A6510" w:rsidP="003A6510">
      <w:pPr>
        <w:pStyle w:val="NoSpacing"/>
        <w:rPr>
          <w:i/>
        </w:rPr>
      </w:pPr>
      <w:r w:rsidRPr="002E26B7">
        <w:rPr>
          <w:i/>
        </w:rPr>
        <w:t xml:space="preserve">                                  </w:t>
      </w:r>
      <w:r w:rsidR="00127250" w:rsidRPr="002E26B7">
        <w:rPr>
          <w:i/>
        </w:rPr>
        <w:t>Areas, 2019</w:t>
      </w:r>
      <w:r w:rsidR="00245C3B" w:rsidRPr="002E26B7">
        <w:rPr>
          <w:i/>
        </w:rPr>
        <w:t>)</w:t>
      </w:r>
    </w:p>
    <w:p w14:paraId="0AB22E7A" w14:textId="6DE82693" w:rsidR="00E21D05" w:rsidRPr="002E26B7" w:rsidRDefault="00E21D05" w:rsidP="00A7405F">
      <w:pPr>
        <w:pStyle w:val="NoSpacing"/>
        <w:ind w:right="512"/>
        <w:jc w:val="both"/>
      </w:pPr>
    </w:p>
    <w:p w14:paraId="54E5B020" w14:textId="57B25670" w:rsidR="00AB0D8A" w:rsidRDefault="00AB0D8A" w:rsidP="00A7405F">
      <w:pPr>
        <w:ind w:right="512" w:firstLine="720"/>
        <w:jc w:val="both"/>
      </w:pPr>
      <w:r w:rsidRPr="00AB0D8A">
        <w:t xml:space="preserve">Based on the data in Table 3.4 above, the total number of Son-T </w:t>
      </w:r>
      <w:r>
        <w:t>lamp</w:t>
      </w:r>
      <w:r w:rsidRPr="00AB0D8A">
        <w:t xml:space="preserve"> points is 39,036 units</w:t>
      </w:r>
      <w:r w:rsidR="00D92181" w:rsidRPr="007525FC">
        <w:t xml:space="preserve"> </w:t>
      </w:r>
      <w:sdt>
        <w:sdtPr>
          <w:id w:val="-667940529"/>
          <w:citation/>
        </w:sdtPr>
        <w:sdtEndPr/>
        <w:sdtContent>
          <w:r w:rsidR="00D92181" w:rsidRPr="007525FC">
            <w:fldChar w:fldCharType="begin"/>
          </w:r>
          <w:r w:rsidR="00D92181" w:rsidRPr="007525FC">
            <w:instrText xml:space="preserve"> CITATION PER19 \l 1057 </w:instrText>
          </w:r>
          <w:r w:rsidR="00D92181" w:rsidRPr="007525FC">
            <w:fldChar w:fldCharType="separate"/>
          </w:r>
          <w:r w:rsidR="00D92181" w:rsidRPr="007525FC">
            <w:t>[8]</w:t>
          </w:r>
          <w:r w:rsidR="00D92181" w:rsidRPr="007525FC">
            <w:fldChar w:fldCharType="end"/>
          </w:r>
        </w:sdtContent>
      </w:sdt>
      <w:r w:rsidR="00D92181" w:rsidRPr="007525FC">
        <w:t xml:space="preserve">. </w:t>
      </w:r>
      <w:r w:rsidRPr="00AB0D8A">
        <w:t>The Son-T lamp is a yellow street lighting that uses an incandescent filament</w:t>
      </w:r>
      <w:r w:rsidR="00D92181" w:rsidRPr="007525FC">
        <w:t xml:space="preserve"> </w:t>
      </w:r>
      <w:sdt>
        <w:sdtPr>
          <w:id w:val="2032909540"/>
          <w:citation/>
        </w:sdtPr>
        <w:sdtEndPr/>
        <w:sdtContent>
          <w:r w:rsidR="00D92181" w:rsidRPr="007525FC">
            <w:fldChar w:fldCharType="begin"/>
          </w:r>
          <w:r w:rsidR="00D92181" w:rsidRPr="007525FC">
            <w:instrText xml:space="preserve"> CITATION Asn13 \l 1057 </w:instrText>
          </w:r>
          <w:r w:rsidR="00D92181" w:rsidRPr="007525FC">
            <w:fldChar w:fldCharType="separate"/>
          </w:r>
          <w:r w:rsidR="00D92181" w:rsidRPr="007525FC">
            <w:t>[16]</w:t>
          </w:r>
          <w:r w:rsidR="00D92181" w:rsidRPr="007525FC">
            <w:fldChar w:fldCharType="end"/>
          </w:r>
        </w:sdtContent>
      </w:sdt>
      <w:r w:rsidR="00D92181" w:rsidRPr="007525FC">
        <w:t xml:space="preserve">. </w:t>
      </w:r>
      <w:r>
        <w:t>Son-T Street Lighting is installed on the collector road with a power of 150 W and secondary collector road with a power of 70 W and lamp power of 250 W which is installed on the arterial road of Palembang City.</w:t>
      </w:r>
    </w:p>
    <w:p w14:paraId="0AA2A02F" w14:textId="77089A50" w:rsidR="00AB0D8A" w:rsidRDefault="00AB0D8A" w:rsidP="00A7405F">
      <w:pPr>
        <w:ind w:right="512" w:firstLine="720"/>
        <w:jc w:val="both"/>
      </w:pPr>
      <w:r>
        <w:t xml:space="preserve">Meanwhile, Son-T lamps with a power of 70 W are mostly installed in residential areas. Referring to Table 3.2, the number of LED Street Lighting points in the Palembang City area is 3,418 units. </w:t>
      </w:r>
      <w:r w:rsidR="00840635">
        <w:t xml:space="preserve">A </w:t>
      </w:r>
      <w:r>
        <w:t>number of LED light points entirely replaces the Son-T 250 W lamps. In addition, there is no increase in the number of Son-T 250 lamps in 2019 and the following years. Street Lighting SOx also did not experience additional units. It is the same with HPL lamps with a total of 3,594 units in 2019.</w:t>
      </w:r>
    </w:p>
    <w:p w14:paraId="2014D44B" w14:textId="06ECF6FA" w:rsidR="00A7405F" w:rsidRDefault="00A7405F" w:rsidP="00A7405F">
      <w:pPr>
        <w:ind w:right="512" w:firstLine="720"/>
        <w:jc w:val="both"/>
      </w:pPr>
    </w:p>
    <w:p w14:paraId="4BCB8B11" w14:textId="77777777" w:rsidR="0000107A" w:rsidRDefault="0000107A" w:rsidP="00A7405F">
      <w:pPr>
        <w:ind w:right="512" w:firstLine="720"/>
        <w:jc w:val="both"/>
      </w:pPr>
    </w:p>
    <w:p w14:paraId="1BE7D569" w14:textId="3A1779E0" w:rsidR="00AB0D8A" w:rsidRDefault="00AB0D8A" w:rsidP="00AE0441">
      <w:pPr>
        <w:tabs>
          <w:tab w:val="left" w:pos="3686"/>
        </w:tabs>
        <w:ind w:right="61" w:firstLine="720"/>
        <w:jc w:val="both"/>
      </w:pPr>
      <w:r>
        <w:t xml:space="preserve">The initial installation of LED lights was prioritized at the Islamic Solidarity Games in 2013. The installation of LED lights on arterial roads and under the </w:t>
      </w:r>
      <w:r>
        <w:lastRenderedPageBreak/>
        <w:t xml:space="preserve">LRT (retrofit) bridge in Palembang City is also a policy of the Palembang City government in the success of the 2018 </w:t>
      </w:r>
      <w:r w:rsidR="00840635">
        <w:t>ASEAN</w:t>
      </w:r>
      <w:r>
        <w:t xml:space="preserve"> Games.</w:t>
      </w:r>
    </w:p>
    <w:p w14:paraId="00005A64" w14:textId="77777777" w:rsidR="00840635" w:rsidRDefault="00AB0D8A" w:rsidP="00E21D05">
      <w:pPr>
        <w:tabs>
          <w:tab w:val="left" w:pos="3686"/>
        </w:tabs>
        <w:ind w:right="61" w:firstLine="720"/>
        <w:jc w:val="both"/>
      </w:pPr>
      <w:r>
        <w:t>The entire operational authority of Street Lighting belongs to the Public Housing and Residential Areas in carrying out the maintenance and management of Street Lighting and community services</w:t>
      </w:r>
      <w:r w:rsidR="00D92181" w:rsidRPr="007525FC">
        <w:t xml:space="preserve"> </w:t>
      </w:r>
      <w:sdt>
        <w:sdtPr>
          <w:id w:val="436804370"/>
          <w:citation/>
        </w:sdtPr>
        <w:sdtEndPr/>
        <w:sdtContent>
          <w:r w:rsidR="00D92181" w:rsidRPr="007525FC">
            <w:fldChar w:fldCharType="begin"/>
          </w:r>
          <w:r w:rsidR="00D92181" w:rsidRPr="007525FC">
            <w:instrText xml:space="preserve"> CITATION Don19 \l 1057 </w:instrText>
          </w:r>
          <w:r w:rsidR="00D92181" w:rsidRPr="007525FC">
            <w:fldChar w:fldCharType="separate"/>
          </w:r>
          <w:r w:rsidR="00D92181" w:rsidRPr="007525FC">
            <w:t>[23]</w:t>
          </w:r>
          <w:r w:rsidR="00D92181" w:rsidRPr="007525FC">
            <w:fldChar w:fldCharType="end"/>
          </w:r>
        </w:sdtContent>
      </w:sdt>
      <w:r w:rsidR="00D92181" w:rsidRPr="007525FC">
        <w:t xml:space="preserve">. </w:t>
      </w:r>
      <w:r w:rsidR="00840635">
        <w:t>The city government of Palembang has made efforts to save operational costs for street lighting by replacing the Son-T 250 W lamps with LED lamps and solar cells.</w:t>
      </w:r>
    </w:p>
    <w:p w14:paraId="3B77C0EE" w14:textId="2D9CA53E" w:rsidR="00840635" w:rsidRDefault="00840635" w:rsidP="00E21D05">
      <w:pPr>
        <w:tabs>
          <w:tab w:val="left" w:pos="3686"/>
        </w:tabs>
        <w:ind w:right="61" w:firstLine="720"/>
        <w:jc w:val="both"/>
      </w:pPr>
      <w:r>
        <w:t>Based on research conducted by Luqman Assafat (2015), the performance of Son-T lamps is better than HPL-N lamps because the light intensity is better than HPL-N lamps, the absorption of electric current is smaller and the efficiency is better</w:t>
      </w:r>
      <w:r w:rsidR="00D92181" w:rsidRPr="007525FC">
        <w:t xml:space="preserve"> </w:t>
      </w:r>
      <w:sdt>
        <w:sdtPr>
          <w:id w:val="1070233498"/>
          <w:citation/>
        </w:sdtPr>
        <w:sdtEndPr/>
        <w:sdtContent>
          <w:r w:rsidR="00D92181" w:rsidRPr="007525FC">
            <w:fldChar w:fldCharType="begin"/>
          </w:r>
          <w:r w:rsidR="00D92181" w:rsidRPr="007525FC">
            <w:instrText xml:space="preserve">CITATION Luq \l 1057 </w:instrText>
          </w:r>
          <w:r w:rsidR="00D92181" w:rsidRPr="007525FC">
            <w:fldChar w:fldCharType="separate"/>
          </w:r>
          <w:r w:rsidR="00D92181" w:rsidRPr="007525FC">
            <w:t>[27]</w:t>
          </w:r>
          <w:r w:rsidR="00D92181" w:rsidRPr="007525FC">
            <w:fldChar w:fldCharType="end"/>
          </w:r>
        </w:sdtContent>
      </w:sdt>
      <w:r w:rsidR="00D92181" w:rsidRPr="007525FC">
        <w:t xml:space="preserve">. </w:t>
      </w:r>
      <w:r w:rsidRPr="00840635">
        <w:t>The number of additions of Son-T lamps compared to HPL lamps in Palembang City also increases the efficiency of Street Lighting. Referring to research conducted by Asnal Effendi and Niko Razonta (2015), the efficient street lighting for collector roads with a width of 6 meters is the Son-T 150 W lamp and for environmental roads is the Son-T 70 W</w:t>
      </w:r>
      <w:r>
        <w:t xml:space="preserve"> lamp</w:t>
      </w:r>
      <w:r w:rsidR="00D92181" w:rsidRPr="007525FC">
        <w:t xml:space="preserve"> </w:t>
      </w:r>
      <w:sdt>
        <w:sdtPr>
          <w:id w:val="806132798"/>
          <w:citation/>
        </w:sdtPr>
        <w:sdtEndPr/>
        <w:sdtContent>
          <w:r w:rsidR="00D92181" w:rsidRPr="007525FC">
            <w:fldChar w:fldCharType="begin"/>
          </w:r>
          <w:r w:rsidR="00D92181" w:rsidRPr="007525FC">
            <w:instrText xml:space="preserve"> CITATION Asn15 \l 1057 </w:instrText>
          </w:r>
          <w:r w:rsidR="00D92181" w:rsidRPr="007525FC">
            <w:fldChar w:fldCharType="separate"/>
          </w:r>
          <w:r w:rsidR="00D92181" w:rsidRPr="007525FC">
            <w:t>[28]</w:t>
          </w:r>
          <w:r w:rsidR="00D92181" w:rsidRPr="007525FC">
            <w:fldChar w:fldCharType="end"/>
          </w:r>
        </w:sdtContent>
      </w:sdt>
      <w:r w:rsidR="00D92181" w:rsidRPr="007525FC">
        <w:t>.</w:t>
      </w:r>
    </w:p>
    <w:p w14:paraId="309E09E9" w14:textId="2F59A4CF" w:rsidR="003A6510" w:rsidRDefault="00840635" w:rsidP="00E21D05">
      <w:pPr>
        <w:tabs>
          <w:tab w:val="left" w:pos="3686"/>
        </w:tabs>
        <w:ind w:right="61" w:firstLine="720"/>
        <w:jc w:val="both"/>
      </w:pPr>
      <w:r w:rsidRPr="00840635">
        <w:t>The addition of 10 solar cell lights in 2019 is a pilot project whose plans will be developed in the following year</w:t>
      </w:r>
      <w:r w:rsidR="00D92181" w:rsidRPr="007525FC">
        <w:t xml:space="preserve"> </w:t>
      </w:r>
      <w:sdt>
        <w:sdtPr>
          <w:id w:val="13737686"/>
          <w:citation/>
        </w:sdtPr>
        <w:sdtEndPr/>
        <w:sdtContent>
          <w:r w:rsidR="00D92181" w:rsidRPr="007525FC">
            <w:fldChar w:fldCharType="begin"/>
          </w:r>
          <w:r w:rsidR="00D92181" w:rsidRPr="007525FC">
            <w:instrText xml:space="preserve"> CITATION Dan14 \l 1057 </w:instrText>
          </w:r>
          <w:r w:rsidR="00D92181" w:rsidRPr="007525FC">
            <w:fldChar w:fldCharType="separate"/>
          </w:r>
          <w:r w:rsidR="00D92181" w:rsidRPr="007525FC">
            <w:t>[29]</w:t>
          </w:r>
          <w:r w:rsidR="00D92181" w:rsidRPr="007525FC">
            <w:fldChar w:fldCharType="end"/>
          </w:r>
        </w:sdtContent>
      </w:sdt>
      <w:r w:rsidR="00D92181" w:rsidRPr="007525FC">
        <w:t xml:space="preserve">. </w:t>
      </w:r>
      <w:r w:rsidRPr="00840635">
        <w:t>The increase in the total number of Street Lighting in the Palembang City area occurred significantly from 2004 to 2019. The increase in the number of Street Lighting units increased the electricity consumption of Street Lighting every year. The total electricity consumption of Street Lighting reflects the increase in installed energy consumption in Palembang City and it is presented in Figure 3.1 below.</w:t>
      </w:r>
    </w:p>
    <w:p w14:paraId="0E0CEEE4" w14:textId="3221CF0A" w:rsidR="00861396" w:rsidRPr="002E26B7" w:rsidRDefault="00861396" w:rsidP="00D70086">
      <w:pPr>
        <w:pStyle w:val="NoSpacing"/>
        <w:tabs>
          <w:tab w:val="left" w:pos="0"/>
        </w:tabs>
        <w:ind w:right="61"/>
        <w:jc w:val="both"/>
        <w:rPr>
          <w:color w:val="0070C0"/>
        </w:rPr>
      </w:pPr>
    </w:p>
    <w:p w14:paraId="0E5F927A" w14:textId="230C839C" w:rsidR="00EF59FD" w:rsidRPr="002E26B7" w:rsidRDefault="00F132EC" w:rsidP="005B6DD5">
      <w:pPr>
        <w:pStyle w:val="NoSpacing"/>
        <w:ind w:right="512"/>
        <w:jc w:val="center"/>
      </w:pPr>
      <w:r>
        <w:rPr>
          <w:noProof/>
          <w:lang w:val="id-ID" w:eastAsia="id-ID"/>
        </w:rPr>
        <w:drawing>
          <wp:inline distT="0" distB="0" distL="0" distR="0" wp14:anchorId="24C5D427" wp14:editId="62D5117B">
            <wp:extent cx="3145790" cy="23653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5790" cy="2365375"/>
                    </a:xfrm>
                    <a:prstGeom prst="rect">
                      <a:avLst/>
                    </a:prstGeom>
                    <a:noFill/>
                  </pic:spPr>
                </pic:pic>
              </a:graphicData>
            </a:graphic>
          </wp:inline>
        </w:drawing>
      </w:r>
    </w:p>
    <w:p w14:paraId="52B91D56" w14:textId="77777777" w:rsidR="00F132EC" w:rsidRDefault="00F132EC" w:rsidP="005B6DD5">
      <w:pPr>
        <w:pStyle w:val="NoSpacing"/>
        <w:ind w:right="512"/>
        <w:jc w:val="center"/>
        <w:rPr>
          <w:b/>
          <w:bCs/>
        </w:rPr>
      </w:pPr>
    </w:p>
    <w:p w14:paraId="1686C05C" w14:textId="77777777" w:rsidR="00F132EC" w:rsidRDefault="00F132EC" w:rsidP="005B6DD5">
      <w:pPr>
        <w:pStyle w:val="NoSpacing"/>
        <w:ind w:right="512"/>
        <w:jc w:val="center"/>
        <w:rPr>
          <w:lang w:val="id-ID"/>
        </w:rPr>
      </w:pPr>
      <w:r>
        <w:rPr>
          <w:b/>
          <w:bCs/>
          <w:lang w:val="id-ID"/>
        </w:rPr>
        <w:t xml:space="preserve">       </w:t>
      </w:r>
      <w:r w:rsidR="00D92181" w:rsidRPr="002E26B7">
        <w:rPr>
          <w:b/>
          <w:bCs/>
        </w:rPr>
        <w:t>Figure 3.1</w:t>
      </w:r>
      <w:r w:rsidR="0004719D">
        <w:rPr>
          <w:b/>
          <w:bCs/>
        </w:rPr>
        <w:t>.</w:t>
      </w:r>
      <w:r w:rsidR="00D54BD9" w:rsidRPr="002E26B7">
        <w:t xml:space="preserve"> Installation of Lamp Points and </w:t>
      </w:r>
      <w:r>
        <w:rPr>
          <w:lang w:val="id-ID"/>
        </w:rPr>
        <w:t xml:space="preserve"> </w:t>
      </w:r>
    </w:p>
    <w:p w14:paraId="361F5E51" w14:textId="23982561" w:rsidR="005B6DD5" w:rsidRPr="002E26B7" w:rsidRDefault="00F132EC" w:rsidP="005B6DD5">
      <w:pPr>
        <w:pStyle w:val="NoSpacing"/>
        <w:ind w:right="512"/>
        <w:jc w:val="center"/>
      </w:pPr>
      <w:r>
        <w:rPr>
          <w:lang w:val="id-ID"/>
        </w:rPr>
        <w:t xml:space="preserve">       </w:t>
      </w:r>
      <w:r w:rsidR="00D54BD9" w:rsidRPr="002E26B7">
        <w:t>Energy Consumption from 2004 to 2019</w:t>
      </w:r>
    </w:p>
    <w:p w14:paraId="6F36169A" w14:textId="7B7A5847" w:rsidR="005B6DD5" w:rsidRDefault="005B6DD5" w:rsidP="005B6DD5">
      <w:pPr>
        <w:pStyle w:val="NoSpacing"/>
        <w:ind w:right="512"/>
        <w:jc w:val="both"/>
      </w:pPr>
    </w:p>
    <w:p w14:paraId="3309E7EA" w14:textId="1AECDD63" w:rsidR="005804FE" w:rsidRDefault="00840635" w:rsidP="0000107A">
      <w:pPr>
        <w:ind w:right="512" w:firstLine="720"/>
        <w:jc w:val="both"/>
      </w:pPr>
      <w:r w:rsidRPr="00840635">
        <w:t>Based on Figure 3.1, the electric energy consumption of the Son-T 250 W lamp has increased quite significantly from 2013 of 3,954,045 MWh which tends to be constant until 2019</w:t>
      </w:r>
      <w:r w:rsidR="00D92181" w:rsidRPr="002E26B7">
        <w:t xml:space="preserve"> </w:t>
      </w:r>
      <w:sdt>
        <w:sdtPr>
          <w:id w:val="-1841918532"/>
          <w:citation/>
        </w:sdtPr>
        <w:sdtEndPr/>
        <w:sdtContent>
          <w:r w:rsidR="00D92181" w:rsidRPr="002E26B7">
            <w:fldChar w:fldCharType="begin"/>
          </w:r>
          <w:r w:rsidR="00D92181" w:rsidRPr="002E26B7">
            <w:instrText xml:space="preserve"> CITATION PER19 \l 1057 </w:instrText>
          </w:r>
          <w:r w:rsidR="00D92181" w:rsidRPr="002E26B7">
            <w:fldChar w:fldCharType="separate"/>
          </w:r>
          <w:r w:rsidR="00D92181" w:rsidRPr="002E26B7">
            <w:t>[8]</w:t>
          </w:r>
          <w:r w:rsidR="00D92181" w:rsidRPr="002E26B7">
            <w:fldChar w:fldCharType="end"/>
          </w:r>
        </w:sdtContent>
      </w:sdt>
      <w:r w:rsidR="00D92181" w:rsidRPr="002E26B7">
        <w:t xml:space="preserve">. </w:t>
      </w:r>
      <w:r w:rsidR="005804FE">
        <w:t xml:space="preserve">The electric energy consumption of the Son-T 250 W lamp is the baseline for mitigation actions. The electric energy consumption of 70 W and 150 W Son-T lamps also increases every year. The increase in the electric energy consumption of </w:t>
      </w:r>
      <w:r w:rsidR="005804FE">
        <w:lastRenderedPageBreak/>
        <w:t>Son-T 70 W lamps has increased from 2004 to 2019. Son-T, HPL and SOx lamps are the baseline for total mitigation.</w:t>
      </w:r>
    </w:p>
    <w:p w14:paraId="34361D04" w14:textId="4F8A9F81" w:rsidR="00D92181" w:rsidRPr="002E26B7" w:rsidRDefault="005804FE" w:rsidP="00E21D05">
      <w:pPr>
        <w:ind w:right="512" w:firstLine="720"/>
        <w:jc w:val="both"/>
      </w:pPr>
      <w:r>
        <w:t xml:space="preserve">Based on Graph 3.1, a significant increase from 2004 to 2019 has the potential to increase the consumption of electrical energy in Street Lighting in the following year. So, GHG mitigation actions are needed in order to save electrical energy of Street Lighting </w:t>
      </w:r>
      <w:r w:rsidRPr="005804FE">
        <w:t>so that the waste of electricity does not occur and implement electrical energy efficiency to indirectly reduce GHG emissions</w:t>
      </w:r>
      <w:r>
        <w:t>.</w:t>
      </w:r>
    </w:p>
    <w:p w14:paraId="1DC12011" w14:textId="77777777" w:rsidR="00D92181" w:rsidRPr="002E26B7" w:rsidRDefault="00D92181" w:rsidP="000D30C9">
      <w:pPr>
        <w:pStyle w:val="NoSpacing"/>
        <w:tabs>
          <w:tab w:val="left" w:pos="0"/>
        </w:tabs>
        <w:ind w:right="61"/>
        <w:jc w:val="both"/>
      </w:pPr>
    </w:p>
    <w:p w14:paraId="28292B78" w14:textId="0C26DD52" w:rsidR="00580D98" w:rsidRPr="002E26B7" w:rsidRDefault="00AC7B12" w:rsidP="00E21D05">
      <w:pPr>
        <w:pStyle w:val="NoSpacing"/>
        <w:tabs>
          <w:tab w:val="left" w:pos="0"/>
        </w:tabs>
        <w:ind w:right="512"/>
        <w:jc w:val="both"/>
        <w:rPr>
          <w:b/>
        </w:rPr>
      </w:pPr>
      <w:r w:rsidRPr="002E26B7">
        <w:rPr>
          <w:b/>
        </w:rPr>
        <w:t xml:space="preserve">3.2. </w:t>
      </w:r>
      <w:r w:rsidR="005B6DD5" w:rsidRPr="002E26B7">
        <w:rPr>
          <w:b/>
        </w:rPr>
        <w:t>Lighting Quality of LED Street Lighting</w:t>
      </w:r>
    </w:p>
    <w:p w14:paraId="4E756C7D" w14:textId="593EE790" w:rsidR="00580D98" w:rsidRPr="002E26B7" w:rsidRDefault="00580D98" w:rsidP="00E21D05">
      <w:pPr>
        <w:pStyle w:val="NoSpacing"/>
        <w:tabs>
          <w:tab w:val="left" w:pos="0"/>
        </w:tabs>
        <w:ind w:right="512"/>
        <w:jc w:val="both"/>
        <w:rPr>
          <w:b/>
        </w:rPr>
      </w:pPr>
      <w:r w:rsidRPr="002E26B7">
        <w:rPr>
          <w:b/>
        </w:rPr>
        <w:t xml:space="preserve">3.2.1. </w:t>
      </w:r>
      <w:r w:rsidR="005B6DD5" w:rsidRPr="002E26B7">
        <w:rPr>
          <w:b/>
        </w:rPr>
        <w:t>LED Lighting Quality Based on the Height of the Lamppost</w:t>
      </w:r>
    </w:p>
    <w:p w14:paraId="2E6DD694" w14:textId="08E99277" w:rsidR="005C29A0" w:rsidRPr="002E26B7" w:rsidRDefault="00021ADA" w:rsidP="00E21D05">
      <w:pPr>
        <w:pStyle w:val="NoSpacing"/>
        <w:ind w:right="512" w:firstLine="720"/>
        <w:jc w:val="both"/>
      </w:pPr>
      <w:r w:rsidRPr="002E26B7">
        <w:t>The feasibility of GHG mitigation actions requires a level of safety and comfort in accordance with the standards</w:t>
      </w:r>
      <w:r w:rsidR="00E32F38" w:rsidRPr="002E26B7">
        <w:t xml:space="preserve"> </w:t>
      </w:r>
      <w:sdt>
        <w:sdtPr>
          <w:id w:val="-1016067349"/>
          <w:citation/>
        </w:sdtPr>
        <w:sdtEndPr/>
        <w:sdtContent>
          <w:r w:rsidR="00E32F38" w:rsidRPr="002E26B7">
            <w:fldChar w:fldCharType="begin"/>
          </w:r>
          <w:r w:rsidR="00E32F38" w:rsidRPr="002E26B7">
            <w:instrText xml:space="preserve"> CITATION DIr12 \l 1057 </w:instrText>
          </w:r>
          <w:r w:rsidR="00E32F38" w:rsidRPr="002E26B7">
            <w:fldChar w:fldCharType="separate"/>
          </w:r>
          <w:r w:rsidR="0019375E" w:rsidRPr="002E26B7">
            <w:t>[30]</w:t>
          </w:r>
          <w:r w:rsidR="00E32F38" w:rsidRPr="002E26B7">
            <w:fldChar w:fldCharType="end"/>
          </w:r>
        </w:sdtContent>
      </w:sdt>
      <w:r w:rsidR="00E32F38" w:rsidRPr="002E26B7">
        <w:t xml:space="preserve"> </w:t>
      </w:r>
      <w:sdt>
        <w:sdtPr>
          <w:id w:val="2086955196"/>
          <w:citation/>
        </w:sdtPr>
        <w:sdtEndPr/>
        <w:sdtContent>
          <w:r w:rsidR="000866E5" w:rsidRPr="002E26B7">
            <w:fldChar w:fldCharType="begin"/>
          </w:r>
          <w:r w:rsidR="000866E5" w:rsidRPr="002E26B7">
            <w:instrText xml:space="preserve"> CITATION Dir19 \l 1057 </w:instrText>
          </w:r>
          <w:r w:rsidR="000866E5" w:rsidRPr="002E26B7">
            <w:fldChar w:fldCharType="separate"/>
          </w:r>
          <w:r w:rsidR="0019375E" w:rsidRPr="002E26B7">
            <w:t>[31]</w:t>
          </w:r>
          <w:r w:rsidR="000866E5" w:rsidRPr="002E26B7">
            <w:fldChar w:fldCharType="end"/>
          </w:r>
        </w:sdtContent>
      </w:sdt>
      <w:r w:rsidR="006937D8" w:rsidRPr="002E26B7">
        <w:t xml:space="preserve">. </w:t>
      </w:r>
      <w:r w:rsidRPr="002E26B7">
        <w:t>Safety and comfort standards are determined by the quality of street lighting according to Indonesian National Standard No. 7391 of 2008</w:t>
      </w:r>
      <w:r w:rsidR="000866E5" w:rsidRPr="002E26B7">
        <w:t xml:space="preserve"> </w:t>
      </w:r>
      <w:sdt>
        <w:sdtPr>
          <w:id w:val="-1370988260"/>
          <w:citation/>
        </w:sdtPr>
        <w:sdtEndPr/>
        <w:sdtContent>
          <w:r w:rsidR="000866E5" w:rsidRPr="002E26B7">
            <w:fldChar w:fldCharType="begin"/>
          </w:r>
          <w:r w:rsidR="000866E5" w:rsidRPr="002E26B7">
            <w:instrText xml:space="preserve"> CITATION Sta08 \l 1057 </w:instrText>
          </w:r>
          <w:r w:rsidR="000866E5" w:rsidRPr="002E26B7">
            <w:fldChar w:fldCharType="separate"/>
          </w:r>
          <w:r w:rsidR="0019375E" w:rsidRPr="002E26B7">
            <w:t>[21]</w:t>
          </w:r>
          <w:r w:rsidR="000866E5" w:rsidRPr="002E26B7">
            <w:fldChar w:fldCharType="end"/>
          </w:r>
        </w:sdtContent>
      </w:sdt>
      <w:r w:rsidR="006937D8" w:rsidRPr="002E26B7">
        <w:t xml:space="preserve">. </w:t>
      </w:r>
      <w:r w:rsidRPr="002E26B7">
        <w:t xml:space="preserve">The results of research related to the light quality of LED Street Lighting are aimed at the average light intensity, the light intensity based on the height of the Street Lighting lamppost and the light intensity of the LED lamps based on the </w:t>
      </w:r>
      <w:r w:rsidR="00B60DBE" w:rsidRPr="002E26B7">
        <w:t xml:space="preserve">street </w:t>
      </w:r>
      <w:r w:rsidRPr="002E26B7">
        <w:t>width.</w:t>
      </w:r>
    </w:p>
    <w:p w14:paraId="04A5D6A0" w14:textId="2A6DAF46" w:rsidR="00E21D05" w:rsidRPr="002E26B7" w:rsidRDefault="00F917F3" w:rsidP="00A7405F">
      <w:pPr>
        <w:pStyle w:val="NoSpacing"/>
        <w:ind w:right="512" w:firstLine="720"/>
        <w:jc w:val="both"/>
      </w:pPr>
      <w:r w:rsidRPr="002E26B7">
        <w:t>Based on the height of the lamppost</w:t>
      </w:r>
      <w:r w:rsidR="00021ADA" w:rsidRPr="002E26B7">
        <w:t>, the average light intensity means that the LED 2 lamps have nearly the same value range at the 12</w:t>
      </w:r>
      <w:r w:rsidRPr="002E26B7">
        <w:t>-</w:t>
      </w:r>
      <w:r w:rsidR="00021ADA" w:rsidRPr="002E26B7">
        <w:t xml:space="preserve">m </w:t>
      </w:r>
      <w:r w:rsidRPr="002E26B7">
        <w:t>lamppost</w:t>
      </w:r>
      <w:r w:rsidR="00021ADA" w:rsidRPr="002E26B7">
        <w:t xml:space="preserve">. The difference in the mean value is based on the location of different roads. The average light intensity of LED lamps with </w:t>
      </w:r>
      <w:r w:rsidRPr="002E26B7">
        <w:t xml:space="preserve">the 12-m lamppost </w:t>
      </w:r>
      <w:r w:rsidR="00021ADA" w:rsidRPr="002E26B7">
        <w:t>has the greatest value of 53.42 lux on Jalan Demang Lebar Daun.</w:t>
      </w:r>
    </w:p>
    <w:p w14:paraId="5163356B" w14:textId="09441054" w:rsidR="00021ADA" w:rsidRPr="002E26B7" w:rsidRDefault="00021ADA" w:rsidP="00A7405F">
      <w:pPr>
        <w:pStyle w:val="NoSpacing"/>
        <w:ind w:right="512" w:firstLine="720"/>
        <w:jc w:val="both"/>
      </w:pPr>
      <w:r w:rsidRPr="002E26B7">
        <w:t xml:space="preserve">The value of light intensity which is quite large with the same </w:t>
      </w:r>
      <w:r w:rsidR="00F917F3" w:rsidRPr="002E26B7">
        <w:t xml:space="preserve">height of the lamppost </w:t>
      </w:r>
      <w:r w:rsidRPr="002E26B7">
        <w:t>is also found on Jalan Srijaya Negara amounting to 51.53 lux. This value is also influenced by the lighting of billboards or spotlights installed on a bridge that is high enough to provide more guaranteed comfort and safety for road users.</w:t>
      </w:r>
    </w:p>
    <w:p w14:paraId="1B637512" w14:textId="64E98B01" w:rsidR="003B400D" w:rsidRPr="002E26B7" w:rsidRDefault="00021ADA" w:rsidP="00A7405F">
      <w:pPr>
        <w:pStyle w:val="NoSpacing"/>
        <w:ind w:right="512" w:firstLine="720"/>
        <w:jc w:val="both"/>
      </w:pPr>
      <w:r w:rsidRPr="002E26B7">
        <w:t xml:space="preserve">The intensity of the light produced at Jalan Demang Lebar Daun (11 m wide) is higher than the SNI 7391 </w:t>
      </w:r>
      <w:r w:rsidR="00F917F3" w:rsidRPr="002E26B7">
        <w:t xml:space="preserve">2008 </w:t>
      </w:r>
      <w:r w:rsidRPr="002E26B7">
        <w:t xml:space="preserve">standard regarding Street Lighting Specifications. The result of the greater light intensity of LED lamps uses smaller street lighting energy consumption than Son-T lamps. Thus, the </w:t>
      </w:r>
      <w:r w:rsidR="00F917F3" w:rsidRPr="002E26B7">
        <w:t>replacement</w:t>
      </w:r>
      <w:r w:rsidRPr="002E26B7">
        <w:t xml:space="preserve"> of Son</w:t>
      </w:r>
      <w:r w:rsidR="00F917F3" w:rsidRPr="002E26B7">
        <w:t>-</w:t>
      </w:r>
      <w:r w:rsidRPr="002E26B7">
        <w:t>T lamps to LED lamps provides greater economic benefits and energy efficiency. It was found that the smallest light intensity at the 12</w:t>
      </w:r>
      <w:r w:rsidR="00F917F3" w:rsidRPr="002E26B7">
        <w:t>-</w:t>
      </w:r>
      <w:r w:rsidRPr="002E26B7">
        <w:t xml:space="preserve">m </w:t>
      </w:r>
      <w:r w:rsidR="00F917F3" w:rsidRPr="002E26B7">
        <w:t>lamppost</w:t>
      </w:r>
      <w:r w:rsidRPr="002E26B7">
        <w:t xml:space="preserve"> was 26.19 lux which was calculated from the lamps installed on Jalan RE Martadinata. </w:t>
      </w:r>
      <w:r w:rsidR="00F917F3" w:rsidRPr="002E26B7">
        <w:t>The average light intensity data acquisition corresponds to a smaller road width than Jalan Demang Lebar Daun.</w:t>
      </w:r>
    </w:p>
    <w:p w14:paraId="230FE30A" w14:textId="77777777" w:rsidR="00A7405F" w:rsidRDefault="00021ADA" w:rsidP="00A7405F">
      <w:pPr>
        <w:pStyle w:val="NoSpacing"/>
        <w:ind w:right="512" w:firstLine="720"/>
        <w:jc w:val="both"/>
      </w:pPr>
      <w:r w:rsidRPr="002E26B7">
        <w:t xml:space="preserve">The light intensity of the LED 1 lamp (120 W) has a range of average lamp values ​​of 22.19 lux to 37.7 </w:t>
      </w:r>
    </w:p>
    <w:p w14:paraId="1294ED95" w14:textId="5DCBCD07" w:rsidR="005804FE" w:rsidRDefault="00021ADA" w:rsidP="00E0611F">
      <w:pPr>
        <w:pStyle w:val="NoSpacing"/>
        <w:ind w:right="512"/>
        <w:jc w:val="both"/>
      </w:pPr>
      <w:r w:rsidRPr="002E26B7">
        <w:t xml:space="preserve">lux based on different road locations. LED lamps 1 </w:t>
      </w:r>
      <w:r w:rsidR="005804FE">
        <w:t>(</w:t>
      </w:r>
      <w:r w:rsidRPr="002E26B7">
        <w:t>120 W</w:t>
      </w:r>
      <w:r w:rsidR="005804FE">
        <w:t>)</w:t>
      </w:r>
      <w:r w:rsidRPr="002E26B7">
        <w:t xml:space="preserve"> </w:t>
      </w:r>
      <w:r w:rsidR="00F917F3" w:rsidRPr="002E26B7">
        <w:t xml:space="preserve">at the 12-m lamppost </w:t>
      </w:r>
      <w:r w:rsidRPr="002E26B7">
        <w:t>are generally installed on arterial and collector roads that represent the area of ​​PLN distribution areas.</w:t>
      </w:r>
    </w:p>
    <w:p w14:paraId="6E856839" w14:textId="77777777" w:rsidR="00AE0441" w:rsidRDefault="00AE0441" w:rsidP="00E0611F">
      <w:pPr>
        <w:pStyle w:val="NoSpacing"/>
        <w:ind w:right="512"/>
        <w:jc w:val="both"/>
      </w:pPr>
    </w:p>
    <w:p w14:paraId="1A0FBA3D" w14:textId="36A5D182" w:rsidR="00D92181" w:rsidRPr="002E26B7" w:rsidRDefault="00021ADA" w:rsidP="00AE0441">
      <w:pPr>
        <w:pStyle w:val="NoSpacing"/>
        <w:tabs>
          <w:tab w:val="left" w:pos="4253"/>
        </w:tabs>
        <w:ind w:right="61" w:firstLine="720"/>
        <w:jc w:val="both"/>
      </w:pPr>
      <w:r w:rsidRPr="002E26B7">
        <w:t xml:space="preserve">The light intensity of the LED lamp 3 (90 W) has an average value of 39.33 lux </w:t>
      </w:r>
      <w:r w:rsidR="00F917F3" w:rsidRPr="002E26B7">
        <w:t>at the 12-m lamppost</w:t>
      </w:r>
      <w:r w:rsidRPr="002E26B7">
        <w:t xml:space="preserve">. The value of light intensity does not have a significant difference with the LED lamps 2 </w:t>
      </w:r>
      <w:r w:rsidR="005804FE">
        <w:t>(</w:t>
      </w:r>
      <w:r w:rsidRPr="002E26B7">
        <w:t>120 W</w:t>
      </w:r>
      <w:r w:rsidR="005804FE">
        <w:t>)</w:t>
      </w:r>
      <w:r w:rsidRPr="002E26B7">
        <w:t xml:space="preserve"> and LED 4 </w:t>
      </w:r>
      <w:r w:rsidR="005804FE">
        <w:t>(</w:t>
      </w:r>
      <w:r w:rsidRPr="002E26B7">
        <w:t>90 W</w:t>
      </w:r>
      <w:r w:rsidR="005804FE">
        <w:t>)</w:t>
      </w:r>
      <w:r w:rsidRPr="002E26B7">
        <w:t xml:space="preserve"> of 43.03 lux. However, the light intensity value is smaller at the power of the </w:t>
      </w:r>
      <w:r w:rsidR="00F917F3" w:rsidRPr="002E26B7">
        <w:t xml:space="preserve">LED </w:t>
      </w:r>
      <w:r w:rsidRPr="002E26B7">
        <w:t xml:space="preserve">6 </w:t>
      </w:r>
      <w:r w:rsidR="005804FE">
        <w:t>(</w:t>
      </w:r>
      <w:r w:rsidRPr="002E26B7">
        <w:t>27 W</w:t>
      </w:r>
      <w:r w:rsidR="005804FE">
        <w:t>)</w:t>
      </w:r>
      <w:r w:rsidRPr="002E26B7">
        <w:t xml:space="preserve"> lamp of 15.91 lux.</w:t>
      </w:r>
      <w:r w:rsidR="00F917F3" w:rsidRPr="002E26B7">
        <w:t xml:space="preserve"> It is </w:t>
      </w:r>
      <w:r w:rsidRPr="002E26B7">
        <w:t>because the small power of the LED lamp consumes less electrical energy. The replacement of the LED lamps does not affect the quality of the LED lighting.</w:t>
      </w:r>
      <w:r w:rsidR="00D92181" w:rsidRPr="002E26B7">
        <w:t xml:space="preserve"> </w:t>
      </w:r>
      <w:r w:rsidR="005804FE" w:rsidRPr="005804FE">
        <w:t xml:space="preserve">The amount of average light intensity is in accordance with the SNI Standard regarding the Street Lighting Specification No. 7391 </w:t>
      </w:r>
      <w:r w:rsidR="005804FE">
        <w:t>of</w:t>
      </w:r>
      <w:r w:rsidR="005804FE" w:rsidRPr="005804FE">
        <w:t xml:space="preserve"> 2008. Based on technical analysis, the conversion of Son-T lamps to LED lamps does not affect the feasibility standard of street lighting.</w:t>
      </w:r>
    </w:p>
    <w:p w14:paraId="69B107B6" w14:textId="55B63FEA" w:rsidR="007E3805" w:rsidRPr="002E26B7" w:rsidRDefault="00D92181" w:rsidP="00E0611F">
      <w:pPr>
        <w:pStyle w:val="NoSpacing"/>
        <w:ind w:right="61" w:firstLine="720"/>
        <w:jc w:val="both"/>
      </w:pPr>
      <w:r w:rsidRPr="002E26B7">
        <w:t xml:space="preserve"> </w:t>
      </w:r>
    </w:p>
    <w:p w14:paraId="4781C2A2" w14:textId="32A16E53" w:rsidR="00E2653B" w:rsidRPr="002E26B7" w:rsidRDefault="00E2653B" w:rsidP="00E21D05">
      <w:pPr>
        <w:pStyle w:val="NoSpacing"/>
        <w:ind w:right="61"/>
        <w:jc w:val="both"/>
        <w:rPr>
          <w:b/>
        </w:rPr>
      </w:pPr>
      <w:r w:rsidRPr="002E26B7">
        <w:rPr>
          <w:b/>
        </w:rPr>
        <w:t xml:space="preserve">3.2.3. </w:t>
      </w:r>
      <w:r w:rsidR="00B60DBE" w:rsidRPr="002E26B7">
        <w:rPr>
          <w:b/>
        </w:rPr>
        <w:t xml:space="preserve">Analysis of LED Light Intensity to </w:t>
      </w:r>
      <w:r w:rsidR="004A4080" w:rsidRPr="002E26B7">
        <w:rPr>
          <w:b/>
        </w:rPr>
        <w:t xml:space="preserve">Lamppost Height </w:t>
      </w:r>
      <w:r w:rsidR="00B60DBE" w:rsidRPr="002E26B7">
        <w:rPr>
          <w:b/>
        </w:rPr>
        <w:t>and Street Width</w:t>
      </w:r>
    </w:p>
    <w:p w14:paraId="628E235E" w14:textId="2CD781F6" w:rsidR="005C29A0" w:rsidRPr="002E26B7" w:rsidRDefault="004A4080" w:rsidP="00E21D05">
      <w:pPr>
        <w:pStyle w:val="NoSpacing"/>
        <w:ind w:right="61" w:firstLine="720"/>
        <w:jc w:val="both"/>
      </w:pPr>
      <w:r w:rsidRPr="002E26B7">
        <w:t>Street light intensity is an important physical aspect that determines safety and comfort. This study conducted an SPSS analysis of street light intensity on the lamppost height and street width. The influence and magnitude of the correlation between the three variables were calculated based on the SPSS method. The survey results minus the number of lights that are not lit by 49 units. Thus, the total number of lamps analyzed is 1,619 units. The number of LED lamps based on the survey results is greater than the minimum sample size of 397 units. The results of the correlation of light intensity and other influencing vari</w:t>
      </w:r>
      <w:r w:rsidR="001522A6" w:rsidRPr="002E26B7">
        <w:t>ables are presented in Table 3.5</w:t>
      </w:r>
      <w:r w:rsidRPr="002E26B7">
        <w:t>.</w:t>
      </w:r>
    </w:p>
    <w:p w14:paraId="0C25BD7E" w14:textId="6F38563F" w:rsidR="00E21D05" w:rsidRDefault="00E21D05" w:rsidP="00E93568">
      <w:pPr>
        <w:pStyle w:val="NoSpacing"/>
        <w:tabs>
          <w:tab w:val="left" w:pos="0"/>
        </w:tabs>
        <w:ind w:right="370"/>
      </w:pPr>
    </w:p>
    <w:p w14:paraId="2D9CBDC4" w14:textId="77777777" w:rsidR="00A7405F" w:rsidRDefault="001522A6" w:rsidP="00A7405F">
      <w:pPr>
        <w:pStyle w:val="NoSpacing"/>
        <w:tabs>
          <w:tab w:val="left" w:pos="0"/>
          <w:tab w:val="left" w:pos="4253"/>
        </w:tabs>
        <w:ind w:right="-80"/>
        <w:jc w:val="center"/>
      </w:pPr>
      <w:r w:rsidRPr="002E26B7">
        <w:rPr>
          <w:b/>
          <w:bCs/>
        </w:rPr>
        <w:t>Table 3.5</w:t>
      </w:r>
      <w:r w:rsidR="004A4080" w:rsidRPr="002E26B7">
        <w:rPr>
          <w:b/>
          <w:bCs/>
        </w:rPr>
        <w:t>.</w:t>
      </w:r>
      <w:r w:rsidR="004A4080" w:rsidRPr="002E26B7">
        <w:t xml:space="preserve"> Correlation of Light Intensity to Street </w:t>
      </w:r>
      <w:r w:rsidR="005C29A0" w:rsidRPr="002E26B7">
        <w:t xml:space="preserve">  </w:t>
      </w:r>
    </w:p>
    <w:p w14:paraId="0FB3BC56" w14:textId="24B0CC5C" w:rsidR="009636CD" w:rsidRPr="002E26B7" w:rsidRDefault="004A4080" w:rsidP="00A7405F">
      <w:pPr>
        <w:pStyle w:val="NoSpacing"/>
        <w:tabs>
          <w:tab w:val="left" w:pos="0"/>
          <w:tab w:val="left" w:pos="4253"/>
        </w:tabs>
        <w:ind w:right="-80"/>
        <w:jc w:val="center"/>
      </w:pPr>
      <w:r w:rsidRPr="002E26B7">
        <w:t xml:space="preserve">Width and </w:t>
      </w:r>
      <w:bookmarkStart w:id="3" w:name="_Hlk51157694"/>
      <w:r w:rsidRPr="002E26B7">
        <w:t xml:space="preserve">Lamppost Height </w:t>
      </w:r>
      <w:bookmarkEnd w:id="3"/>
      <w:r w:rsidRPr="002E26B7">
        <w:t>Using Kendall Tau</w:t>
      </w:r>
    </w:p>
    <w:p w14:paraId="7D4CDAD9" w14:textId="77777777" w:rsidR="003F1870" w:rsidRPr="002E26B7" w:rsidRDefault="003F1870" w:rsidP="00E2653B">
      <w:pPr>
        <w:pStyle w:val="NoSpacing"/>
        <w:tabs>
          <w:tab w:val="left" w:pos="0"/>
        </w:tabs>
        <w:ind w:right="-80"/>
        <w:jc w:val="both"/>
      </w:pPr>
    </w:p>
    <w:tbl>
      <w:tblPr>
        <w:tblStyle w:val="TableGrid"/>
        <w:tblW w:w="4738"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792"/>
        <w:gridCol w:w="1433"/>
        <w:gridCol w:w="1290"/>
        <w:gridCol w:w="1223"/>
      </w:tblGrid>
      <w:tr w:rsidR="00B10E4C" w:rsidRPr="002E26B7" w14:paraId="7673D872" w14:textId="77777777" w:rsidTr="00A7405F">
        <w:trPr>
          <w:trHeight w:val="226"/>
          <w:jc w:val="center"/>
        </w:trPr>
        <w:tc>
          <w:tcPr>
            <w:tcW w:w="792" w:type="dxa"/>
            <w:tcBorders>
              <w:bottom w:val="single" w:sz="4" w:space="0" w:color="auto"/>
            </w:tcBorders>
          </w:tcPr>
          <w:p w14:paraId="0874AC19" w14:textId="77777777" w:rsidR="002E37DA" w:rsidRPr="002E26B7" w:rsidRDefault="002E37DA" w:rsidP="00CF3270">
            <w:pPr>
              <w:pStyle w:val="NoSpacing"/>
              <w:tabs>
                <w:tab w:val="left" w:pos="0"/>
              </w:tabs>
              <w:ind w:right="-80"/>
              <w:jc w:val="center"/>
            </w:pPr>
          </w:p>
        </w:tc>
        <w:tc>
          <w:tcPr>
            <w:tcW w:w="1433" w:type="dxa"/>
            <w:tcBorders>
              <w:bottom w:val="single" w:sz="4" w:space="0" w:color="auto"/>
            </w:tcBorders>
          </w:tcPr>
          <w:p w14:paraId="7EFAF8E5" w14:textId="7AC6FDA0" w:rsidR="002E37DA" w:rsidRPr="002E26B7" w:rsidRDefault="004A4080" w:rsidP="00CF3270">
            <w:pPr>
              <w:pStyle w:val="NoSpacing"/>
              <w:tabs>
                <w:tab w:val="left" w:pos="0"/>
              </w:tabs>
              <w:ind w:right="-80"/>
              <w:jc w:val="center"/>
            </w:pPr>
            <w:r w:rsidRPr="002E26B7">
              <w:t>Street Width</w:t>
            </w:r>
          </w:p>
        </w:tc>
        <w:tc>
          <w:tcPr>
            <w:tcW w:w="1290" w:type="dxa"/>
            <w:tcBorders>
              <w:bottom w:val="single" w:sz="4" w:space="0" w:color="auto"/>
            </w:tcBorders>
          </w:tcPr>
          <w:p w14:paraId="7D2B63C5" w14:textId="5F40804F" w:rsidR="002E37DA" w:rsidRPr="002E26B7" w:rsidRDefault="004A4080" w:rsidP="00CF3270">
            <w:pPr>
              <w:pStyle w:val="NoSpacing"/>
              <w:tabs>
                <w:tab w:val="left" w:pos="0"/>
              </w:tabs>
              <w:ind w:right="-80"/>
              <w:jc w:val="center"/>
            </w:pPr>
            <w:r w:rsidRPr="002E26B7">
              <w:t>Lamppost Height</w:t>
            </w:r>
          </w:p>
        </w:tc>
        <w:tc>
          <w:tcPr>
            <w:tcW w:w="1223" w:type="dxa"/>
            <w:tcBorders>
              <w:bottom w:val="single" w:sz="4" w:space="0" w:color="auto"/>
            </w:tcBorders>
          </w:tcPr>
          <w:p w14:paraId="049F8311" w14:textId="3CFF8B4D" w:rsidR="002E37DA" w:rsidRPr="002E26B7" w:rsidRDefault="004A4080" w:rsidP="00CF3270">
            <w:pPr>
              <w:pStyle w:val="NoSpacing"/>
              <w:tabs>
                <w:tab w:val="left" w:pos="0"/>
              </w:tabs>
              <w:ind w:right="-80"/>
              <w:jc w:val="center"/>
            </w:pPr>
            <w:r w:rsidRPr="002E26B7">
              <w:t>Power</w:t>
            </w:r>
            <w:r w:rsidR="002E37DA" w:rsidRPr="002E26B7">
              <w:t xml:space="preserve"> (</w:t>
            </w:r>
            <w:r w:rsidRPr="002E26B7">
              <w:t>W</w:t>
            </w:r>
            <w:r w:rsidR="002E37DA" w:rsidRPr="002E26B7">
              <w:t>att)</w:t>
            </w:r>
          </w:p>
        </w:tc>
      </w:tr>
      <w:tr w:rsidR="00CF3270" w:rsidRPr="002E26B7" w14:paraId="34ED37C5" w14:textId="77777777" w:rsidTr="00A7405F">
        <w:trPr>
          <w:trHeight w:val="284"/>
          <w:jc w:val="center"/>
        </w:trPr>
        <w:tc>
          <w:tcPr>
            <w:tcW w:w="792" w:type="dxa"/>
            <w:vMerge w:val="restart"/>
            <w:tcBorders>
              <w:bottom w:val="nil"/>
            </w:tcBorders>
          </w:tcPr>
          <w:p w14:paraId="5543933C" w14:textId="08506C55" w:rsidR="00CF3270" w:rsidRPr="002E26B7" w:rsidRDefault="004A4080" w:rsidP="007E4180">
            <w:pPr>
              <w:pStyle w:val="NoSpacing"/>
              <w:tabs>
                <w:tab w:val="left" w:pos="0"/>
              </w:tabs>
              <w:ind w:right="-80"/>
            </w:pPr>
            <w:r w:rsidRPr="002E26B7">
              <w:t>Street Width</w:t>
            </w:r>
          </w:p>
        </w:tc>
        <w:tc>
          <w:tcPr>
            <w:tcW w:w="1433" w:type="dxa"/>
            <w:tcBorders>
              <w:bottom w:val="nil"/>
            </w:tcBorders>
          </w:tcPr>
          <w:p w14:paraId="1C744E86" w14:textId="3BEB31B4" w:rsidR="00CF3270" w:rsidRPr="002E26B7" w:rsidRDefault="00CF3270" w:rsidP="00CF3270">
            <w:pPr>
              <w:pStyle w:val="NoSpacing"/>
              <w:tabs>
                <w:tab w:val="left" w:pos="14"/>
              </w:tabs>
              <w:ind w:right="-80"/>
              <w:jc w:val="right"/>
            </w:pPr>
            <w:r w:rsidRPr="002E26B7">
              <w:t>1</w:t>
            </w:r>
            <w:r w:rsidR="004A4080" w:rsidRPr="002E26B7">
              <w:t>.</w:t>
            </w:r>
            <w:r w:rsidRPr="002E26B7">
              <w:t>000</w:t>
            </w:r>
          </w:p>
        </w:tc>
        <w:tc>
          <w:tcPr>
            <w:tcW w:w="1290" w:type="dxa"/>
            <w:tcBorders>
              <w:bottom w:val="nil"/>
            </w:tcBorders>
          </w:tcPr>
          <w:p w14:paraId="34F52978" w14:textId="14BAE2D7" w:rsidR="00CF3270" w:rsidRPr="002E26B7" w:rsidRDefault="00CF3270" w:rsidP="007E4180">
            <w:pPr>
              <w:pStyle w:val="NoSpacing"/>
              <w:tabs>
                <w:tab w:val="left" w:pos="0"/>
              </w:tabs>
              <w:ind w:right="-80"/>
              <w:jc w:val="right"/>
            </w:pPr>
            <w:r w:rsidRPr="002E26B7">
              <w:t>0</w:t>
            </w:r>
            <w:r w:rsidR="004A4080" w:rsidRPr="002E26B7">
              <w:t>.</w:t>
            </w:r>
            <w:r w:rsidRPr="002E26B7">
              <w:t>669</w:t>
            </w:r>
          </w:p>
        </w:tc>
        <w:tc>
          <w:tcPr>
            <w:tcW w:w="1223" w:type="dxa"/>
            <w:tcBorders>
              <w:bottom w:val="nil"/>
            </w:tcBorders>
          </w:tcPr>
          <w:p w14:paraId="3C44C2AD" w14:textId="2F08E8B8" w:rsidR="00CF3270" w:rsidRPr="002E26B7" w:rsidRDefault="00CF3270" w:rsidP="007E4180">
            <w:pPr>
              <w:pStyle w:val="NoSpacing"/>
              <w:tabs>
                <w:tab w:val="left" w:pos="0"/>
              </w:tabs>
              <w:ind w:right="-80"/>
              <w:jc w:val="right"/>
            </w:pPr>
            <w:r w:rsidRPr="002E26B7">
              <w:t>0</w:t>
            </w:r>
            <w:r w:rsidR="004A4080" w:rsidRPr="002E26B7">
              <w:t>.</w:t>
            </w:r>
            <w:r w:rsidRPr="002E26B7">
              <w:t>214</w:t>
            </w:r>
          </w:p>
        </w:tc>
      </w:tr>
      <w:tr w:rsidR="00CF3270" w:rsidRPr="002E26B7" w14:paraId="189BDDF3" w14:textId="77777777" w:rsidTr="00A7405F">
        <w:trPr>
          <w:trHeight w:val="264"/>
          <w:jc w:val="center"/>
        </w:trPr>
        <w:tc>
          <w:tcPr>
            <w:tcW w:w="792" w:type="dxa"/>
            <w:vMerge/>
            <w:tcBorders>
              <w:top w:val="nil"/>
              <w:bottom w:val="nil"/>
            </w:tcBorders>
          </w:tcPr>
          <w:p w14:paraId="0B816101" w14:textId="77777777" w:rsidR="00CF3270" w:rsidRPr="002E26B7" w:rsidRDefault="00CF3270" w:rsidP="007E4180">
            <w:pPr>
              <w:pStyle w:val="NoSpacing"/>
              <w:tabs>
                <w:tab w:val="left" w:pos="0"/>
              </w:tabs>
              <w:ind w:right="-80"/>
            </w:pPr>
          </w:p>
        </w:tc>
        <w:tc>
          <w:tcPr>
            <w:tcW w:w="1433" w:type="dxa"/>
            <w:tcBorders>
              <w:top w:val="nil"/>
              <w:bottom w:val="nil"/>
            </w:tcBorders>
          </w:tcPr>
          <w:p w14:paraId="7D730E12" w14:textId="77777777" w:rsidR="00CF3270" w:rsidRPr="002E26B7" w:rsidRDefault="00CF3270" w:rsidP="00CF3270">
            <w:pPr>
              <w:pStyle w:val="NoSpacing"/>
              <w:tabs>
                <w:tab w:val="left" w:pos="14"/>
              </w:tabs>
              <w:ind w:right="-80"/>
              <w:jc w:val="right"/>
            </w:pPr>
            <w:r w:rsidRPr="002E26B7">
              <w:t>-</w:t>
            </w:r>
          </w:p>
        </w:tc>
        <w:tc>
          <w:tcPr>
            <w:tcW w:w="1290" w:type="dxa"/>
            <w:tcBorders>
              <w:top w:val="nil"/>
              <w:bottom w:val="nil"/>
            </w:tcBorders>
          </w:tcPr>
          <w:p w14:paraId="41EFB6E9" w14:textId="77777777" w:rsidR="00CF3270" w:rsidRPr="002E26B7" w:rsidRDefault="00CF3270" w:rsidP="007E4180">
            <w:pPr>
              <w:pStyle w:val="NoSpacing"/>
              <w:tabs>
                <w:tab w:val="left" w:pos="0"/>
              </w:tabs>
              <w:ind w:right="-80"/>
              <w:jc w:val="right"/>
            </w:pPr>
            <w:r w:rsidRPr="002E26B7">
              <w:t>0</w:t>
            </w:r>
          </w:p>
        </w:tc>
        <w:tc>
          <w:tcPr>
            <w:tcW w:w="1223" w:type="dxa"/>
            <w:tcBorders>
              <w:top w:val="nil"/>
              <w:bottom w:val="nil"/>
            </w:tcBorders>
          </w:tcPr>
          <w:p w14:paraId="2448D18D" w14:textId="77777777" w:rsidR="00CF3270" w:rsidRPr="002E26B7" w:rsidRDefault="00CF3270" w:rsidP="007E4180">
            <w:pPr>
              <w:pStyle w:val="NoSpacing"/>
              <w:tabs>
                <w:tab w:val="left" w:pos="0"/>
              </w:tabs>
              <w:ind w:right="-80"/>
              <w:jc w:val="right"/>
            </w:pPr>
            <w:r w:rsidRPr="002E26B7">
              <w:t>0</w:t>
            </w:r>
          </w:p>
        </w:tc>
      </w:tr>
      <w:tr w:rsidR="00B10E4C" w:rsidRPr="002E26B7" w14:paraId="41104373" w14:textId="77777777" w:rsidTr="00A7405F">
        <w:trPr>
          <w:trHeight w:val="284"/>
          <w:jc w:val="center"/>
        </w:trPr>
        <w:tc>
          <w:tcPr>
            <w:tcW w:w="792" w:type="dxa"/>
            <w:tcBorders>
              <w:top w:val="nil"/>
              <w:bottom w:val="single" w:sz="4" w:space="0" w:color="auto"/>
            </w:tcBorders>
          </w:tcPr>
          <w:p w14:paraId="2E9E70F2" w14:textId="77777777" w:rsidR="002E37DA" w:rsidRPr="002E26B7" w:rsidRDefault="002E37DA" w:rsidP="007E4180">
            <w:pPr>
              <w:pStyle w:val="NoSpacing"/>
              <w:tabs>
                <w:tab w:val="left" w:pos="0"/>
              </w:tabs>
              <w:ind w:right="-80"/>
            </w:pPr>
          </w:p>
        </w:tc>
        <w:tc>
          <w:tcPr>
            <w:tcW w:w="1433" w:type="dxa"/>
            <w:tcBorders>
              <w:top w:val="nil"/>
              <w:bottom w:val="single" w:sz="4" w:space="0" w:color="auto"/>
            </w:tcBorders>
          </w:tcPr>
          <w:p w14:paraId="0F5FBA33" w14:textId="77777777" w:rsidR="002E37DA" w:rsidRPr="002E26B7" w:rsidRDefault="0053561E" w:rsidP="00CF3270">
            <w:pPr>
              <w:pStyle w:val="NoSpacing"/>
              <w:tabs>
                <w:tab w:val="left" w:pos="14"/>
              </w:tabs>
              <w:ind w:right="-80"/>
              <w:jc w:val="right"/>
            </w:pPr>
            <w:r w:rsidRPr="002E26B7">
              <w:t>1619</w:t>
            </w:r>
          </w:p>
        </w:tc>
        <w:tc>
          <w:tcPr>
            <w:tcW w:w="1290" w:type="dxa"/>
            <w:tcBorders>
              <w:top w:val="nil"/>
              <w:bottom w:val="single" w:sz="4" w:space="0" w:color="auto"/>
            </w:tcBorders>
          </w:tcPr>
          <w:p w14:paraId="6676F88A" w14:textId="77777777" w:rsidR="002E37DA" w:rsidRPr="002E26B7" w:rsidRDefault="0053561E" w:rsidP="007E4180">
            <w:pPr>
              <w:pStyle w:val="NoSpacing"/>
              <w:tabs>
                <w:tab w:val="left" w:pos="0"/>
              </w:tabs>
              <w:ind w:right="-80"/>
              <w:jc w:val="right"/>
            </w:pPr>
            <w:r w:rsidRPr="002E26B7">
              <w:t>1619</w:t>
            </w:r>
          </w:p>
        </w:tc>
        <w:tc>
          <w:tcPr>
            <w:tcW w:w="1223" w:type="dxa"/>
            <w:tcBorders>
              <w:top w:val="nil"/>
              <w:bottom w:val="single" w:sz="4" w:space="0" w:color="auto"/>
            </w:tcBorders>
          </w:tcPr>
          <w:p w14:paraId="7D29A0F1" w14:textId="77777777" w:rsidR="002E37DA" w:rsidRPr="002E26B7" w:rsidRDefault="0053561E" w:rsidP="007E4180">
            <w:pPr>
              <w:pStyle w:val="NoSpacing"/>
              <w:tabs>
                <w:tab w:val="left" w:pos="0"/>
              </w:tabs>
              <w:ind w:right="-80"/>
              <w:jc w:val="right"/>
            </w:pPr>
            <w:r w:rsidRPr="002E26B7">
              <w:t>1619</w:t>
            </w:r>
          </w:p>
        </w:tc>
      </w:tr>
      <w:tr w:rsidR="00CF3270" w:rsidRPr="002E26B7" w14:paraId="05EC70D0" w14:textId="77777777" w:rsidTr="00A7405F">
        <w:trPr>
          <w:trHeight w:val="284"/>
          <w:jc w:val="center"/>
        </w:trPr>
        <w:tc>
          <w:tcPr>
            <w:tcW w:w="792" w:type="dxa"/>
            <w:vMerge w:val="restart"/>
            <w:tcBorders>
              <w:bottom w:val="nil"/>
            </w:tcBorders>
          </w:tcPr>
          <w:p w14:paraId="27F85D08" w14:textId="091844DF" w:rsidR="00CF3270" w:rsidRPr="002E26B7" w:rsidRDefault="004A4080" w:rsidP="007E4180">
            <w:pPr>
              <w:pStyle w:val="NoSpacing"/>
              <w:tabs>
                <w:tab w:val="left" w:pos="0"/>
              </w:tabs>
              <w:ind w:right="-80"/>
            </w:pPr>
            <w:r w:rsidRPr="002E26B7">
              <w:t>Lamppost Height</w:t>
            </w:r>
          </w:p>
        </w:tc>
        <w:tc>
          <w:tcPr>
            <w:tcW w:w="1433" w:type="dxa"/>
            <w:tcBorders>
              <w:bottom w:val="nil"/>
            </w:tcBorders>
          </w:tcPr>
          <w:p w14:paraId="7E15D5F7" w14:textId="60DA151E" w:rsidR="00CF3270" w:rsidRPr="002E26B7" w:rsidRDefault="00CF3270" w:rsidP="007E4180">
            <w:pPr>
              <w:pStyle w:val="NoSpacing"/>
              <w:tabs>
                <w:tab w:val="left" w:pos="14"/>
              </w:tabs>
              <w:ind w:right="-80"/>
              <w:jc w:val="right"/>
            </w:pPr>
            <w:r w:rsidRPr="002E26B7">
              <w:t>0</w:t>
            </w:r>
            <w:r w:rsidR="004A4080" w:rsidRPr="002E26B7">
              <w:t>.</w:t>
            </w:r>
            <w:r w:rsidRPr="002E26B7">
              <w:t>669</w:t>
            </w:r>
          </w:p>
        </w:tc>
        <w:tc>
          <w:tcPr>
            <w:tcW w:w="1290" w:type="dxa"/>
            <w:tcBorders>
              <w:bottom w:val="nil"/>
            </w:tcBorders>
          </w:tcPr>
          <w:p w14:paraId="26BE71AC" w14:textId="77777777" w:rsidR="00CF3270" w:rsidRPr="002E26B7" w:rsidRDefault="00CF3270" w:rsidP="007E4180">
            <w:pPr>
              <w:pStyle w:val="NoSpacing"/>
              <w:tabs>
                <w:tab w:val="left" w:pos="0"/>
              </w:tabs>
              <w:ind w:right="-80"/>
              <w:jc w:val="right"/>
            </w:pPr>
            <w:r w:rsidRPr="002E26B7">
              <w:t>1</w:t>
            </w:r>
          </w:p>
        </w:tc>
        <w:tc>
          <w:tcPr>
            <w:tcW w:w="1223" w:type="dxa"/>
            <w:tcBorders>
              <w:bottom w:val="nil"/>
            </w:tcBorders>
          </w:tcPr>
          <w:p w14:paraId="731BA095" w14:textId="072F57D9" w:rsidR="00CF3270" w:rsidRPr="002E26B7" w:rsidRDefault="00CF3270" w:rsidP="007E4180">
            <w:pPr>
              <w:pStyle w:val="NoSpacing"/>
              <w:tabs>
                <w:tab w:val="left" w:pos="0"/>
              </w:tabs>
              <w:ind w:right="-80"/>
              <w:jc w:val="right"/>
            </w:pPr>
            <w:r w:rsidRPr="002E26B7">
              <w:t>0</w:t>
            </w:r>
            <w:r w:rsidR="004A4080" w:rsidRPr="002E26B7">
              <w:t>.</w:t>
            </w:r>
            <w:r w:rsidRPr="002E26B7">
              <w:t>622</w:t>
            </w:r>
          </w:p>
        </w:tc>
      </w:tr>
      <w:tr w:rsidR="00CF3270" w:rsidRPr="002E26B7" w14:paraId="5AB1CB18" w14:textId="77777777" w:rsidTr="00A7405F">
        <w:trPr>
          <w:trHeight w:val="264"/>
          <w:jc w:val="center"/>
        </w:trPr>
        <w:tc>
          <w:tcPr>
            <w:tcW w:w="792" w:type="dxa"/>
            <w:vMerge/>
            <w:tcBorders>
              <w:top w:val="nil"/>
              <w:bottom w:val="nil"/>
            </w:tcBorders>
          </w:tcPr>
          <w:p w14:paraId="5AB098A1" w14:textId="77777777" w:rsidR="00CF3270" w:rsidRPr="002E26B7" w:rsidRDefault="00CF3270" w:rsidP="007E4180">
            <w:pPr>
              <w:pStyle w:val="NoSpacing"/>
              <w:tabs>
                <w:tab w:val="left" w:pos="0"/>
              </w:tabs>
              <w:ind w:right="-80"/>
            </w:pPr>
          </w:p>
        </w:tc>
        <w:tc>
          <w:tcPr>
            <w:tcW w:w="1433" w:type="dxa"/>
            <w:tcBorders>
              <w:top w:val="nil"/>
              <w:bottom w:val="nil"/>
            </w:tcBorders>
          </w:tcPr>
          <w:p w14:paraId="43DC33C0" w14:textId="77777777" w:rsidR="00CF3270" w:rsidRPr="002E26B7" w:rsidRDefault="00CF3270" w:rsidP="007E4180">
            <w:pPr>
              <w:pStyle w:val="NoSpacing"/>
              <w:tabs>
                <w:tab w:val="left" w:pos="14"/>
              </w:tabs>
              <w:ind w:right="-80"/>
              <w:jc w:val="right"/>
            </w:pPr>
            <w:r w:rsidRPr="002E26B7">
              <w:t>0</w:t>
            </w:r>
          </w:p>
        </w:tc>
        <w:tc>
          <w:tcPr>
            <w:tcW w:w="1290" w:type="dxa"/>
            <w:tcBorders>
              <w:top w:val="nil"/>
              <w:bottom w:val="nil"/>
            </w:tcBorders>
          </w:tcPr>
          <w:p w14:paraId="71BA2FBA" w14:textId="77777777" w:rsidR="00CF3270" w:rsidRPr="002E26B7" w:rsidRDefault="00CF3270" w:rsidP="007E4180">
            <w:pPr>
              <w:pStyle w:val="NoSpacing"/>
              <w:tabs>
                <w:tab w:val="left" w:pos="0"/>
              </w:tabs>
              <w:ind w:right="-80"/>
              <w:jc w:val="right"/>
            </w:pPr>
            <w:r w:rsidRPr="002E26B7">
              <w:t>-</w:t>
            </w:r>
          </w:p>
        </w:tc>
        <w:tc>
          <w:tcPr>
            <w:tcW w:w="1223" w:type="dxa"/>
            <w:tcBorders>
              <w:top w:val="nil"/>
              <w:bottom w:val="nil"/>
            </w:tcBorders>
          </w:tcPr>
          <w:p w14:paraId="0EC5F0C1" w14:textId="77777777" w:rsidR="00CF3270" w:rsidRPr="002E26B7" w:rsidRDefault="00CF3270" w:rsidP="007E4180">
            <w:pPr>
              <w:pStyle w:val="NoSpacing"/>
              <w:tabs>
                <w:tab w:val="left" w:pos="0"/>
              </w:tabs>
              <w:ind w:right="-80"/>
              <w:jc w:val="right"/>
            </w:pPr>
            <w:r w:rsidRPr="002E26B7">
              <w:t>0</w:t>
            </w:r>
          </w:p>
        </w:tc>
      </w:tr>
      <w:tr w:rsidR="00B10E4C" w:rsidRPr="002E26B7" w14:paraId="4E5CC34D" w14:textId="77777777" w:rsidTr="00A7405F">
        <w:trPr>
          <w:trHeight w:val="284"/>
          <w:jc w:val="center"/>
        </w:trPr>
        <w:tc>
          <w:tcPr>
            <w:tcW w:w="792" w:type="dxa"/>
            <w:tcBorders>
              <w:top w:val="nil"/>
              <w:bottom w:val="single" w:sz="4" w:space="0" w:color="auto"/>
            </w:tcBorders>
          </w:tcPr>
          <w:p w14:paraId="71C92D49" w14:textId="77777777" w:rsidR="002E37DA" w:rsidRPr="002E26B7" w:rsidRDefault="002E37DA" w:rsidP="007E4180">
            <w:pPr>
              <w:pStyle w:val="NoSpacing"/>
              <w:tabs>
                <w:tab w:val="left" w:pos="0"/>
              </w:tabs>
              <w:ind w:right="-80"/>
            </w:pPr>
          </w:p>
        </w:tc>
        <w:tc>
          <w:tcPr>
            <w:tcW w:w="1433" w:type="dxa"/>
            <w:tcBorders>
              <w:top w:val="nil"/>
              <w:bottom w:val="single" w:sz="4" w:space="0" w:color="auto"/>
            </w:tcBorders>
          </w:tcPr>
          <w:p w14:paraId="4DDB33FE" w14:textId="77777777" w:rsidR="002E37DA" w:rsidRPr="002E26B7" w:rsidRDefault="0053561E" w:rsidP="007E4180">
            <w:pPr>
              <w:pStyle w:val="NoSpacing"/>
              <w:tabs>
                <w:tab w:val="left" w:pos="14"/>
              </w:tabs>
              <w:ind w:right="-80"/>
              <w:jc w:val="right"/>
            </w:pPr>
            <w:r w:rsidRPr="002E26B7">
              <w:t>1619</w:t>
            </w:r>
          </w:p>
        </w:tc>
        <w:tc>
          <w:tcPr>
            <w:tcW w:w="1290" w:type="dxa"/>
            <w:tcBorders>
              <w:top w:val="nil"/>
              <w:bottom w:val="single" w:sz="4" w:space="0" w:color="auto"/>
            </w:tcBorders>
          </w:tcPr>
          <w:p w14:paraId="6D667575" w14:textId="77777777" w:rsidR="002E37DA" w:rsidRPr="002E26B7" w:rsidRDefault="0053561E" w:rsidP="007E4180">
            <w:pPr>
              <w:pStyle w:val="NoSpacing"/>
              <w:tabs>
                <w:tab w:val="left" w:pos="0"/>
              </w:tabs>
              <w:ind w:right="-80"/>
              <w:jc w:val="right"/>
            </w:pPr>
            <w:r w:rsidRPr="002E26B7">
              <w:t>1619</w:t>
            </w:r>
          </w:p>
        </w:tc>
        <w:tc>
          <w:tcPr>
            <w:tcW w:w="1223" w:type="dxa"/>
            <w:tcBorders>
              <w:top w:val="nil"/>
              <w:bottom w:val="single" w:sz="4" w:space="0" w:color="auto"/>
            </w:tcBorders>
          </w:tcPr>
          <w:p w14:paraId="0EB4EFB6" w14:textId="77777777" w:rsidR="002E37DA" w:rsidRPr="002E26B7" w:rsidRDefault="0053561E" w:rsidP="007E4180">
            <w:pPr>
              <w:pStyle w:val="NoSpacing"/>
              <w:tabs>
                <w:tab w:val="left" w:pos="0"/>
              </w:tabs>
              <w:ind w:right="-80"/>
              <w:jc w:val="right"/>
            </w:pPr>
            <w:r w:rsidRPr="002E26B7">
              <w:t>1619</w:t>
            </w:r>
          </w:p>
        </w:tc>
      </w:tr>
      <w:tr w:rsidR="00B10E4C" w:rsidRPr="002E26B7" w14:paraId="254C9554" w14:textId="77777777" w:rsidTr="00A7405F">
        <w:trPr>
          <w:trHeight w:val="264"/>
          <w:jc w:val="center"/>
        </w:trPr>
        <w:tc>
          <w:tcPr>
            <w:tcW w:w="792" w:type="dxa"/>
            <w:tcBorders>
              <w:bottom w:val="nil"/>
            </w:tcBorders>
          </w:tcPr>
          <w:p w14:paraId="57BD44ED" w14:textId="77777777" w:rsidR="002E37DA" w:rsidRPr="002E26B7" w:rsidRDefault="002E37DA" w:rsidP="007E4180">
            <w:pPr>
              <w:pStyle w:val="NoSpacing"/>
              <w:tabs>
                <w:tab w:val="left" w:pos="0"/>
              </w:tabs>
              <w:ind w:right="-80"/>
            </w:pPr>
            <w:r w:rsidRPr="002E26B7">
              <w:t>Watt</w:t>
            </w:r>
          </w:p>
        </w:tc>
        <w:tc>
          <w:tcPr>
            <w:tcW w:w="1433" w:type="dxa"/>
            <w:tcBorders>
              <w:bottom w:val="nil"/>
            </w:tcBorders>
          </w:tcPr>
          <w:p w14:paraId="130A1DC7" w14:textId="3ABACE25" w:rsidR="002E37DA" w:rsidRPr="002E26B7" w:rsidRDefault="0053561E" w:rsidP="007E4180">
            <w:pPr>
              <w:pStyle w:val="NoSpacing"/>
              <w:tabs>
                <w:tab w:val="left" w:pos="14"/>
              </w:tabs>
              <w:ind w:right="-80"/>
              <w:jc w:val="right"/>
            </w:pPr>
            <w:r w:rsidRPr="002E26B7">
              <w:t>0</w:t>
            </w:r>
            <w:r w:rsidR="004A4080" w:rsidRPr="002E26B7">
              <w:t>.</w:t>
            </w:r>
            <w:r w:rsidRPr="002E26B7">
              <w:t>214</w:t>
            </w:r>
          </w:p>
        </w:tc>
        <w:tc>
          <w:tcPr>
            <w:tcW w:w="1290" w:type="dxa"/>
            <w:tcBorders>
              <w:bottom w:val="nil"/>
            </w:tcBorders>
          </w:tcPr>
          <w:p w14:paraId="0625216E" w14:textId="35F96075" w:rsidR="002E37DA" w:rsidRPr="002E26B7" w:rsidRDefault="0053561E" w:rsidP="007E4180">
            <w:pPr>
              <w:pStyle w:val="NoSpacing"/>
              <w:tabs>
                <w:tab w:val="left" w:pos="0"/>
              </w:tabs>
              <w:ind w:right="-80"/>
              <w:jc w:val="right"/>
            </w:pPr>
            <w:r w:rsidRPr="002E26B7">
              <w:t>0</w:t>
            </w:r>
            <w:r w:rsidR="004A4080" w:rsidRPr="002E26B7">
              <w:t>.</w:t>
            </w:r>
            <w:r w:rsidRPr="002E26B7">
              <w:t>622</w:t>
            </w:r>
          </w:p>
        </w:tc>
        <w:tc>
          <w:tcPr>
            <w:tcW w:w="1223" w:type="dxa"/>
            <w:tcBorders>
              <w:bottom w:val="nil"/>
            </w:tcBorders>
          </w:tcPr>
          <w:p w14:paraId="59802D09" w14:textId="77777777" w:rsidR="002E37DA" w:rsidRPr="002E26B7" w:rsidRDefault="0053561E" w:rsidP="007E4180">
            <w:pPr>
              <w:pStyle w:val="NoSpacing"/>
              <w:tabs>
                <w:tab w:val="left" w:pos="0"/>
              </w:tabs>
              <w:ind w:right="-80"/>
              <w:jc w:val="right"/>
            </w:pPr>
            <w:r w:rsidRPr="002E26B7">
              <w:t>1</w:t>
            </w:r>
          </w:p>
        </w:tc>
      </w:tr>
      <w:tr w:rsidR="00B10E4C" w:rsidRPr="002E26B7" w14:paraId="3C48606B" w14:textId="77777777" w:rsidTr="00A7405F">
        <w:trPr>
          <w:trHeight w:val="284"/>
          <w:jc w:val="center"/>
        </w:trPr>
        <w:tc>
          <w:tcPr>
            <w:tcW w:w="792" w:type="dxa"/>
            <w:tcBorders>
              <w:top w:val="nil"/>
              <w:bottom w:val="nil"/>
            </w:tcBorders>
          </w:tcPr>
          <w:p w14:paraId="06096FF1" w14:textId="77777777" w:rsidR="002E37DA" w:rsidRPr="002E26B7" w:rsidRDefault="002E37DA" w:rsidP="007E4180">
            <w:pPr>
              <w:pStyle w:val="NoSpacing"/>
              <w:tabs>
                <w:tab w:val="left" w:pos="0"/>
              </w:tabs>
              <w:ind w:right="-80"/>
            </w:pPr>
          </w:p>
        </w:tc>
        <w:tc>
          <w:tcPr>
            <w:tcW w:w="1433" w:type="dxa"/>
            <w:tcBorders>
              <w:top w:val="nil"/>
              <w:bottom w:val="nil"/>
            </w:tcBorders>
          </w:tcPr>
          <w:p w14:paraId="33181B69" w14:textId="77777777" w:rsidR="002E37DA" w:rsidRPr="002E26B7" w:rsidRDefault="0053561E" w:rsidP="007E4180">
            <w:pPr>
              <w:pStyle w:val="NoSpacing"/>
              <w:tabs>
                <w:tab w:val="left" w:pos="14"/>
              </w:tabs>
              <w:ind w:right="-80"/>
              <w:jc w:val="right"/>
            </w:pPr>
            <w:r w:rsidRPr="002E26B7">
              <w:t>0</w:t>
            </w:r>
          </w:p>
        </w:tc>
        <w:tc>
          <w:tcPr>
            <w:tcW w:w="1290" w:type="dxa"/>
            <w:tcBorders>
              <w:top w:val="nil"/>
              <w:bottom w:val="nil"/>
            </w:tcBorders>
          </w:tcPr>
          <w:p w14:paraId="3EE06116" w14:textId="77777777" w:rsidR="002E37DA" w:rsidRPr="002E26B7" w:rsidRDefault="0053561E" w:rsidP="007E4180">
            <w:pPr>
              <w:pStyle w:val="NoSpacing"/>
              <w:tabs>
                <w:tab w:val="left" w:pos="0"/>
              </w:tabs>
              <w:ind w:right="-80"/>
              <w:jc w:val="right"/>
            </w:pPr>
            <w:r w:rsidRPr="002E26B7">
              <w:t>0</w:t>
            </w:r>
          </w:p>
        </w:tc>
        <w:tc>
          <w:tcPr>
            <w:tcW w:w="1223" w:type="dxa"/>
            <w:tcBorders>
              <w:top w:val="nil"/>
              <w:bottom w:val="nil"/>
            </w:tcBorders>
          </w:tcPr>
          <w:p w14:paraId="40F96FF2" w14:textId="77777777" w:rsidR="002E37DA" w:rsidRPr="002E26B7" w:rsidRDefault="0053561E" w:rsidP="007E4180">
            <w:pPr>
              <w:pStyle w:val="NoSpacing"/>
              <w:tabs>
                <w:tab w:val="left" w:pos="0"/>
              </w:tabs>
              <w:ind w:right="-80"/>
              <w:jc w:val="right"/>
            </w:pPr>
            <w:r w:rsidRPr="002E26B7">
              <w:t>-</w:t>
            </w:r>
          </w:p>
        </w:tc>
      </w:tr>
      <w:tr w:rsidR="00B10E4C" w:rsidRPr="002E26B7" w14:paraId="5C531A13" w14:textId="77777777" w:rsidTr="00A7405F">
        <w:trPr>
          <w:trHeight w:val="264"/>
          <w:jc w:val="center"/>
        </w:trPr>
        <w:tc>
          <w:tcPr>
            <w:tcW w:w="792" w:type="dxa"/>
            <w:tcBorders>
              <w:top w:val="nil"/>
              <w:bottom w:val="single" w:sz="4" w:space="0" w:color="auto"/>
            </w:tcBorders>
          </w:tcPr>
          <w:p w14:paraId="3FA7C9FA" w14:textId="77777777" w:rsidR="002E37DA" w:rsidRPr="002E26B7" w:rsidRDefault="002E37DA" w:rsidP="007E4180">
            <w:pPr>
              <w:pStyle w:val="NoSpacing"/>
              <w:tabs>
                <w:tab w:val="left" w:pos="0"/>
              </w:tabs>
              <w:ind w:right="-80"/>
            </w:pPr>
          </w:p>
        </w:tc>
        <w:tc>
          <w:tcPr>
            <w:tcW w:w="1433" w:type="dxa"/>
            <w:tcBorders>
              <w:top w:val="nil"/>
              <w:bottom w:val="single" w:sz="4" w:space="0" w:color="auto"/>
            </w:tcBorders>
          </w:tcPr>
          <w:p w14:paraId="22FC653F" w14:textId="77777777" w:rsidR="002E37DA" w:rsidRPr="002E26B7" w:rsidRDefault="0053561E" w:rsidP="007E4180">
            <w:pPr>
              <w:pStyle w:val="NoSpacing"/>
              <w:tabs>
                <w:tab w:val="left" w:pos="14"/>
              </w:tabs>
              <w:ind w:right="-80"/>
              <w:jc w:val="right"/>
            </w:pPr>
            <w:r w:rsidRPr="002E26B7">
              <w:t>1619</w:t>
            </w:r>
          </w:p>
        </w:tc>
        <w:tc>
          <w:tcPr>
            <w:tcW w:w="1290" w:type="dxa"/>
            <w:tcBorders>
              <w:top w:val="nil"/>
              <w:bottom w:val="single" w:sz="4" w:space="0" w:color="auto"/>
            </w:tcBorders>
          </w:tcPr>
          <w:p w14:paraId="47C4EB2B" w14:textId="77777777" w:rsidR="002E37DA" w:rsidRPr="002E26B7" w:rsidRDefault="0053561E" w:rsidP="007E4180">
            <w:pPr>
              <w:pStyle w:val="NoSpacing"/>
              <w:tabs>
                <w:tab w:val="left" w:pos="0"/>
              </w:tabs>
              <w:ind w:right="-80"/>
              <w:jc w:val="right"/>
            </w:pPr>
            <w:r w:rsidRPr="002E26B7">
              <w:t>1619</w:t>
            </w:r>
          </w:p>
        </w:tc>
        <w:tc>
          <w:tcPr>
            <w:tcW w:w="1223" w:type="dxa"/>
            <w:tcBorders>
              <w:top w:val="nil"/>
              <w:bottom w:val="single" w:sz="4" w:space="0" w:color="auto"/>
            </w:tcBorders>
          </w:tcPr>
          <w:p w14:paraId="687E9CD2" w14:textId="77777777" w:rsidR="002E37DA" w:rsidRPr="002E26B7" w:rsidRDefault="0053561E" w:rsidP="007E4180">
            <w:pPr>
              <w:pStyle w:val="NoSpacing"/>
              <w:tabs>
                <w:tab w:val="left" w:pos="0"/>
              </w:tabs>
              <w:ind w:right="-80"/>
              <w:jc w:val="right"/>
            </w:pPr>
            <w:r w:rsidRPr="002E26B7">
              <w:t>1619</w:t>
            </w:r>
          </w:p>
        </w:tc>
      </w:tr>
      <w:tr w:rsidR="00B10E4C" w:rsidRPr="002E26B7" w14:paraId="3DCBC571" w14:textId="77777777" w:rsidTr="00A7405F">
        <w:trPr>
          <w:trHeight w:val="284"/>
          <w:jc w:val="center"/>
        </w:trPr>
        <w:tc>
          <w:tcPr>
            <w:tcW w:w="792" w:type="dxa"/>
            <w:tcBorders>
              <w:bottom w:val="nil"/>
            </w:tcBorders>
          </w:tcPr>
          <w:p w14:paraId="7B1C396B" w14:textId="77777777" w:rsidR="002E37DA" w:rsidRPr="002E26B7" w:rsidRDefault="002E37DA" w:rsidP="007E4180">
            <w:pPr>
              <w:pStyle w:val="NoSpacing"/>
              <w:tabs>
                <w:tab w:val="left" w:pos="0"/>
              </w:tabs>
              <w:ind w:right="-80"/>
            </w:pPr>
            <w:r w:rsidRPr="002E26B7">
              <w:t>Lux</w:t>
            </w:r>
          </w:p>
        </w:tc>
        <w:tc>
          <w:tcPr>
            <w:tcW w:w="1433" w:type="dxa"/>
            <w:tcBorders>
              <w:bottom w:val="nil"/>
            </w:tcBorders>
          </w:tcPr>
          <w:p w14:paraId="04D3BB01" w14:textId="561F6A2C" w:rsidR="002E37DA" w:rsidRPr="002E26B7" w:rsidRDefault="0053561E" w:rsidP="007E4180">
            <w:pPr>
              <w:pStyle w:val="NoSpacing"/>
              <w:tabs>
                <w:tab w:val="left" w:pos="14"/>
              </w:tabs>
              <w:ind w:right="-80"/>
              <w:jc w:val="right"/>
            </w:pPr>
            <w:r w:rsidRPr="002E26B7">
              <w:t>0</w:t>
            </w:r>
            <w:r w:rsidR="004A4080" w:rsidRPr="002E26B7">
              <w:t>.</w:t>
            </w:r>
            <w:r w:rsidRPr="002E26B7">
              <w:t>129</w:t>
            </w:r>
          </w:p>
        </w:tc>
        <w:tc>
          <w:tcPr>
            <w:tcW w:w="1290" w:type="dxa"/>
            <w:tcBorders>
              <w:bottom w:val="nil"/>
            </w:tcBorders>
          </w:tcPr>
          <w:p w14:paraId="49B9D607" w14:textId="1DB34042" w:rsidR="002E37DA" w:rsidRPr="002E26B7" w:rsidRDefault="0053561E" w:rsidP="007E4180">
            <w:pPr>
              <w:pStyle w:val="NoSpacing"/>
              <w:tabs>
                <w:tab w:val="left" w:pos="0"/>
              </w:tabs>
              <w:ind w:right="-80"/>
              <w:jc w:val="right"/>
            </w:pPr>
            <w:r w:rsidRPr="002E26B7">
              <w:t>0</w:t>
            </w:r>
            <w:r w:rsidR="004A4080" w:rsidRPr="002E26B7">
              <w:t>.</w:t>
            </w:r>
            <w:r w:rsidRPr="002E26B7">
              <w:t>089</w:t>
            </w:r>
          </w:p>
        </w:tc>
        <w:tc>
          <w:tcPr>
            <w:tcW w:w="1223" w:type="dxa"/>
            <w:tcBorders>
              <w:bottom w:val="nil"/>
            </w:tcBorders>
          </w:tcPr>
          <w:p w14:paraId="79549B03" w14:textId="0444E749" w:rsidR="002E37DA" w:rsidRPr="002E26B7" w:rsidRDefault="0053561E" w:rsidP="007E4180">
            <w:pPr>
              <w:pStyle w:val="NoSpacing"/>
              <w:tabs>
                <w:tab w:val="left" w:pos="0"/>
              </w:tabs>
              <w:ind w:right="-80"/>
              <w:jc w:val="right"/>
            </w:pPr>
            <w:r w:rsidRPr="002E26B7">
              <w:t>0</w:t>
            </w:r>
            <w:r w:rsidR="004A4080" w:rsidRPr="002E26B7">
              <w:t>.</w:t>
            </w:r>
            <w:r w:rsidRPr="002E26B7">
              <w:t>274</w:t>
            </w:r>
          </w:p>
        </w:tc>
      </w:tr>
      <w:tr w:rsidR="00B10E4C" w:rsidRPr="002E26B7" w14:paraId="370FB9E1" w14:textId="77777777" w:rsidTr="00A7405F">
        <w:trPr>
          <w:trHeight w:val="264"/>
          <w:jc w:val="center"/>
        </w:trPr>
        <w:tc>
          <w:tcPr>
            <w:tcW w:w="792" w:type="dxa"/>
            <w:tcBorders>
              <w:top w:val="nil"/>
              <w:bottom w:val="nil"/>
            </w:tcBorders>
          </w:tcPr>
          <w:p w14:paraId="4D624390" w14:textId="77777777" w:rsidR="002E37DA" w:rsidRPr="002E26B7" w:rsidRDefault="002E37DA" w:rsidP="007E4180">
            <w:pPr>
              <w:pStyle w:val="NoSpacing"/>
              <w:tabs>
                <w:tab w:val="left" w:pos="0"/>
              </w:tabs>
              <w:ind w:right="-80"/>
            </w:pPr>
          </w:p>
        </w:tc>
        <w:tc>
          <w:tcPr>
            <w:tcW w:w="1433" w:type="dxa"/>
            <w:tcBorders>
              <w:top w:val="nil"/>
              <w:bottom w:val="nil"/>
            </w:tcBorders>
          </w:tcPr>
          <w:p w14:paraId="4DC6B80A" w14:textId="77777777" w:rsidR="002E37DA" w:rsidRPr="002E26B7" w:rsidRDefault="0053561E" w:rsidP="007E4180">
            <w:pPr>
              <w:pStyle w:val="NoSpacing"/>
              <w:tabs>
                <w:tab w:val="left" w:pos="0"/>
              </w:tabs>
              <w:ind w:right="-80"/>
              <w:jc w:val="right"/>
            </w:pPr>
            <w:r w:rsidRPr="002E26B7">
              <w:t>0</w:t>
            </w:r>
          </w:p>
        </w:tc>
        <w:tc>
          <w:tcPr>
            <w:tcW w:w="1290" w:type="dxa"/>
            <w:tcBorders>
              <w:top w:val="nil"/>
              <w:bottom w:val="nil"/>
            </w:tcBorders>
          </w:tcPr>
          <w:p w14:paraId="5B8F3178" w14:textId="77777777" w:rsidR="002E37DA" w:rsidRPr="002E26B7" w:rsidRDefault="0053561E" w:rsidP="007E4180">
            <w:pPr>
              <w:pStyle w:val="NoSpacing"/>
              <w:tabs>
                <w:tab w:val="left" w:pos="0"/>
              </w:tabs>
              <w:ind w:right="-80"/>
              <w:jc w:val="right"/>
            </w:pPr>
            <w:r w:rsidRPr="002E26B7">
              <w:t>0</w:t>
            </w:r>
          </w:p>
        </w:tc>
        <w:tc>
          <w:tcPr>
            <w:tcW w:w="1223" w:type="dxa"/>
            <w:tcBorders>
              <w:top w:val="nil"/>
              <w:bottom w:val="nil"/>
            </w:tcBorders>
          </w:tcPr>
          <w:p w14:paraId="1F69C0A2" w14:textId="77777777" w:rsidR="002E37DA" w:rsidRPr="002E26B7" w:rsidRDefault="0053561E" w:rsidP="007E4180">
            <w:pPr>
              <w:pStyle w:val="NoSpacing"/>
              <w:tabs>
                <w:tab w:val="left" w:pos="0"/>
              </w:tabs>
              <w:ind w:right="-80"/>
              <w:jc w:val="right"/>
            </w:pPr>
            <w:r w:rsidRPr="002E26B7">
              <w:t>0</w:t>
            </w:r>
          </w:p>
        </w:tc>
      </w:tr>
      <w:tr w:rsidR="00B10E4C" w:rsidRPr="002E26B7" w14:paraId="18B9FD3A" w14:textId="77777777" w:rsidTr="00A7405F">
        <w:trPr>
          <w:trHeight w:val="264"/>
          <w:jc w:val="center"/>
        </w:trPr>
        <w:tc>
          <w:tcPr>
            <w:tcW w:w="792" w:type="dxa"/>
            <w:tcBorders>
              <w:top w:val="nil"/>
            </w:tcBorders>
          </w:tcPr>
          <w:p w14:paraId="715ABAF6" w14:textId="77777777" w:rsidR="002E37DA" w:rsidRPr="002E26B7" w:rsidRDefault="002E37DA" w:rsidP="007E4180">
            <w:pPr>
              <w:pStyle w:val="NoSpacing"/>
              <w:tabs>
                <w:tab w:val="left" w:pos="0"/>
              </w:tabs>
              <w:ind w:right="-80"/>
            </w:pPr>
          </w:p>
        </w:tc>
        <w:tc>
          <w:tcPr>
            <w:tcW w:w="1433" w:type="dxa"/>
            <w:tcBorders>
              <w:top w:val="nil"/>
            </w:tcBorders>
          </w:tcPr>
          <w:p w14:paraId="40C3617C" w14:textId="77777777" w:rsidR="002E37DA" w:rsidRPr="002E26B7" w:rsidRDefault="0053561E" w:rsidP="007E4180">
            <w:pPr>
              <w:pStyle w:val="NoSpacing"/>
              <w:tabs>
                <w:tab w:val="left" w:pos="0"/>
              </w:tabs>
              <w:ind w:right="-80"/>
              <w:jc w:val="right"/>
            </w:pPr>
            <w:r w:rsidRPr="002E26B7">
              <w:t>1570</w:t>
            </w:r>
          </w:p>
        </w:tc>
        <w:tc>
          <w:tcPr>
            <w:tcW w:w="1290" w:type="dxa"/>
            <w:tcBorders>
              <w:top w:val="nil"/>
            </w:tcBorders>
          </w:tcPr>
          <w:p w14:paraId="227F9E1A" w14:textId="77777777" w:rsidR="002E37DA" w:rsidRPr="002E26B7" w:rsidRDefault="0053561E" w:rsidP="007E4180">
            <w:pPr>
              <w:pStyle w:val="NoSpacing"/>
              <w:tabs>
                <w:tab w:val="left" w:pos="0"/>
              </w:tabs>
              <w:ind w:right="-80"/>
              <w:jc w:val="right"/>
            </w:pPr>
            <w:r w:rsidRPr="002E26B7">
              <w:t>1570</w:t>
            </w:r>
          </w:p>
        </w:tc>
        <w:tc>
          <w:tcPr>
            <w:tcW w:w="1223" w:type="dxa"/>
            <w:tcBorders>
              <w:top w:val="nil"/>
            </w:tcBorders>
          </w:tcPr>
          <w:p w14:paraId="14E10CF0" w14:textId="77777777" w:rsidR="002E37DA" w:rsidRPr="002E26B7" w:rsidRDefault="0053561E" w:rsidP="007E4180">
            <w:pPr>
              <w:pStyle w:val="NoSpacing"/>
              <w:tabs>
                <w:tab w:val="left" w:pos="0"/>
              </w:tabs>
              <w:ind w:right="-80"/>
              <w:jc w:val="right"/>
            </w:pPr>
            <w:r w:rsidRPr="002E26B7">
              <w:t>1570</w:t>
            </w:r>
          </w:p>
        </w:tc>
      </w:tr>
    </w:tbl>
    <w:p w14:paraId="323449BA" w14:textId="77777777" w:rsidR="00E93568" w:rsidRPr="002E26B7" w:rsidRDefault="00CC0C33" w:rsidP="00CC0C33">
      <w:pPr>
        <w:pStyle w:val="NoSpacing"/>
        <w:tabs>
          <w:tab w:val="left" w:pos="0"/>
        </w:tabs>
        <w:ind w:right="-80"/>
        <w:jc w:val="both"/>
      </w:pPr>
      <w:r w:rsidRPr="002E26B7">
        <w:t xml:space="preserve">   </w:t>
      </w:r>
    </w:p>
    <w:p w14:paraId="1AFD2C21" w14:textId="4397E9AB" w:rsidR="003F1870" w:rsidRPr="002E26B7" w:rsidRDefault="00A7405F" w:rsidP="00466A84">
      <w:pPr>
        <w:pStyle w:val="NoSpacing"/>
        <w:tabs>
          <w:tab w:val="left" w:pos="0"/>
        </w:tabs>
        <w:ind w:right="-80"/>
      </w:pPr>
      <w:r>
        <w:rPr>
          <w:i/>
        </w:rPr>
        <w:t xml:space="preserve">               </w:t>
      </w:r>
      <w:r w:rsidR="00544741" w:rsidRPr="002E26B7">
        <w:rPr>
          <w:i/>
        </w:rPr>
        <w:t xml:space="preserve">  </w:t>
      </w:r>
      <w:r w:rsidR="00466A84" w:rsidRPr="002E26B7">
        <w:rPr>
          <w:i/>
        </w:rPr>
        <w:t xml:space="preserve"> </w:t>
      </w:r>
      <w:r w:rsidR="007D65CC" w:rsidRPr="002E26B7">
        <w:rPr>
          <w:i/>
        </w:rPr>
        <w:t>(</w:t>
      </w:r>
      <w:r w:rsidR="00423570" w:rsidRPr="002E26B7">
        <w:rPr>
          <w:i/>
        </w:rPr>
        <w:t xml:space="preserve">Source: </w:t>
      </w:r>
      <w:r w:rsidR="00BE22FB" w:rsidRPr="002E26B7">
        <w:rPr>
          <w:i/>
        </w:rPr>
        <w:t xml:space="preserve">The </w:t>
      </w:r>
      <w:r w:rsidR="00423570" w:rsidRPr="002E26B7">
        <w:rPr>
          <w:i/>
        </w:rPr>
        <w:t>Researchers, 2020</w:t>
      </w:r>
      <w:r w:rsidR="007D65CC" w:rsidRPr="002E26B7">
        <w:rPr>
          <w:i/>
        </w:rPr>
        <w:t>)</w:t>
      </w:r>
    </w:p>
    <w:p w14:paraId="7D92B35E" w14:textId="35EC0BEE" w:rsidR="007D65CC" w:rsidRDefault="007D65CC" w:rsidP="00CC0C33">
      <w:pPr>
        <w:pStyle w:val="NoSpacing"/>
        <w:tabs>
          <w:tab w:val="left" w:pos="0"/>
        </w:tabs>
        <w:ind w:right="-80"/>
      </w:pPr>
    </w:p>
    <w:p w14:paraId="1BC61521" w14:textId="77777777" w:rsidR="00AE0441" w:rsidRDefault="00A258A3" w:rsidP="00E0611F">
      <w:pPr>
        <w:pStyle w:val="NoSpacing"/>
        <w:ind w:right="-80" w:firstLine="720"/>
        <w:jc w:val="both"/>
      </w:pPr>
      <w:r w:rsidRPr="002E26B7">
        <w:t>Based on the results of calculations using the</w:t>
      </w:r>
      <w:r w:rsidR="00931730" w:rsidRPr="002E26B7">
        <w:t xml:space="preserve"> SPSS method in Table 3.5</w:t>
      </w:r>
      <w:r w:rsidRPr="002E26B7">
        <w:t xml:space="preserve">, each street length of 1,000 m requires a light intensity of 1,570 lux. Based on the effect of lamp power on street width, the correlation coefficient is 0.214. The power of one LED lamp required on a street </w:t>
      </w:r>
    </w:p>
    <w:p w14:paraId="498B0CAF" w14:textId="77777777" w:rsidR="00AE0441" w:rsidRDefault="00AE0441" w:rsidP="00E0611F">
      <w:pPr>
        <w:pStyle w:val="NoSpacing"/>
        <w:ind w:right="-80" w:firstLine="720"/>
        <w:jc w:val="both"/>
      </w:pPr>
    </w:p>
    <w:p w14:paraId="1CBF02FD" w14:textId="77777777" w:rsidR="00AE0441" w:rsidRDefault="00AE0441" w:rsidP="00E0611F">
      <w:pPr>
        <w:pStyle w:val="NoSpacing"/>
        <w:ind w:right="-80" w:firstLine="720"/>
        <w:jc w:val="both"/>
      </w:pPr>
    </w:p>
    <w:p w14:paraId="14BDBCF3" w14:textId="77777777" w:rsidR="00AE0441" w:rsidRDefault="00AE0441" w:rsidP="00E0611F">
      <w:pPr>
        <w:pStyle w:val="NoSpacing"/>
        <w:ind w:right="-80" w:firstLine="720"/>
        <w:jc w:val="both"/>
      </w:pPr>
    </w:p>
    <w:p w14:paraId="759323C0" w14:textId="66E25AAE" w:rsidR="00544741" w:rsidRPr="002E26B7" w:rsidRDefault="00A258A3" w:rsidP="00AE0441">
      <w:pPr>
        <w:pStyle w:val="NoSpacing"/>
        <w:ind w:right="512"/>
        <w:jc w:val="both"/>
      </w:pPr>
      <w:r w:rsidRPr="002E26B7">
        <w:t xml:space="preserve">width of 9 m is 42.056 Watt with the same coefficient calculation. The effect of lamp power on the lamppost results in a correlation coefficient of 0.622. Thus, the power of one LED lamp for a lamppost of 7 m and 12 </w:t>
      </w:r>
      <w:r w:rsidR="00D92181" w:rsidRPr="002E26B7">
        <w:t>m is 11.25 Watt and 17.69 Watt.</w:t>
      </w:r>
    </w:p>
    <w:p w14:paraId="29BB733F" w14:textId="0DAE4357" w:rsidR="007E06EE" w:rsidRPr="002E26B7" w:rsidRDefault="00A258A3" w:rsidP="00AE0441">
      <w:pPr>
        <w:pStyle w:val="NoSpacing"/>
        <w:ind w:right="512" w:firstLine="720"/>
        <w:jc w:val="both"/>
      </w:pPr>
      <w:r w:rsidRPr="002E26B7">
        <w:t xml:space="preserve">The intensity of the LED </w:t>
      </w:r>
      <w:r w:rsidR="00521583" w:rsidRPr="002E26B7">
        <w:t>lamps</w:t>
      </w:r>
      <w:r w:rsidRPr="002E26B7">
        <w:t xml:space="preserve"> which affects the </w:t>
      </w:r>
      <w:r w:rsidR="00521583" w:rsidRPr="002E26B7">
        <w:t xml:space="preserve">street </w:t>
      </w:r>
      <w:r w:rsidRPr="002E26B7">
        <w:t xml:space="preserve">width and the height of the </w:t>
      </w:r>
      <w:r w:rsidR="00521583" w:rsidRPr="002E26B7">
        <w:t>lamppost</w:t>
      </w:r>
      <w:r w:rsidRPr="002E26B7">
        <w:t xml:space="preserve"> results in calculations with a correlation coefficient of 0.129 and 0.089. The calculation results obtained based on the height of the LED lamp</w:t>
      </w:r>
      <w:r w:rsidR="00521583" w:rsidRPr="002E26B7">
        <w:t>post of</w:t>
      </w:r>
      <w:r w:rsidRPr="002E26B7">
        <w:t xml:space="preserve"> 7 m require a power of 11.25 </w:t>
      </w:r>
      <w:r w:rsidR="00521583" w:rsidRPr="002E26B7">
        <w:t>Watt</w:t>
      </w:r>
      <w:r w:rsidRPr="002E26B7">
        <w:t xml:space="preserve"> and a power of 19.29 </w:t>
      </w:r>
      <w:r w:rsidR="00521583" w:rsidRPr="002E26B7">
        <w:t>Watt</w:t>
      </w:r>
      <w:r w:rsidRPr="002E26B7">
        <w:t xml:space="preserve"> for the height</w:t>
      </w:r>
      <w:r w:rsidR="005804FE">
        <w:t xml:space="preserve"> </w:t>
      </w:r>
      <w:r w:rsidRPr="002E26B7">
        <w:t xml:space="preserve">of the </w:t>
      </w:r>
      <w:r w:rsidR="00521583" w:rsidRPr="002E26B7">
        <w:t xml:space="preserve">12-m </w:t>
      </w:r>
      <w:r w:rsidRPr="002E26B7">
        <w:t xml:space="preserve">lamppost. Thus, the higher the lamppost requires more lamp power to illuminate the </w:t>
      </w:r>
      <w:r w:rsidR="00521583" w:rsidRPr="002E26B7">
        <w:t>street</w:t>
      </w:r>
      <w:r w:rsidRPr="002E26B7">
        <w:t xml:space="preserve"> surface.</w:t>
      </w:r>
    </w:p>
    <w:p w14:paraId="03FB162B" w14:textId="6DCA245A" w:rsidR="008F5BC9" w:rsidRPr="002E26B7" w:rsidRDefault="008F5BC9" w:rsidP="00C62600">
      <w:pPr>
        <w:pStyle w:val="NoSpacing"/>
        <w:ind w:right="512"/>
        <w:jc w:val="both"/>
      </w:pPr>
    </w:p>
    <w:p w14:paraId="02F109A6" w14:textId="0BE88457" w:rsidR="00C62600" w:rsidRPr="002E26B7" w:rsidRDefault="00874C0C" w:rsidP="00A7405F">
      <w:pPr>
        <w:pStyle w:val="NoSpacing"/>
        <w:ind w:right="512"/>
        <w:jc w:val="both"/>
        <w:rPr>
          <w:b/>
        </w:rPr>
      </w:pPr>
      <w:r w:rsidRPr="002E26B7">
        <w:rPr>
          <w:b/>
        </w:rPr>
        <w:t>3.3</w:t>
      </w:r>
      <w:r w:rsidR="00215154" w:rsidRPr="002E26B7">
        <w:rPr>
          <w:b/>
        </w:rPr>
        <w:t xml:space="preserve">. </w:t>
      </w:r>
      <w:r w:rsidR="00C740E5" w:rsidRPr="002E26B7">
        <w:rPr>
          <w:b/>
        </w:rPr>
        <w:t>GHG Mitigation Analysis in Street Lighting Sector</w:t>
      </w:r>
    </w:p>
    <w:p w14:paraId="671762A4" w14:textId="4B51FBC3" w:rsidR="00862B9B" w:rsidRPr="00543A47" w:rsidRDefault="00C740E5" w:rsidP="00E21D05">
      <w:pPr>
        <w:pStyle w:val="NoSpacing"/>
        <w:ind w:right="512" w:firstLine="720"/>
        <w:jc w:val="both"/>
      </w:pPr>
      <w:r w:rsidRPr="002E26B7">
        <w:t xml:space="preserve">Energy is power that can be used to carry out various process activities; for instance, the generation and consumption of electrical energy </w:t>
      </w:r>
      <w:sdt>
        <w:sdtPr>
          <w:id w:val="1931919770"/>
          <w:citation/>
        </w:sdtPr>
        <w:sdtEndPr/>
        <w:sdtContent>
          <w:r w:rsidR="00D66749" w:rsidRPr="002E26B7">
            <w:fldChar w:fldCharType="begin"/>
          </w:r>
          <w:r w:rsidR="00D66749" w:rsidRPr="002E26B7">
            <w:instrText xml:space="preserve"> CITATION DrR16 \l 1057 </w:instrText>
          </w:r>
          <w:r w:rsidR="00D66749" w:rsidRPr="002E26B7">
            <w:fldChar w:fldCharType="separate"/>
          </w:r>
          <w:r w:rsidR="0019375E" w:rsidRPr="002E26B7">
            <w:t>[32]</w:t>
          </w:r>
          <w:r w:rsidR="00D66749" w:rsidRPr="002E26B7">
            <w:fldChar w:fldCharType="end"/>
          </w:r>
        </w:sdtContent>
      </w:sdt>
      <w:r w:rsidR="00330011" w:rsidRPr="002E26B7">
        <w:t xml:space="preserve"> </w:t>
      </w:r>
      <w:sdt>
        <w:sdtPr>
          <w:id w:val="1847211077"/>
          <w:citation/>
        </w:sdtPr>
        <w:sdtEndPr/>
        <w:sdtContent>
          <w:r w:rsidR="00330011" w:rsidRPr="002E26B7">
            <w:fldChar w:fldCharType="begin"/>
          </w:r>
          <w:r w:rsidR="00330011" w:rsidRPr="002E26B7">
            <w:instrText xml:space="preserve"> CITATION Abd95 \l 1057 </w:instrText>
          </w:r>
          <w:r w:rsidR="00330011" w:rsidRPr="002E26B7">
            <w:fldChar w:fldCharType="separate"/>
          </w:r>
          <w:r w:rsidR="0019375E" w:rsidRPr="002E26B7">
            <w:t>[33]</w:t>
          </w:r>
          <w:r w:rsidR="00330011" w:rsidRPr="002E26B7">
            <w:fldChar w:fldCharType="end"/>
          </w:r>
        </w:sdtContent>
      </w:sdt>
      <w:r w:rsidR="002B3CB3" w:rsidRPr="002E26B7">
        <w:t xml:space="preserve">. </w:t>
      </w:r>
      <w:r w:rsidR="00985802" w:rsidRPr="00985802">
        <w:t xml:space="preserve">According to the Directorate General of New, Renewable Energy and Energy Conservation, </w:t>
      </w:r>
      <w:r w:rsidR="00985802">
        <w:t xml:space="preserve">the </w:t>
      </w:r>
      <w:r w:rsidR="00985802" w:rsidRPr="00985802">
        <w:t xml:space="preserve">current conditions illustrate that energy in Indonesia is still dominated by fossil energy, energy prices that must be suppressed, energy use is still not efficient, Indonesia is committed to implementing the Paris Agreement, energy distribution still needs to be improved, the potential for renewable energy is still not </w:t>
      </w:r>
      <w:r w:rsidR="00985802">
        <w:t>optimal</w:t>
      </w:r>
      <w:r w:rsidR="00985802" w:rsidRPr="00985802">
        <w:t xml:space="preserve"> </w:t>
      </w:r>
      <w:sdt>
        <w:sdtPr>
          <w:id w:val="2089574897"/>
          <w:citation/>
        </w:sdtPr>
        <w:sdtEndPr/>
        <w:sdtContent>
          <w:r w:rsidR="00985802" w:rsidRPr="00543A47">
            <w:fldChar w:fldCharType="begin"/>
          </w:r>
          <w:r w:rsidR="00985802" w:rsidRPr="00543A47">
            <w:instrText xml:space="preserve"> CITATION Dir19 \l 1057 </w:instrText>
          </w:r>
          <w:r w:rsidR="00985802" w:rsidRPr="00543A47">
            <w:fldChar w:fldCharType="separate"/>
          </w:r>
          <w:r w:rsidR="00985802" w:rsidRPr="00543A47">
            <w:t>[31]</w:t>
          </w:r>
          <w:r w:rsidR="00985802" w:rsidRPr="00543A47">
            <w:fldChar w:fldCharType="end"/>
          </w:r>
        </w:sdtContent>
      </w:sdt>
      <w:r w:rsidR="00985802">
        <w:t>.</w:t>
      </w:r>
    </w:p>
    <w:p w14:paraId="3B9C7760" w14:textId="698C2428" w:rsidR="00862B9B" w:rsidRPr="00543A47" w:rsidRDefault="00985802" w:rsidP="00A7405F">
      <w:pPr>
        <w:pStyle w:val="NoSpacing"/>
        <w:ind w:right="512" w:firstLine="720"/>
        <w:jc w:val="both"/>
      </w:pPr>
      <w:r w:rsidRPr="00985802">
        <w:t>GHG mitigation actions are part of energy conservation efforts aimed at sustainable national development, national energy security and reduction of GHG emissions</w:t>
      </w:r>
      <w:r w:rsidR="00862B9B" w:rsidRPr="00543A47">
        <w:t xml:space="preserve"> </w:t>
      </w:r>
      <w:sdt>
        <w:sdtPr>
          <w:id w:val="-319269153"/>
          <w:citation/>
        </w:sdtPr>
        <w:sdtEndPr/>
        <w:sdtContent>
          <w:r w:rsidRPr="00543A47">
            <w:fldChar w:fldCharType="begin"/>
          </w:r>
          <w:r w:rsidRPr="00543A47">
            <w:instrText xml:space="preserve"> CITATION Dir19 \l 1057 </w:instrText>
          </w:r>
          <w:r w:rsidRPr="00543A47">
            <w:fldChar w:fldCharType="separate"/>
          </w:r>
          <w:r w:rsidRPr="00543A47">
            <w:t>[31]</w:t>
          </w:r>
          <w:r w:rsidRPr="00543A47">
            <w:fldChar w:fldCharType="end"/>
          </w:r>
        </w:sdtContent>
      </w:sdt>
      <w:r w:rsidR="00862B9B" w:rsidRPr="00543A47">
        <w:t xml:space="preserve">. </w:t>
      </w:r>
      <w:r w:rsidRPr="00985802">
        <w:t>Long-term steps to reduce greenhouse gas emissions with a target of reducing emissions in the energy sector are 1,335 Mton CO</w:t>
      </w:r>
      <w:r w:rsidRPr="00985802">
        <w:rPr>
          <w:vertAlign w:val="subscript"/>
        </w:rPr>
        <w:t>2</w:t>
      </w:r>
      <w:r w:rsidRPr="00985802">
        <w:t xml:space="preserve"> in the first scenario and 1,271 Mton CO</w:t>
      </w:r>
      <w:r w:rsidRPr="00985802">
        <w:rPr>
          <w:vertAlign w:val="subscript"/>
        </w:rPr>
        <w:t>2</w:t>
      </w:r>
      <w:r w:rsidRPr="00985802">
        <w:t xml:space="preserve"> in the second scenario</w:t>
      </w:r>
      <w:r w:rsidR="00862B9B" w:rsidRPr="00543A47">
        <w:t xml:space="preserve"> </w:t>
      </w:r>
      <w:sdt>
        <w:sdtPr>
          <w:id w:val="-161082968"/>
          <w:citation/>
        </w:sdtPr>
        <w:sdtEndPr/>
        <w:sdtContent>
          <w:r w:rsidR="00862B9B" w:rsidRPr="00543A47">
            <w:fldChar w:fldCharType="begin"/>
          </w:r>
          <w:r w:rsidR="00862B9B" w:rsidRPr="00543A47">
            <w:instrText xml:space="preserve"> CITATION Dir19 \l 1057 </w:instrText>
          </w:r>
          <w:r w:rsidR="00862B9B" w:rsidRPr="00543A47">
            <w:fldChar w:fldCharType="separate"/>
          </w:r>
          <w:r w:rsidR="00862B9B" w:rsidRPr="00543A47">
            <w:t>[31]</w:t>
          </w:r>
          <w:r w:rsidR="00862B9B" w:rsidRPr="00543A47">
            <w:fldChar w:fldCharType="end"/>
          </w:r>
        </w:sdtContent>
      </w:sdt>
      <w:r w:rsidR="00862B9B" w:rsidRPr="00543A47">
        <w:t xml:space="preserve"> </w:t>
      </w:r>
      <w:sdt>
        <w:sdtPr>
          <w:id w:val="396331519"/>
          <w:citation/>
        </w:sdtPr>
        <w:sdtEndPr/>
        <w:sdtContent>
          <w:r w:rsidR="00862B9B" w:rsidRPr="00543A47">
            <w:fldChar w:fldCharType="begin"/>
          </w:r>
          <w:r w:rsidR="00862B9B" w:rsidRPr="00543A47">
            <w:instrText xml:space="preserve"> CITATION HIn19 \l 1057 </w:instrText>
          </w:r>
          <w:r w:rsidR="00862B9B" w:rsidRPr="00543A47">
            <w:fldChar w:fldCharType="separate"/>
          </w:r>
          <w:r w:rsidR="00862B9B" w:rsidRPr="00543A47">
            <w:t>[36]</w:t>
          </w:r>
          <w:r w:rsidR="00862B9B" w:rsidRPr="00543A47">
            <w:fldChar w:fldCharType="end"/>
          </w:r>
        </w:sdtContent>
      </w:sdt>
      <w:r w:rsidR="00862B9B" w:rsidRPr="00543A47">
        <w:t xml:space="preserve">. </w:t>
      </w:r>
      <w:r w:rsidRPr="00985802">
        <w:t>The reduction in CO</w:t>
      </w:r>
      <w:r w:rsidRPr="00985802">
        <w:rPr>
          <w:vertAlign w:val="subscript"/>
        </w:rPr>
        <w:t>2</w:t>
      </w:r>
      <w:r w:rsidRPr="00985802">
        <w:t xml:space="preserve"> emissions in the energy sector by 50.37 million tons of CO2 is the energy sector's mitigation contribution to 16% of the NDC target (until 2018)</w:t>
      </w:r>
      <w:r w:rsidR="00862B9B" w:rsidRPr="00543A47">
        <w:t xml:space="preserve"> </w:t>
      </w:r>
      <w:sdt>
        <w:sdtPr>
          <w:id w:val="474258080"/>
          <w:citation/>
        </w:sdtPr>
        <w:sdtEndPr/>
        <w:sdtContent>
          <w:r w:rsidR="00862B9B" w:rsidRPr="00543A47">
            <w:fldChar w:fldCharType="begin"/>
          </w:r>
          <w:r w:rsidR="00862B9B" w:rsidRPr="00543A47">
            <w:instrText xml:space="preserve"> CITATION Dir19 \l 1057 </w:instrText>
          </w:r>
          <w:r w:rsidR="00862B9B" w:rsidRPr="00543A47">
            <w:fldChar w:fldCharType="separate"/>
          </w:r>
          <w:r w:rsidR="00862B9B" w:rsidRPr="00543A47">
            <w:t>[31]</w:t>
          </w:r>
          <w:r w:rsidR="00862B9B" w:rsidRPr="00543A47">
            <w:fldChar w:fldCharType="end"/>
          </w:r>
        </w:sdtContent>
      </w:sdt>
      <w:r w:rsidR="00862B9B" w:rsidRPr="00543A47">
        <w:t xml:space="preserve"> </w:t>
      </w:r>
      <w:sdt>
        <w:sdtPr>
          <w:id w:val="1397157473"/>
          <w:citation/>
        </w:sdtPr>
        <w:sdtEndPr/>
        <w:sdtContent>
          <w:r w:rsidR="00862B9B" w:rsidRPr="00543A47">
            <w:fldChar w:fldCharType="begin"/>
          </w:r>
          <w:r w:rsidR="00862B9B" w:rsidRPr="00543A47">
            <w:instrText xml:space="preserve"> CITATION Rep16 \l 1057 </w:instrText>
          </w:r>
          <w:r w:rsidR="00862B9B" w:rsidRPr="00543A47">
            <w:fldChar w:fldCharType="separate"/>
          </w:r>
          <w:r w:rsidR="00862B9B" w:rsidRPr="00543A47">
            <w:t>[37]</w:t>
          </w:r>
          <w:r w:rsidR="00862B9B" w:rsidRPr="00543A47">
            <w:fldChar w:fldCharType="end"/>
          </w:r>
        </w:sdtContent>
      </w:sdt>
      <w:r w:rsidR="00862B9B" w:rsidRPr="00543A47">
        <w:t xml:space="preserve">. </w:t>
      </w:r>
    </w:p>
    <w:p w14:paraId="45DF9E48" w14:textId="40B66867" w:rsidR="00A7405F" w:rsidRPr="00543A47" w:rsidRDefault="00985802" w:rsidP="00A7405F">
      <w:pPr>
        <w:pStyle w:val="NoSpacing"/>
        <w:ind w:right="512" w:firstLine="720"/>
        <w:jc w:val="both"/>
      </w:pPr>
      <w:r w:rsidRPr="00985802">
        <w:t>The potential for energy saving LED street lighting savings of 90 W 54 GWh</w:t>
      </w:r>
      <w:r>
        <w:t>/</w:t>
      </w:r>
      <w:r w:rsidRPr="00985802">
        <w:t>year is IDR 79 billion per year and the HPS 250 W 150 GWh</w:t>
      </w:r>
      <w:r>
        <w:t>/</w:t>
      </w:r>
      <w:r w:rsidRPr="00985802">
        <w:t>year is IDR 220 billion per year assuming 8 hours running hours, electricity tariff (P3) IDR 1,467</w:t>
      </w:r>
      <w:r>
        <w:t>.</w:t>
      </w:r>
      <w:r w:rsidRPr="00985802">
        <w:t>28</w:t>
      </w:r>
      <w:r>
        <w:t>/</w:t>
      </w:r>
      <w:r w:rsidRPr="00985802">
        <w:t>kWh and 205,940 Street Lighting units in Indonesia</w:t>
      </w:r>
      <w:r w:rsidR="00862B9B" w:rsidRPr="00543A47">
        <w:t xml:space="preserve"> </w:t>
      </w:r>
      <w:sdt>
        <w:sdtPr>
          <w:id w:val="-1639095426"/>
          <w:citation/>
        </w:sdtPr>
        <w:sdtEndPr/>
        <w:sdtContent>
          <w:r w:rsidR="00862B9B" w:rsidRPr="00543A47">
            <w:fldChar w:fldCharType="begin"/>
          </w:r>
          <w:r w:rsidR="00862B9B" w:rsidRPr="00543A47">
            <w:instrText xml:space="preserve"> CITATION Dir181 \l 1057 </w:instrText>
          </w:r>
          <w:r w:rsidR="00862B9B" w:rsidRPr="00543A47">
            <w:fldChar w:fldCharType="separate"/>
          </w:r>
          <w:r w:rsidR="00862B9B" w:rsidRPr="00543A47">
            <w:t>[38]</w:t>
          </w:r>
          <w:r w:rsidR="00862B9B" w:rsidRPr="00543A47">
            <w:fldChar w:fldCharType="end"/>
          </w:r>
        </w:sdtContent>
      </w:sdt>
      <w:sdt>
        <w:sdtPr>
          <w:id w:val="620579522"/>
          <w:citation/>
        </w:sdtPr>
        <w:sdtEndPr/>
        <w:sdtContent>
          <w:r w:rsidR="00862B9B" w:rsidRPr="00543A47">
            <w:fldChar w:fldCharType="begin"/>
          </w:r>
          <w:r w:rsidR="00862B9B" w:rsidRPr="00543A47">
            <w:instrText xml:space="preserve"> CITATION PLN16 \l 1057 </w:instrText>
          </w:r>
          <w:r w:rsidR="00862B9B" w:rsidRPr="00543A47">
            <w:fldChar w:fldCharType="separate"/>
          </w:r>
          <w:r w:rsidR="00862B9B" w:rsidRPr="00543A47">
            <w:t xml:space="preserve"> [39]</w:t>
          </w:r>
          <w:r w:rsidR="00862B9B" w:rsidRPr="00543A47">
            <w:fldChar w:fldCharType="end"/>
          </w:r>
        </w:sdtContent>
      </w:sdt>
      <w:r w:rsidR="00862B9B" w:rsidRPr="00543A47">
        <w:t xml:space="preserve">. </w:t>
      </w:r>
      <w:r w:rsidRPr="00985802">
        <w:t xml:space="preserve">In this study, it is assumed that the savings of LED lamps </w:t>
      </w:r>
      <w:r>
        <w:t xml:space="preserve">is </w:t>
      </w:r>
      <w:r w:rsidRPr="00985802">
        <w:t>with a power of 120 W and a running hour of 12 hours and an electric power rate of IDR 1,467.28</w:t>
      </w:r>
      <w:r>
        <w:t>/</w:t>
      </w:r>
      <w:r w:rsidRPr="00985802">
        <w:t>kWh</w:t>
      </w:r>
      <w:r w:rsidR="00862B9B" w:rsidRPr="00543A47">
        <w:t xml:space="preserve"> </w:t>
      </w:r>
      <w:sdt>
        <w:sdtPr>
          <w:id w:val="-144427541"/>
          <w:citation/>
        </w:sdtPr>
        <w:sdtEndPr/>
        <w:sdtContent>
          <w:r w:rsidR="00862B9B" w:rsidRPr="00543A47">
            <w:fldChar w:fldCharType="begin"/>
          </w:r>
          <w:r w:rsidR="00862B9B" w:rsidRPr="00543A47">
            <w:instrText xml:space="preserve"> CITATION Dir181 \l 1057 </w:instrText>
          </w:r>
          <w:r w:rsidR="00862B9B" w:rsidRPr="00543A47">
            <w:fldChar w:fldCharType="separate"/>
          </w:r>
          <w:r w:rsidR="00862B9B" w:rsidRPr="00543A47">
            <w:t>[38]</w:t>
          </w:r>
          <w:r w:rsidR="00862B9B" w:rsidRPr="00543A47">
            <w:fldChar w:fldCharType="end"/>
          </w:r>
        </w:sdtContent>
      </w:sdt>
      <w:r w:rsidR="00862B9B" w:rsidRPr="00543A47">
        <w:t xml:space="preserve">. </w:t>
      </w:r>
    </w:p>
    <w:p w14:paraId="5337884E" w14:textId="5262856E" w:rsidR="00A7405F" w:rsidRDefault="00985802" w:rsidP="00A7405F">
      <w:pPr>
        <w:pStyle w:val="NoSpacing"/>
        <w:ind w:right="512" w:firstLine="720"/>
        <w:jc w:val="both"/>
      </w:pPr>
      <w:r w:rsidRPr="00985802">
        <w:t xml:space="preserve">Street lighting sector savings also aim to reduce final energy consumption, energy intensity of 1% per year, and energy elasticity of less than 1% by </w:t>
      </w:r>
    </w:p>
    <w:p w14:paraId="438F46C9" w14:textId="2CC6EF61" w:rsidR="00862B9B" w:rsidRDefault="00985802" w:rsidP="00E0611F">
      <w:pPr>
        <w:pStyle w:val="NoSpacing"/>
        <w:ind w:right="512"/>
        <w:jc w:val="both"/>
      </w:pPr>
      <w:r w:rsidRPr="00985802">
        <w:t>2025 according to the National Energy Policy. The reduction in electrical energy consumption and emissions in the Street Lighting sector is based on the components and indicators of mitigation actions which are presented in Table 3.6 below</w:t>
      </w:r>
      <w:r w:rsidR="00862B9B" w:rsidRPr="00543A47">
        <w:t xml:space="preserve"> </w:t>
      </w:r>
      <w:sdt>
        <w:sdtPr>
          <w:id w:val="-1256747296"/>
          <w:citation/>
        </w:sdtPr>
        <w:sdtEndPr/>
        <w:sdtContent>
          <w:r w:rsidR="00862B9B" w:rsidRPr="00543A47">
            <w:fldChar w:fldCharType="begin"/>
          </w:r>
          <w:r w:rsidR="00862B9B" w:rsidRPr="00543A47">
            <w:instrText xml:space="preserve"> CITATION Dir18 \l 1057 </w:instrText>
          </w:r>
          <w:r w:rsidR="00862B9B" w:rsidRPr="00543A47">
            <w:fldChar w:fldCharType="separate"/>
          </w:r>
          <w:r w:rsidR="00862B9B" w:rsidRPr="00543A47">
            <w:t>[20]</w:t>
          </w:r>
          <w:r w:rsidR="00862B9B" w:rsidRPr="00543A47">
            <w:fldChar w:fldCharType="end"/>
          </w:r>
        </w:sdtContent>
      </w:sdt>
      <w:r w:rsidR="00862B9B" w:rsidRPr="00543A47">
        <w:t xml:space="preserve"> </w:t>
      </w:r>
      <w:sdt>
        <w:sdtPr>
          <w:id w:val="71396409"/>
          <w:citation/>
        </w:sdtPr>
        <w:sdtEndPr/>
        <w:sdtContent>
          <w:r w:rsidR="00862B9B" w:rsidRPr="00543A47">
            <w:fldChar w:fldCharType="begin"/>
          </w:r>
          <w:r w:rsidR="00862B9B" w:rsidRPr="00543A47">
            <w:instrText xml:space="preserve"> CITATION Pem18 \l 1057 </w:instrText>
          </w:r>
          <w:r w:rsidR="00862B9B" w:rsidRPr="00543A47">
            <w:fldChar w:fldCharType="separate"/>
          </w:r>
          <w:r w:rsidR="00862B9B" w:rsidRPr="00543A47">
            <w:t>[40]</w:t>
          </w:r>
          <w:r w:rsidR="00862B9B" w:rsidRPr="00543A47">
            <w:fldChar w:fldCharType="end"/>
          </w:r>
        </w:sdtContent>
      </w:sdt>
      <w:r w:rsidR="00862B9B" w:rsidRPr="00543A47">
        <w:t xml:space="preserve"> :</w:t>
      </w:r>
    </w:p>
    <w:p w14:paraId="66DA188E" w14:textId="57ECE1E4" w:rsidR="00AE0441" w:rsidRDefault="00AE0441" w:rsidP="00E0611F">
      <w:pPr>
        <w:pStyle w:val="NoSpacing"/>
        <w:ind w:right="512"/>
        <w:jc w:val="both"/>
      </w:pPr>
    </w:p>
    <w:p w14:paraId="35A2CDA8" w14:textId="41B87A1A" w:rsidR="00AE0441" w:rsidRDefault="00AE0441" w:rsidP="00E0611F">
      <w:pPr>
        <w:pStyle w:val="NoSpacing"/>
        <w:ind w:right="512"/>
        <w:jc w:val="both"/>
      </w:pPr>
    </w:p>
    <w:p w14:paraId="652DA9F5" w14:textId="72909429" w:rsidR="00862B9B" w:rsidRPr="002E26B7" w:rsidRDefault="00862B9B" w:rsidP="00E0611F">
      <w:pPr>
        <w:pStyle w:val="NoSpacing"/>
        <w:ind w:right="512"/>
        <w:jc w:val="both"/>
      </w:pPr>
    </w:p>
    <w:p w14:paraId="2FC797F2" w14:textId="7DA6A4D3" w:rsidR="003B400D" w:rsidRDefault="003B400D" w:rsidP="003B400D">
      <w:pPr>
        <w:pStyle w:val="NoSpacing"/>
        <w:ind w:right="-80"/>
      </w:pPr>
      <w:r>
        <w:rPr>
          <w:b/>
          <w:bCs/>
          <w:lang w:val="id-ID"/>
        </w:rPr>
        <w:t xml:space="preserve">   </w:t>
      </w:r>
      <w:r w:rsidR="00AE0441">
        <w:rPr>
          <w:b/>
          <w:bCs/>
          <w:lang w:val="id-ID"/>
        </w:rPr>
        <w:t xml:space="preserve"> </w:t>
      </w:r>
      <w:r w:rsidR="00862B9B" w:rsidRPr="002E26B7">
        <w:rPr>
          <w:b/>
          <w:bCs/>
        </w:rPr>
        <w:t>Table 3.6.</w:t>
      </w:r>
      <w:r w:rsidR="00DC7898" w:rsidRPr="002E26B7">
        <w:t xml:space="preserve"> GHG Mitigation Action Components and </w:t>
      </w:r>
    </w:p>
    <w:p w14:paraId="1D1AC3C4" w14:textId="6DA4BAD1" w:rsidR="00F8628B" w:rsidRPr="002E26B7" w:rsidRDefault="003B400D" w:rsidP="003B400D">
      <w:pPr>
        <w:pStyle w:val="NoSpacing"/>
        <w:ind w:right="-80"/>
        <w:rPr>
          <w:b/>
        </w:rPr>
      </w:pPr>
      <w:r>
        <w:rPr>
          <w:lang w:val="id-ID"/>
        </w:rPr>
        <w:t xml:space="preserve">                 </w:t>
      </w:r>
      <w:r w:rsidR="00DC7898" w:rsidRPr="002E26B7">
        <w:t>Indicators in Street Lighting Sector</w:t>
      </w:r>
    </w:p>
    <w:p w14:paraId="0D09EDF0" w14:textId="77777777" w:rsidR="00DC7898" w:rsidRPr="002E26B7" w:rsidRDefault="00DC7898" w:rsidP="00DC7898">
      <w:pPr>
        <w:pStyle w:val="NoSpacing"/>
        <w:ind w:right="512"/>
        <w:jc w:val="both"/>
        <w:rPr>
          <w:b/>
        </w:rPr>
      </w:pPr>
    </w:p>
    <w:tbl>
      <w:tblPr>
        <w:tblStyle w:val="TableGrid"/>
        <w:tblW w:w="4820"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418"/>
        <w:gridCol w:w="1263"/>
        <w:gridCol w:w="608"/>
        <w:gridCol w:w="1531"/>
      </w:tblGrid>
      <w:tr w:rsidR="00F8628B" w:rsidRPr="002E26B7" w14:paraId="7DD37A33" w14:textId="77777777" w:rsidTr="00A7405F">
        <w:trPr>
          <w:jc w:val="center"/>
        </w:trPr>
        <w:tc>
          <w:tcPr>
            <w:tcW w:w="1418" w:type="dxa"/>
            <w:vAlign w:val="center"/>
          </w:tcPr>
          <w:p w14:paraId="26D4FB70" w14:textId="7DEE11D5" w:rsidR="00F8628B" w:rsidRPr="002E26B7" w:rsidRDefault="00A40EA9" w:rsidP="007F3EF9">
            <w:pPr>
              <w:pStyle w:val="NoSpacing"/>
              <w:tabs>
                <w:tab w:val="left" w:pos="0"/>
              </w:tabs>
              <w:jc w:val="center"/>
            </w:pPr>
            <w:r w:rsidRPr="002E26B7">
              <w:t>Components</w:t>
            </w:r>
          </w:p>
        </w:tc>
        <w:tc>
          <w:tcPr>
            <w:tcW w:w="1263" w:type="dxa"/>
            <w:vAlign w:val="center"/>
          </w:tcPr>
          <w:p w14:paraId="53BECB3B" w14:textId="53CB895E" w:rsidR="00F8628B" w:rsidRPr="002E26B7" w:rsidRDefault="00A40EA9" w:rsidP="00F8628B">
            <w:pPr>
              <w:pStyle w:val="NoSpacing"/>
              <w:tabs>
                <w:tab w:val="left" w:pos="0"/>
              </w:tabs>
              <w:jc w:val="center"/>
            </w:pPr>
            <w:r w:rsidRPr="002E26B7">
              <w:t>Criteria</w:t>
            </w:r>
          </w:p>
        </w:tc>
        <w:tc>
          <w:tcPr>
            <w:tcW w:w="608" w:type="dxa"/>
            <w:vAlign w:val="center"/>
          </w:tcPr>
          <w:p w14:paraId="59878494" w14:textId="22A28783" w:rsidR="00F8628B" w:rsidRPr="002E26B7" w:rsidRDefault="00DC7898" w:rsidP="00B70825">
            <w:pPr>
              <w:pStyle w:val="NoSpacing"/>
              <w:tabs>
                <w:tab w:val="left" w:pos="0"/>
              </w:tabs>
              <w:ind w:right="-184"/>
            </w:pPr>
            <w:r w:rsidRPr="002E26B7">
              <w:t>Unit</w:t>
            </w:r>
          </w:p>
        </w:tc>
        <w:tc>
          <w:tcPr>
            <w:tcW w:w="1531" w:type="dxa"/>
            <w:vAlign w:val="center"/>
          </w:tcPr>
          <w:p w14:paraId="3EF5FC0E" w14:textId="110559BF" w:rsidR="00F8628B" w:rsidRPr="002E26B7" w:rsidRDefault="00F8628B" w:rsidP="00F8628B">
            <w:pPr>
              <w:pStyle w:val="NoSpacing"/>
              <w:tabs>
                <w:tab w:val="left" w:pos="0"/>
              </w:tabs>
              <w:ind w:right="-184"/>
            </w:pPr>
            <w:r w:rsidRPr="002E26B7">
              <w:t xml:space="preserve">     </w:t>
            </w:r>
            <w:r w:rsidR="00A40EA9" w:rsidRPr="002E26B7">
              <w:t>Indicators</w:t>
            </w:r>
          </w:p>
        </w:tc>
      </w:tr>
      <w:tr w:rsidR="00F8628B" w:rsidRPr="002E26B7" w14:paraId="4F9C1B54" w14:textId="77777777" w:rsidTr="00A7405F">
        <w:trPr>
          <w:jc w:val="center"/>
        </w:trPr>
        <w:tc>
          <w:tcPr>
            <w:tcW w:w="1418" w:type="dxa"/>
            <w:vMerge w:val="restart"/>
          </w:tcPr>
          <w:p w14:paraId="350403EB" w14:textId="199E6937" w:rsidR="00F8628B" w:rsidRPr="002E26B7" w:rsidRDefault="00EA4256" w:rsidP="00F8628B">
            <w:pPr>
              <w:pStyle w:val="NoSpacing"/>
              <w:tabs>
                <w:tab w:val="left" w:pos="0"/>
              </w:tabs>
            </w:pPr>
            <w:r w:rsidRPr="002E26B7">
              <w:t>Replacement of Son-T lamps into LED lamps (non-retrofit)</w:t>
            </w:r>
          </w:p>
        </w:tc>
        <w:tc>
          <w:tcPr>
            <w:tcW w:w="1263" w:type="dxa"/>
            <w:vMerge w:val="restart"/>
          </w:tcPr>
          <w:p w14:paraId="76171EEB" w14:textId="349B3FBA" w:rsidR="00F8628B" w:rsidRPr="002E26B7" w:rsidRDefault="00D17EE3" w:rsidP="00F8628B">
            <w:pPr>
              <w:pStyle w:val="NoSpacing"/>
              <w:tabs>
                <w:tab w:val="left" w:pos="0"/>
              </w:tabs>
            </w:pPr>
            <w:r w:rsidRPr="002E26B7">
              <w:t>Operation of new LED lamps to replace incandescent lamps (Son-T lamps)</w:t>
            </w:r>
          </w:p>
        </w:tc>
        <w:tc>
          <w:tcPr>
            <w:tcW w:w="608" w:type="dxa"/>
            <w:vAlign w:val="center"/>
          </w:tcPr>
          <w:p w14:paraId="700A0153" w14:textId="77777777" w:rsidR="00F8628B" w:rsidRPr="002E26B7" w:rsidRDefault="00B70825" w:rsidP="00B70825">
            <w:pPr>
              <w:pStyle w:val="NoSpacing"/>
              <w:tabs>
                <w:tab w:val="left" w:pos="0"/>
              </w:tabs>
              <w:ind w:left="-95" w:right="-184"/>
            </w:pPr>
            <w:r w:rsidRPr="002E26B7">
              <w:t xml:space="preserve"> MWh</w:t>
            </w:r>
          </w:p>
        </w:tc>
        <w:tc>
          <w:tcPr>
            <w:tcW w:w="1531" w:type="dxa"/>
          </w:tcPr>
          <w:p w14:paraId="4AE1B2FB" w14:textId="5601AC22" w:rsidR="00F8628B" w:rsidRPr="002E26B7" w:rsidRDefault="00D17EE3" w:rsidP="007122D7">
            <w:pPr>
              <w:pStyle w:val="NoSpacing"/>
              <w:tabs>
                <w:tab w:val="left" w:pos="0"/>
              </w:tabs>
              <w:ind w:right="-109"/>
            </w:pPr>
            <w:r w:rsidRPr="002E26B7">
              <w:t>1. Reducing the electricity consumption of Street Lighting</w:t>
            </w:r>
          </w:p>
        </w:tc>
      </w:tr>
      <w:tr w:rsidR="00F8628B" w:rsidRPr="002E26B7" w14:paraId="32DF12AC" w14:textId="77777777" w:rsidTr="00A7405F">
        <w:trPr>
          <w:jc w:val="center"/>
        </w:trPr>
        <w:tc>
          <w:tcPr>
            <w:tcW w:w="1418" w:type="dxa"/>
            <w:vMerge/>
          </w:tcPr>
          <w:p w14:paraId="32D13EAE" w14:textId="77777777" w:rsidR="00F8628B" w:rsidRPr="002E26B7" w:rsidRDefault="00F8628B" w:rsidP="00F8628B">
            <w:pPr>
              <w:pStyle w:val="NoSpacing"/>
              <w:tabs>
                <w:tab w:val="left" w:pos="0"/>
              </w:tabs>
            </w:pPr>
          </w:p>
        </w:tc>
        <w:tc>
          <w:tcPr>
            <w:tcW w:w="1263" w:type="dxa"/>
            <w:vMerge/>
          </w:tcPr>
          <w:p w14:paraId="205E78E6" w14:textId="77777777" w:rsidR="00F8628B" w:rsidRPr="002E26B7" w:rsidRDefault="00F8628B" w:rsidP="00F8628B">
            <w:pPr>
              <w:pStyle w:val="NoSpacing"/>
              <w:tabs>
                <w:tab w:val="left" w:pos="0"/>
              </w:tabs>
            </w:pPr>
          </w:p>
        </w:tc>
        <w:tc>
          <w:tcPr>
            <w:tcW w:w="608" w:type="dxa"/>
            <w:vAlign w:val="center"/>
          </w:tcPr>
          <w:p w14:paraId="6350C14E" w14:textId="77777777" w:rsidR="00F8628B" w:rsidRPr="002E26B7" w:rsidRDefault="00B70825" w:rsidP="00F8628B">
            <w:pPr>
              <w:pStyle w:val="NoSpacing"/>
              <w:tabs>
                <w:tab w:val="left" w:pos="0"/>
              </w:tabs>
              <w:ind w:right="-184"/>
            </w:pPr>
            <w:r w:rsidRPr="002E26B7">
              <w:t>Unit</w:t>
            </w:r>
          </w:p>
        </w:tc>
        <w:tc>
          <w:tcPr>
            <w:tcW w:w="1531" w:type="dxa"/>
          </w:tcPr>
          <w:p w14:paraId="2C14BE8E" w14:textId="7DCCC400" w:rsidR="00F8628B" w:rsidRPr="002E26B7" w:rsidRDefault="00D17EE3" w:rsidP="007122D7">
            <w:pPr>
              <w:pStyle w:val="NoSpacing"/>
              <w:tabs>
                <w:tab w:val="left" w:pos="0"/>
              </w:tabs>
              <w:ind w:right="-109"/>
            </w:pPr>
            <w:r w:rsidRPr="002E26B7">
              <w:t>2. Increasing the number of installed LED lamps</w:t>
            </w:r>
          </w:p>
        </w:tc>
      </w:tr>
      <w:tr w:rsidR="00B70825" w:rsidRPr="002E26B7" w14:paraId="79571BD4" w14:textId="77777777" w:rsidTr="00A7405F">
        <w:trPr>
          <w:jc w:val="center"/>
        </w:trPr>
        <w:tc>
          <w:tcPr>
            <w:tcW w:w="1418" w:type="dxa"/>
            <w:vMerge w:val="restart"/>
          </w:tcPr>
          <w:p w14:paraId="32DC1618" w14:textId="5FFD670C" w:rsidR="00B70825" w:rsidRPr="002E26B7" w:rsidRDefault="00DB66C2" w:rsidP="007122D7">
            <w:pPr>
              <w:pStyle w:val="NoSpacing"/>
              <w:tabs>
                <w:tab w:val="left" w:pos="0"/>
              </w:tabs>
              <w:ind w:right="-39"/>
            </w:pPr>
            <w:r w:rsidRPr="002E26B7">
              <w:t>Installation of LED lamps (retrofit)</w:t>
            </w:r>
          </w:p>
        </w:tc>
        <w:tc>
          <w:tcPr>
            <w:tcW w:w="1263" w:type="dxa"/>
            <w:vMerge w:val="restart"/>
          </w:tcPr>
          <w:p w14:paraId="404866BE" w14:textId="4D597652" w:rsidR="00B70825" w:rsidRPr="002E26B7" w:rsidRDefault="00DB66C2" w:rsidP="00F8628B">
            <w:pPr>
              <w:pStyle w:val="NoSpacing"/>
              <w:tabs>
                <w:tab w:val="left" w:pos="0"/>
              </w:tabs>
            </w:pPr>
            <w:r w:rsidRPr="002E26B7">
              <w:t>The operation of LED lamps and LED retrofit (installed under the LRT bridge of Palembang City)</w:t>
            </w:r>
          </w:p>
        </w:tc>
        <w:tc>
          <w:tcPr>
            <w:tcW w:w="608" w:type="dxa"/>
            <w:vAlign w:val="center"/>
          </w:tcPr>
          <w:p w14:paraId="349A6090" w14:textId="77777777" w:rsidR="00B70825" w:rsidRPr="002E26B7" w:rsidRDefault="00B70825" w:rsidP="00B70825">
            <w:pPr>
              <w:pStyle w:val="NoSpacing"/>
              <w:tabs>
                <w:tab w:val="left" w:pos="0"/>
              </w:tabs>
              <w:ind w:right="-184" w:hanging="95"/>
            </w:pPr>
            <w:r w:rsidRPr="002E26B7">
              <w:t xml:space="preserve"> MWh</w:t>
            </w:r>
          </w:p>
        </w:tc>
        <w:tc>
          <w:tcPr>
            <w:tcW w:w="1531" w:type="dxa"/>
          </w:tcPr>
          <w:p w14:paraId="2177507A" w14:textId="320C9F3A" w:rsidR="00B70825" w:rsidRPr="002E26B7" w:rsidRDefault="00DB66C2" w:rsidP="007122D7">
            <w:pPr>
              <w:pStyle w:val="NoSpacing"/>
              <w:tabs>
                <w:tab w:val="left" w:pos="0"/>
              </w:tabs>
              <w:ind w:right="-109"/>
            </w:pPr>
            <w:r w:rsidRPr="002E26B7">
              <w:t>1. Lowering the electrical energy consumption of Street Lighting</w:t>
            </w:r>
          </w:p>
        </w:tc>
      </w:tr>
      <w:tr w:rsidR="007122D7" w:rsidRPr="002E26B7" w14:paraId="75BF9ED7" w14:textId="77777777" w:rsidTr="00A7405F">
        <w:trPr>
          <w:jc w:val="center"/>
        </w:trPr>
        <w:tc>
          <w:tcPr>
            <w:tcW w:w="1418" w:type="dxa"/>
            <w:vMerge/>
          </w:tcPr>
          <w:p w14:paraId="1DD3871C" w14:textId="77777777" w:rsidR="007122D7" w:rsidRPr="002E26B7" w:rsidRDefault="007122D7" w:rsidP="00F8628B">
            <w:pPr>
              <w:pStyle w:val="NoSpacing"/>
              <w:tabs>
                <w:tab w:val="left" w:pos="0"/>
              </w:tabs>
            </w:pPr>
          </w:p>
        </w:tc>
        <w:tc>
          <w:tcPr>
            <w:tcW w:w="1263" w:type="dxa"/>
            <w:vMerge/>
          </w:tcPr>
          <w:p w14:paraId="56F2F0A6" w14:textId="77777777" w:rsidR="007122D7" w:rsidRPr="002E26B7" w:rsidRDefault="007122D7" w:rsidP="00F8628B">
            <w:pPr>
              <w:pStyle w:val="NoSpacing"/>
              <w:tabs>
                <w:tab w:val="left" w:pos="0"/>
              </w:tabs>
            </w:pPr>
          </w:p>
        </w:tc>
        <w:tc>
          <w:tcPr>
            <w:tcW w:w="608" w:type="dxa"/>
            <w:vMerge w:val="restart"/>
            <w:vAlign w:val="center"/>
          </w:tcPr>
          <w:p w14:paraId="4106E1FA" w14:textId="77777777" w:rsidR="007122D7" w:rsidRPr="002E26B7" w:rsidRDefault="007122D7" w:rsidP="00F8628B">
            <w:pPr>
              <w:pStyle w:val="NoSpacing"/>
              <w:tabs>
                <w:tab w:val="left" w:pos="0"/>
              </w:tabs>
              <w:ind w:right="-184"/>
            </w:pPr>
            <w:r w:rsidRPr="002E26B7">
              <w:t>Unit</w:t>
            </w:r>
          </w:p>
        </w:tc>
        <w:tc>
          <w:tcPr>
            <w:tcW w:w="1531" w:type="dxa"/>
          </w:tcPr>
          <w:p w14:paraId="40180D36" w14:textId="08CF9621" w:rsidR="007122D7" w:rsidRPr="002E26B7" w:rsidRDefault="00DB66C2" w:rsidP="007122D7">
            <w:pPr>
              <w:pStyle w:val="NoSpacing"/>
              <w:tabs>
                <w:tab w:val="left" w:pos="0"/>
              </w:tabs>
              <w:ind w:right="-109"/>
            </w:pPr>
            <w:r w:rsidRPr="002E26B7">
              <w:t>2. Increasing the number of installed LED lamps</w:t>
            </w:r>
          </w:p>
        </w:tc>
      </w:tr>
      <w:tr w:rsidR="007122D7" w:rsidRPr="002E26B7" w14:paraId="5EE83CC4" w14:textId="77777777" w:rsidTr="00A7405F">
        <w:trPr>
          <w:jc w:val="center"/>
        </w:trPr>
        <w:tc>
          <w:tcPr>
            <w:tcW w:w="1418" w:type="dxa"/>
            <w:vMerge/>
          </w:tcPr>
          <w:p w14:paraId="533D9038" w14:textId="77777777" w:rsidR="007122D7" w:rsidRPr="002E26B7" w:rsidRDefault="007122D7" w:rsidP="00F8628B">
            <w:pPr>
              <w:pStyle w:val="NoSpacing"/>
              <w:tabs>
                <w:tab w:val="left" w:pos="0"/>
              </w:tabs>
            </w:pPr>
          </w:p>
        </w:tc>
        <w:tc>
          <w:tcPr>
            <w:tcW w:w="1263" w:type="dxa"/>
            <w:vMerge/>
          </w:tcPr>
          <w:p w14:paraId="7BD2A6C2" w14:textId="77777777" w:rsidR="007122D7" w:rsidRPr="002E26B7" w:rsidRDefault="007122D7" w:rsidP="00F8628B">
            <w:pPr>
              <w:pStyle w:val="NoSpacing"/>
              <w:tabs>
                <w:tab w:val="left" w:pos="0"/>
              </w:tabs>
            </w:pPr>
          </w:p>
        </w:tc>
        <w:tc>
          <w:tcPr>
            <w:tcW w:w="608" w:type="dxa"/>
            <w:vMerge/>
            <w:vAlign w:val="center"/>
          </w:tcPr>
          <w:p w14:paraId="5B544853" w14:textId="77777777" w:rsidR="007122D7" w:rsidRPr="002E26B7" w:rsidRDefault="007122D7" w:rsidP="00F8628B">
            <w:pPr>
              <w:pStyle w:val="NoSpacing"/>
              <w:tabs>
                <w:tab w:val="left" w:pos="0"/>
              </w:tabs>
              <w:ind w:right="-184"/>
            </w:pPr>
          </w:p>
        </w:tc>
        <w:tc>
          <w:tcPr>
            <w:tcW w:w="1531" w:type="dxa"/>
          </w:tcPr>
          <w:p w14:paraId="4B678F10" w14:textId="07BA30D2" w:rsidR="007122D7" w:rsidRPr="002E26B7" w:rsidRDefault="00DB66C2" w:rsidP="007122D7">
            <w:pPr>
              <w:pStyle w:val="NoSpacing"/>
              <w:tabs>
                <w:tab w:val="left" w:pos="0"/>
              </w:tabs>
              <w:ind w:right="-109"/>
            </w:pPr>
            <w:r w:rsidRPr="002E26B7">
              <w:t>3. Increasing the total number of street lamps</w:t>
            </w:r>
          </w:p>
        </w:tc>
      </w:tr>
      <w:tr w:rsidR="007122D7" w:rsidRPr="002E26B7" w14:paraId="41F7A5DA" w14:textId="77777777" w:rsidTr="00A7405F">
        <w:trPr>
          <w:jc w:val="center"/>
        </w:trPr>
        <w:tc>
          <w:tcPr>
            <w:tcW w:w="1418" w:type="dxa"/>
            <w:vMerge w:val="restart"/>
          </w:tcPr>
          <w:p w14:paraId="0E7010E2" w14:textId="6618398D" w:rsidR="007122D7" w:rsidRPr="002E26B7" w:rsidRDefault="00F9028B" w:rsidP="00F8628B">
            <w:pPr>
              <w:pStyle w:val="NoSpacing"/>
              <w:tabs>
                <w:tab w:val="left" w:pos="0"/>
              </w:tabs>
            </w:pPr>
            <w:r w:rsidRPr="002E26B7">
              <w:t>Use of energy efficient solar cell (LED) lamps</w:t>
            </w:r>
          </w:p>
        </w:tc>
        <w:tc>
          <w:tcPr>
            <w:tcW w:w="1263" w:type="dxa"/>
            <w:vMerge w:val="restart"/>
          </w:tcPr>
          <w:p w14:paraId="7C44743B" w14:textId="3CC9D0EC" w:rsidR="007122D7" w:rsidRPr="002E26B7" w:rsidRDefault="00F9028B" w:rsidP="00F8628B">
            <w:pPr>
              <w:pStyle w:val="NoSpacing"/>
              <w:tabs>
                <w:tab w:val="left" w:pos="0"/>
              </w:tabs>
            </w:pPr>
            <w:r w:rsidRPr="002E26B7">
              <w:t>The operation of the LED solar cell lamps in the area near Tugu Monpera</w:t>
            </w:r>
          </w:p>
        </w:tc>
        <w:tc>
          <w:tcPr>
            <w:tcW w:w="608" w:type="dxa"/>
            <w:vAlign w:val="center"/>
          </w:tcPr>
          <w:p w14:paraId="692BFC3C" w14:textId="77777777" w:rsidR="007122D7" w:rsidRPr="002E26B7" w:rsidRDefault="007122D7" w:rsidP="007122D7">
            <w:pPr>
              <w:pStyle w:val="NoSpacing"/>
              <w:tabs>
                <w:tab w:val="left" w:pos="-95"/>
              </w:tabs>
              <w:ind w:right="-184" w:hanging="95"/>
            </w:pPr>
            <w:r w:rsidRPr="002E26B7">
              <w:t xml:space="preserve"> MWh</w:t>
            </w:r>
          </w:p>
        </w:tc>
        <w:tc>
          <w:tcPr>
            <w:tcW w:w="1531" w:type="dxa"/>
          </w:tcPr>
          <w:p w14:paraId="57786CED" w14:textId="1F6EE60D" w:rsidR="007122D7" w:rsidRPr="002E26B7" w:rsidRDefault="00546756" w:rsidP="00997957">
            <w:pPr>
              <w:pStyle w:val="NoSpacing"/>
              <w:tabs>
                <w:tab w:val="left" w:pos="0"/>
              </w:tabs>
              <w:ind w:right="-109"/>
            </w:pPr>
            <w:r w:rsidRPr="002E26B7">
              <w:t>1. Increasing the power of the installed solar cell lamps</w:t>
            </w:r>
          </w:p>
        </w:tc>
      </w:tr>
      <w:tr w:rsidR="007122D7" w:rsidRPr="002E26B7" w14:paraId="4D482630" w14:textId="77777777" w:rsidTr="00A7405F">
        <w:trPr>
          <w:jc w:val="center"/>
        </w:trPr>
        <w:tc>
          <w:tcPr>
            <w:tcW w:w="1418" w:type="dxa"/>
            <w:vMerge/>
          </w:tcPr>
          <w:p w14:paraId="54A2694C" w14:textId="77777777" w:rsidR="007122D7" w:rsidRPr="002E26B7" w:rsidRDefault="007122D7" w:rsidP="00F8628B">
            <w:pPr>
              <w:pStyle w:val="NoSpacing"/>
              <w:tabs>
                <w:tab w:val="left" w:pos="0"/>
              </w:tabs>
            </w:pPr>
          </w:p>
        </w:tc>
        <w:tc>
          <w:tcPr>
            <w:tcW w:w="1263" w:type="dxa"/>
            <w:vMerge/>
          </w:tcPr>
          <w:p w14:paraId="75AE5EEC" w14:textId="77777777" w:rsidR="007122D7" w:rsidRPr="002E26B7" w:rsidRDefault="007122D7" w:rsidP="00F8628B">
            <w:pPr>
              <w:pStyle w:val="NoSpacing"/>
              <w:tabs>
                <w:tab w:val="left" w:pos="0"/>
              </w:tabs>
            </w:pPr>
          </w:p>
        </w:tc>
        <w:tc>
          <w:tcPr>
            <w:tcW w:w="608" w:type="dxa"/>
            <w:vMerge w:val="restart"/>
            <w:vAlign w:val="center"/>
          </w:tcPr>
          <w:p w14:paraId="3D7C8D87" w14:textId="77777777" w:rsidR="007122D7" w:rsidRPr="002E26B7" w:rsidRDefault="007122D7" w:rsidP="00F8628B">
            <w:pPr>
              <w:pStyle w:val="NoSpacing"/>
              <w:tabs>
                <w:tab w:val="left" w:pos="0"/>
              </w:tabs>
              <w:ind w:right="-184"/>
            </w:pPr>
            <w:r w:rsidRPr="002E26B7">
              <w:t>Unit</w:t>
            </w:r>
          </w:p>
        </w:tc>
        <w:tc>
          <w:tcPr>
            <w:tcW w:w="1531" w:type="dxa"/>
          </w:tcPr>
          <w:p w14:paraId="6E4E4F61" w14:textId="6ACEBF86" w:rsidR="007122D7" w:rsidRPr="002E26B7" w:rsidRDefault="00546756" w:rsidP="007122D7">
            <w:pPr>
              <w:pStyle w:val="NoSpacing"/>
              <w:tabs>
                <w:tab w:val="left" w:pos="0"/>
              </w:tabs>
              <w:ind w:right="-109"/>
            </w:pPr>
            <w:r w:rsidRPr="002E26B7">
              <w:t>2. Increasing the number of LED solar cell lamps</w:t>
            </w:r>
          </w:p>
        </w:tc>
      </w:tr>
      <w:tr w:rsidR="007122D7" w:rsidRPr="002E26B7" w14:paraId="4A0AF525" w14:textId="77777777" w:rsidTr="00A7405F">
        <w:trPr>
          <w:jc w:val="center"/>
        </w:trPr>
        <w:tc>
          <w:tcPr>
            <w:tcW w:w="1418" w:type="dxa"/>
            <w:vMerge/>
          </w:tcPr>
          <w:p w14:paraId="63EDD348" w14:textId="77777777" w:rsidR="007122D7" w:rsidRPr="002E26B7" w:rsidRDefault="007122D7" w:rsidP="00F8628B">
            <w:pPr>
              <w:pStyle w:val="NoSpacing"/>
              <w:tabs>
                <w:tab w:val="left" w:pos="0"/>
              </w:tabs>
            </w:pPr>
          </w:p>
        </w:tc>
        <w:tc>
          <w:tcPr>
            <w:tcW w:w="1263" w:type="dxa"/>
            <w:vMerge/>
          </w:tcPr>
          <w:p w14:paraId="35CF54D0" w14:textId="77777777" w:rsidR="007122D7" w:rsidRPr="002E26B7" w:rsidRDefault="007122D7" w:rsidP="00F8628B">
            <w:pPr>
              <w:pStyle w:val="NoSpacing"/>
              <w:tabs>
                <w:tab w:val="left" w:pos="0"/>
              </w:tabs>
            </w:pPr>
          </w:p>
        </w:tc>
        <w:tc>
          <w:tcPr>
            <w:tcW w:w="608" w:type="dxa"/>
            <w:vMerge/>
            <w:vAlign w:val="center"/>
          </w:tcPr>
          <w:p w14:paraId="6DF5795D" w14:textId="77777777" w:rsidR="007122D7" w:rsidRPr="002E26B7" w:rsidRDefault="007122D7" w:rsidP="00F8628B">
            <w:pPr>
              <w:pStyle w:val="NoSpacing"/>
              <w:tabs>
                <w:tab w:val="left" w:pos="0"/>
              </w:tabs>
              <w:ind w:right="-184"/>
            </w:pPr>
          </w:p>
        </w:tc>
        <w:tc>
          <w:tcPr>
            <w:tcW w:w="1531" w:type="dxa"/>
          </w:tcPr>
          <w:p w14:paraId="7D3DE1C3" w14:textId="6DF024C2" w:rsidR="007122D7" w:rsidRPr="002E26B7" w:rsidRDefault="00715A85" w:rsidP="007122D7">
            <w:pPr>
              <w:pStyle w:val="NoSpacing"/>
              <w:tabs>
                <w:tab w:val="left" w:pos="0"/>
              </w:tabs>
              <w:ind w:right="-109"/>
            </w:pPr>
            <w:r w:rsidRPr="002E26B7">
              <w:t>3. Increasing the total number of street lamps</w:t>
            </w:r>
          </w:p>
        </w:tc>
      </w:tr>
    </w:tbl>
    <w:p w14:paraId="4E25BE15" w14:textId="77777777" w:rsidR="0049341E" w:rsidRPr="002E26B7" w:rsidRDefault="0049341E" w:rsidP="0049341E">
      <w:pPr>
        <w:pStyle w:val="NoSpacing"/>
        <w:ind w:right="61"/>
        <w:rPr>
          <w:iCs/>
        </w:rPr>
      </w:pPr>
    </w:p>
    <w:p w14:paraId="1691A11B" w14:textId="18618CDC" w:rsidR="00862B9B" w:rsidRPr="002E26B7" w:rsidRDefault="00862B9B" w:rsidP="00862B9B">
      <w:pPr>
        <w:pStyle w:val="NoSpacing"/>
        <w:tabs>
          <w:tab w:val="left" w:pos="4678"/>
        </w:tabs>
        <w:ind w:right="61"/>
        <w:rPr>
          <w:i/>
        </w:rPr>
      </w:pPr>
      <w:r w:rsidRPr="002E26B7">
        <w:rPr>
          <w:i/>
        </w:rPr>
        <w:t xml:space="preserve">      </w:t>
      </w:r>
      <w:r w:rsidR="007122D7" w:rsidRPr="002E26B7">
        <w:rPr>
          <w:i/>
        </w:rPr>
        <w:t>(</w:t>
      </w:r>
      <w:r w:rsidR="00641265" w:rsidRPr="002E26B7">
        <w:rPr>
          <w:i/>
        </w:rPr>
        <w:t xml:space="preserve">Source: Directorate General of Climate Change </w:t>
      </w:r>
    </w:p>
    <w:p w14:paraId="6E604945" w14:textId="23DDFF23" w:rsidR="007122D7" w:rsidRPr="002E26B7" w:rsidRDefault="00641265" w:rsidP="00862B9B">
      <w:pPr>
        <w:pStyle w:val="NoSpacing"/>
        <w:tabs>
          <w:tab w:val="left" w:pos="4678"/>
        </w:tabs>
        <w:ind w:right="61"/>
        <w:rPr>
          <w:i/>
        </w:rPr>
      </w:pPr>
      <w:r w:rsidRPr="002E26B7">
        <w:rPr>
          <w:i/>
        </w:rPr>
        <w:t>Control</w:t>
      </w:r>
      <w:r w:rsidR="0049341E" w:rsidRPr="002E26B7">
        <w:rPr>
          <w:i/>
        </w:rPr>
        <w:t>,</w:t>
      </w:r>
      <w:r w:rsidRPr="002E26B7">
        <w:rPr>
          <w:i/>
        </w:rPr>
        <w:t xml:space="preserve"> </w:t>
      </w:r>
      <w:r w:rsidR="0049341E" w:rsidRPr="002E26B7">
        <w:rPr>
          <w:i/>
        </w:rPr>
        <w:t>Ministry of Environment and Forestry</w:t>
      </w:r>
      <w:r w:rsidR="007122D7" w:rsidRPr="002E26B7">
        <w:rPr>
          <w:i/>
        </w:rPr>
        <w:t>, 2018)</w:t>
      </w:r>
    </w:p>
    <w:p w14:paraId="4A298458" w14:textId="77777777" w:rsidR="0049341E" w:rsidRPr="002E26B7" w:rsidRDefault="0049341E" w:rsidP="0049341E">
      <w:pPr>
        <w:pStyle w:val="NoSpacing"/>
        <w:ind w:right="512"/>
        <w:jc w:val="both"/>
      </w:pPr>
    </w:p>
    <w:p w14:paraId="64A706D8" w14:textId="6462E0C6" w:rsidR="008F1F44" w:rsidRDefault="008F1F44" w:rsidP="00A7405F">
      <w:pPr>
        <w:ind w:right="61" w:firstLine="720"/>
        <w:jc w:val="both"/>
      </w:pPr>
      <w:r>
        <w:t>Based on Table 3.6, regarding the criteria for mitigation actions, a survey was conducted to determine indicators and collect data on the number of LED lamp points. Survey data regarding lamp points and analysis of electrical energy consumption of Street Lighting justify the installation of LED lamps, which can reduce the consumption of electrical energy of Street Lighting.</w:t>
      </w:r>
    </w:p>
    <w:p w14:paraId="60310984" w14:textId="5609EB07" w:rsidR="003B400D" w:rsidRDefault="008F1F44" w:rsidP="00A7405F">
      <w:pPr>
        <w:ind w:right="61" w:firstLine="720"/>
        <w:jc w:val="both"/>
      </w:pPr>
      <w:r>
        <w:t>Referring to secondary data, a total of 3,741 LED lighting units have been installed throughout Palembang</w:t>
      </w:r>
      <w:r w:rsidR="00862B9B" w:rsidRPr="00BB1054">
        <w:t xml:space="preserve"> </w:t>
      </w:r>
      <w:r>
        <w:t xml:space="preserve">City </w:t>
      </w:r>
      <w:sdt>
        <w:sdtPr>
          <w:id w:val="1739897760"/>
          <w:citation/>
        </w:sdtPr>
        <w:sdtEndPr/>
        <w:sdtContent>
          <w:r w:rsidR="00862B9B" w:rsidRPr="00BB1054">
            <w:fldChar w:fldCharType="begin"/>
          </w:r>
          <w:r w:rsidR="00862B9B" w:rsidRPr="00BB1054">
            <w:instrText xml:space="preserve"> CITATION PER19 \l 1057 </w:instrText>
          </w:r>
          <w:r w:rsidR="00862B9B" w:rsidRPr="00BB1054">
            <w:fldChar w:fldCharType="separate"/>
          </w:r>
          <w:r w:rsidR="00862B9B" w:rsidRPr="00BB1054">
            <w:t>[8]</w:t>
          </w:r>
          <w:r w:rsidR="00862B9B" w:rsidRPr="00BB1054">
            <w:fldChar w:fldCharType="end"/>
          </w:r>
        </w:sdtContent>
      </w:sdt>
      <w:r w:rsidR="00862B9B" w:rsidRPr="00BB1054">
        <w:t xml:space="preserve">. </w:t>
      </w:r>
      <w:r>
        <w:t>LED retrofit lamps are installed under the LRT bridge and non-retrofit LED lights are installed on the left and right of the collector road.</w:t>
      </w:r>
    </w:p>
    <w:p w14:paraId="36423710" w14:textId="77777777" w:rsidR="00AE0441" w:rsidRDefault="008F1F44" w:rsidP="00AE0441">
      <w:pPr>
        <w:ind w:right="61" w:firstLine="720"/>
        <w:jc w:val="both"/>
      </w:pPr>
      <w:r>
        <w:t xml:space="preserve">The baseline electricity consumption of Street Lighting has increased every year. Baseline electrical energy consumption is the consumption of electrical energy without mitigation treatment which consists of the total electrical energy consumption of Son-T 70 W, </w:t>
      </w:r>
    </w:p>
    <w:p w14:paraId="392BE422" w14:textId="77777777" w:rsidR="00AE0441" w:rsidRDefault="00AE0441" w:rsidP="00AE0441">
      <w:pPr>
        <w:ind w:right="61" w:firstLine="720"/>
        <w:jc w:val="both"/>
      </w:pPr>
    </w:p>
    <w:p w14:paraId="7011532D" w14:textId="77777777" w:rsidR="00AE0441" w:rsidRDefault="00AE0441" w:rsidP="00AE0441">
      <w:pPr>
        <w:ind w:right="512" w:firstLine="720"/>
        <w:jc w:val="both"/>
      </w:pPr>
    </w:p>
    <w:p w14:paraId="138B8D99" w14:textId="77777777" w:rsidR="00AE0441" w:rsidRDefault="00AE0441" w:rsidP="00AE0441">
      <w:pPr>
        <w:ind w:right="512" w:firstLine="720"/>
        <w:jc w:val="both"/>
      </w:pPr>
    </w:p>
    <w:p w14:paraId="3FD5762F" w14:textId="609BCC62" w:rsidR="00862B9B" w:rsidRDefault="008F1F44" w:rsidP="00AE0441">
      <w:pPr>
        <w:ind w:right="512"/>
        <w:jc w:val="both"/>
      </w:pPr>
      <w:r>
        <w:t>150 W, 250 W, SOX and HPL 125 W lamps. Increasing the number of LED lighting installations provides a reduction in baseline energy consumption. It results in ∆ or the difference in electrical energy consumption of Street Lighting as an indicator that the mitigation action has been successful. The graph of the baseline electricity consumption and mitigation is presented in Figure 3.2 below.</w:t>
      </w:r>
    </w:p>
    <w:p w14:paraId="53FCC1D6" w14:textId="77777777" w:rsidR="00AE0441" w:rsidRPr="00985802" w:rsidRDefault="00AE0441" w:rsidP="00AE0441">
      <w:pPr>
        <w:ind w:right="512"/>
        <w:jc w:val="both"/>
        <w:rPr>
          <w:highlight w:val="lightGray"/>
        </w:rPr>
      </w:pPr>
    </w:p>
    <w:p w14:paraId="24E07C22" w14:textId="153D178B" w:rsidR="001A63AF" w:rsidRPr="002E26B7" w:rsidRDefault="00F132EC" w:rsidP="000E5A5A">
      <w:pPr>
        <w:pStyle w:val="NoSpacing"/>
        <w:ind w:right="512"/>
        <w:jc w:val="both"/>
      </w:pPr>
      <w:r>
        <w:rPr>
          <w:noProof/>
          <w:lang w:val="id-ID" w:eastAsia="id-ID"/>
        </w:rPr>
        <w:drawing>
          <wp:inline distT="0" distB="0" distL="0" distR="0" wp14:anchorId="2D488D5D" wp14:editId="6399902E">
            <wp:extent cx="3078480" cy="198120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78480" cy="1981200"/>
                    </a:xfrm>
                    <a:prstGeom prst="rect">
                      <a:avLst/>
                    </a:prstGeom>
                    <a:noFill/>
                  </pic:spPr>
                </pic:pic>
              </a:graphicData>
            </a:graphic>
          </wp:inline>
        </w:drawing>
      </w:r>
    </w:p>
    <w:p w14:paraId="6AE7DB42" w14:textId="77777777" w:rsidR="000E5A5A" w:rsidRPr="002E26B7" w:rsidRDefault="000E5A5A" w:rsidP="000E5A5A">
      <w:pPr>
        <w:pStyle w:val="NoSpacing"/>
        <w:ind w:right="61"/>
        <w:jc w:val="both"/>
      </w:pPr>
    </w:p>
    <w:p w14:paraId="5102D500" w14:textId="77777777" w:rsidR="00A7405F" w:rsidRDefault="00E21D05" w:rsidP="00A7405F">
      <w:pPr>
        <w:pStyle w:val="NoSpacing"/>
        <w:ind w:right="512"/>
      </w:pPr>
      <w:r>
        <w:rPr>
          <w:b/>
          <w:bCs/>
          <w:lang w:val="id-ID"/>
        </w:rPr>
        <w:t xml:space="preserve">  </w:t>
      </w:r>
      <w:r w:rsidR="001522A6" w:rsidRPr="002E26B7">
        <w:rPr>
          <w:b/>
          <w:bCs/>
        </w:rPr>
        <w:t>Figure 3.2</w:t>
      </w:r>
      <w:r w:rsidR="008F1F44">
        <w:rPr>
          <w:b/>
          <w:bCs/>
        </w:rPr>
        <w:t>.</w:t>
      </w:r>
      <w:r w:rsidR="000E5A5A" w:rsidRPr="002E26B7">
        <w:t xml:space="preserve"> Baseline Electrical Energy Consumption </w:t>
      </w:r>
    </w:p>
    <w:p w14:paraId="213DD2EF" w14:textId="77DD08E1" w:rsidR="0040775E" w:rsidRPr="002E26B7" w:rsidRDefault="00A7405F" w:rsidP="00A7405F">
      <w:pPr>
        <w:pStyle w:val="NoSpacing"/>
        <w:ind w:right="512"/>
      </w:pPr>
      <w:r>
        <w:rPr>
          <w:lang w:val="id-ID"/>
        </w:rPr>
        <w:t xml:space="preserve">        </w:t>
      </w:r>
      <w:r w:rsidR="000E5A5A" w:rsidRPr="002E26B7">
        <w:t>&amp;</w:t>
      </w:r>
      <w:r>
        <w:t xml:space="preserve"> </w:t>
      </w:r>
      <w:r w:rsidR="000E5A5A" w:rsidRPr="002E26B7">
        <w:t xml:space="preserve">Street Lighting Mitigation in 2011 </w:t>
      </w:r>
      <w:r w:rsidR="00C050AC" w:rsidRPr="002E26B7">
        <w:t>–</w:t>
      </w:r>
      <w:r w:rsidR="000E5A5A" w:rsidRPr="002E26B7">
        <w:t xml:space="preserve"> 2019</w:t>
      </w:r>
    </w:p>
    <w:p w14:paraId="7CF0EBE2" w14:textId="4FB4FBFA" w:rsidR="0040775E" w:rsidRPr="002E26B7" w:rsidRDefault="0040775E" w:rsidP="0040775E">
      <w:pPr>
        <w:pStyle w:val="NoSpacing"/>
        <w:ind w:right="61"/>
      </w:pPr>
    </w:p>
    <w:p w14:paraId="0C4BA117" w14:textId="010D2D5E" w:rsidR="00E21D05" w:rsidRDefault="0004719D" w:rsidP="00A7405F">
      <w:pPr>
        <w:ind w:right="512" w:firstLine="720"/>
        <w:jc w:val="both"/>
      </w:pPr>
      <w:r>
        <w:t>Electrical energy consumption is calculated based on the project baseline. Based on the graph in Figure 3.2, the increase in baseline energy consumption in 2011 to 2019 with a slope of 1,045.9 has decreased to 858.35. This is an indicator of the success of mitigation actions.</w:t>
      </w:r>
    </w:p>
    <w:p w14:paraId="056D902A" w14:textId="22B1017E" w:rsidR="00862B9B" w:rsidRPr="0004719D" w:rsidRDefault="0004719D" w:rsidP="00A7405F">
      <w:pPr>
        <w:ind w:right="512" w:firstLine="720"/>
        <w:jc w:val="both"/>
        <w:rPr>
          <w:highlight w:val="lightGray"/>
        </w:rPr>
      </w:pPr>
      <w:r>
        <w:t>Total baseline electricity energy consumption in 2011 was 13,280,773 MWh, experiencing an increase in 2015 to 15,104,386 MWh and 20,663,394 MWh in 2019. The increase in total baseline consumption has affected the amount of energy savings. If the amount of baseline energy consumption increases sharply, the installation of LED lamp points will still provide a low energy efficiency value. The addition of a large enough number of LED lamp points provides greater savings in electrical energy. The efficiency of electrical energy in Street Lighting sector from 2011 to 2019 is presented in Table 3.7.</w:t>
      </w:r>
      <w:r w:rsidR="00862B9B" w:rsidRPr="0004719D">
        <w:t xml:space="preserve"> </w:t>
      </w:r>
      <w:sdt>
        <w:sdtPr>
          <w:id w:val="55677889"/>
          <w:citation/>
        </w:sdtPr>
        <w:sdtEndPr/>
        <w:sdtContent>
          <w:r w:rsidR="00862B9B" w:rsidRPr="0004719D">
            <w:fldChar w:fldCharType="begin"/>
          </w:r>
          <w:r w:rsidR="00862B9B" w:rsidRPr="0004719D">
            <w:instrText xml:space="preserve"> CITATION PER19 \l 1057 </w:instrText>
          </w:r>
          <w:r w:rsidR="00862B9B" w:rsidRPr="0004719D">
            <w:fldChar w:fldCharType="separate"/>
          </w:r>
          <w:r w:rsidR="00862B9B" w:rsidRPr="0004719D">
            <w:t>[8]</w:t>
          </w:r>
          <w:r w:rsidR="00862B9B" w:rsidRPr="0004719D">
            <w:fldChar w:fldCharType="end"/>
          </w:r>
        </w:sdtContent>
      </w:sdt>
      <w:r w:rsidR="00862B9B" w:rsidRPr="0004719D">
        <w:t>.</w:t>
      </w:r>
    </w:p>
    <w:p w14:paraId="32C47D84" w14:textId="6D92B94A" w:rsidR="00A534DA" w:rsidRPr="002E26B7" w:rsidRDefault="00353933" w:rsidP="0040775E">
      <w:pPr>
        <w:pStyle w:val="NoSpacing"/>
        <w:ind w:right="61"/>
        <w:jc w:val="center"/>
      </w:pPr>
      <w:r>
        <w:rPr>
          <w:b/>
          <w:bCs/>
          <w:lang w:val="id-ID"/>
        </w:rPr>
        <w:t xml:space="preserve">  </w:t>
      </w:r>
      <w:r w:rsidR="001522A6" w:rsidRPr="002E26B7">
        <w:rPr>
          <w:b/>
          <w:bCs/>
        </w:rPr>
        <w:t>Table 3.7</w:t>
      </w:r>
      <w:r w:rsidR="00A34C65">
        <w:rPr>
          <w:b/>
          <w:bCs/>
        </w:rPr>
        <w:t>.</w:t>
      </w:r>
      <w:r w:rsidR="00C314D0" w:rsidRPr="002E26B7">
        <w:t xml:space="preserve"> Electrical Energy Efficiency (%)</w:t>
      </w:r>
    </w:p>
    <w:p w14:paraId="37100FBD" w14:textId="77777777" w:rsidR="00A534DA" w:rsidRPr="002E26B7" w:rsidRDefault="00A534DA" w:rsidP="00C14EBF">
      <w:pPr>
        <w:pStyle w:val="NoSpacing"/>
        <w:tabs>
          <w:tab w:val="left" w:pos="0"/>
        </w:tabs>
        <w:ind w:right="512"/>
        <w:jc w:val="both"/>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692"/>
        <w:gridCol w:w="2710"/>
      </w:tblGrid>
      <w:tr w:rsidR="008E5742" w:rsidRPr="002E26B7" w14:paraId="34E9B706" w14:textId="77777777" w:rsidTr="00353933">
        <w:trPr>
          <w:trHeight w:val="547"/>
          <w:jc w:val="center"/>
        </w:trPr>
        <w:tc>
          <w:tcPr>
            <w:tcW w:w="692" w:type="dxa"/>
            <w:tcBorders>
              <w:bottom w:val="single" w:sz="4" w:space="0" w:color="auto"/>
            </w:tcBorders>
            <w:vAlign w:val="center"/>
          </w:tcPr>
          <w:p w14:paraId="7E3896E1" w14:textId="3A5AC1D0" w:rsidR="008E5742" w:rsidRPr="002E26B7" w:rsidRDefault="00C314D0" w:rsidP="008E5742">
            <w:pPr>
              <w:pStyle w:val="NoSpacing"/>
              <w:tabs>
                <w:tab w:val="left" w:pos="0"/>
              </w:tabs>
              <w:jc w:val="center"/>
            </w:pPr>
            <w:r w:rsidRPr="002E26B7">
              <w:t>Year</w:t>
            </w:r>
          </w:p>
        </w:tc>
        <w:tc>
          <w:tcPr>
            <w:tcW w:w="2710" w:type="dxa"/>
            <w:tcBorders>
              <w:bottom w:val="single" w:sz="4" w:space="0" w:color="auto"/>
            </w:tcBorders>
            <w:vAlign w:val="center"/>
          </w:tcPr>
          <w:p w14:paraId="5C01320B" w14:textId="3D500DD3" w:rsidR="008E5742" w:rsidRPr="002E26B7" w:rsidRDefault="00C314D0" w:rsidP="008E5742">
            <w:pPr>
              <w:pStyle w:val="NoSpacing"/>
              <w:tabs>
                <w:tab w:val="left" w:pos="0"/>
              </w:tabs>
              <w:jc w:val="center"/>
            </w:pPr>
            <w:r w:rsidRPr="002E26B7">
              <w:t>Electrical Energy Efficiency (%)</w:t>
            </w:r>
          </w:p>
        </w:tc>
      </w:tr>
      <w:tr w:rsidR="00A534DA" w:rsidRPr="002E26B7" w14:paraId="3345E078" w14:textId="77777777" w:rsidTr="00353933">
        <w:trPr>
          <w:trHeight w:val="273"/>
          <w:jc w:val="center"/>
        </w:trPr>
        <w:tc>
          <w:tcPr>
            <w:tcW w:w="692" w:type="dxa"/>
            <w:tcBorders>
              <w:bottom w:val="nil"/>
            </w:tcBorders>
          </w:tcPr>
          <w:p w14:paraId="051F31A8" w14:textId="77777777" w:rsidR="00A534DA" w:rsidRPr="002E26B7" w:rsidRDefault="008E5742" w:rsidP="008E5742">
            <w:pPr>
              <w:pStyle w:val="NoSpacing"/>
              <w:tabs>
                <w:tab w:val="left" w:pos="0"/>
              </w:tabs>
              <w:ind w:right="-11"/>
              <w:jc w:val="center"/>
            </w:pPr>
            <w:r w:rsidRPr="002E26B7">
              <w:t>2011</w:t>
            </w:r>
          </w:p>
        </w:tc>
        <w:tc>
          <w:tcPr>
            <w:tcW w:w="2710" w:type="dxa"/>
            <w:tcBorders>
              <w:bottom w:val="nil"/>
            </w:tcBorders>
          </w:tcPr>
          <w:p w14:paraId="18C0B0A8" w14:textId="6A40774F" w:rsidR="00A534DA" w:rsidRPr="002E26B7" w:rsidRDefault="006A4344" w:rsidP="00997957">
            <w:pPr>
              <w:pStyle w:val="NoSpacing"/>
              <w:tabs>
                <w:tab w:val="left" w:pos="0"/>
              </w:tabs>
              <w:jc w:val="right"/>
            </w:pPr>
            <w:r w:rsidRPr="002E26B7">
              <w:t>1</w:t>
            </w:r>
            <w:r w:rsidR="00C314D0" w:rsidRPr="002E26B7">
              <w:t>.</w:t>
            </w:r>
            <w:r w:rsidRPr="002E26B7">
              <w:t>638</w:t>
            </w:r>
          </w:p>
        </w:tc>
      </w:tr>
      <w:tr w:rsidR="00A534DA" w:rsidRPr="002E26B7" w14:paraId="13149955" w14:textId="77777777" w:rsidTr="00353933">
        <w:trPr>
          <w:trHeight w:val="256"/>
          <w:jc w:val="center"/>
        </w:trPr>
        <w:tc>
          <w:tcPr>
            <w:tcW w:w="692" w:type="dxa"/>
            <w:tcBorders>
              <w:top w:val="nil"/>
              <w:bottom w:val="nil"/>
            </w:tcBorders>
          </w:tcPr>
          <w:p w14:paraId="1AC1215B" w14:textId="77777777" w:rsidR="00A534DA" w:rsidRPr="002E26B7" w:rsidRDefault="008E5742" w:rsidP="008E5742">
            <w:pPr>
              <w:pStyle w:val="NoSpacing"/>
              <w:tabs>
                <w:tab w:val="left" w:pos="0"/>
              </w:tabs>
              <w:ind w:right="-11"/>
              <w:jc w:val="center"/>
            </w:pPr>
            <w:r w:rsidRPr="002E26B7">
              <w:t>2012</w:t>
            </w:r>
          </w:p>
        </w:tc>
        <w:tc>
          <w:tcPr>
            <w:tcW w:w="2710" w:type="dxa"/>
            <w:tcBorders>
              <w:top w:val="nil"/>
              <w:bottom w:val="nil"/>
            </w:tcBorders>
          </w:tcPr>
          <w:p w14:paraId="7E2957A7" w14:textId="3FB9D8A4" w:rsidR="00A534DA" w:rsidRPr="002E26B7" w:rsidRDefault="006A4344" w:rsidP="00997957">
            <w:pPr>
              <w:pStyle w:val="NoSpacing"/>
              <w:tabs>
                <w:tab w:val="left" w:pos="0"/>
              </w:tabs>
              <w:jc w:val="right"/>
            </w:pPr>
            <w:r w:rsidRPr="002E26B7">
              <w:t>2</w:t>
            </w:r>
            <w:r w:rsidR="00C314D0" w:rsidRPr="002E26B7">
              <w:t>.</w:t>
            </w:r>
            <w:r w:rsidRPr="002E26B7">
              <w:t>001</w:t>
            </w:r>
          </w:p>
        </w:tc>
      </w:tr>
      <w:tr w:rsidR="00A534DA" w:rsidRPr="002E26B7" w14:paraId="29224FBC" w14:textId="77777777" w:rsidTr="00353933">
        <w:trPr>
          <w:trHeight w:val="273"/>
          <w:jc w:val="center"/>
        </w:trPr>
        <w:tc>
          <w:tcPr>
            <w:tcW w:w="692" w:type="dxa"/>
            <w:tcBorders>
              <w:top w:val="nil"/>
              <w:bottom w:val="nil"/>
            </w:tcBorders>
          </w:tcPr>
          <w:p w14:paraId="184B0881" w14:textId="77777777" w:rsidR="00A534DA" w:rsidRPr="002E26B7" w:rsidRDefault="008E5742" w:rsidP="008E5742">
            <w:pPr>
              <w:pStyle w:val="NoSpacing"/>
              <w:tabs>
                <w:tab w:val="left" w:pos="0"/>
              </w:tabs>
              <w:ind w:right="-11"/>
              <w:jc w:val="center"/>
            </w:pPr>
            <w:r w:rsidRPr="002E26B7">
              <w:t>2013</w:t>
            </w:r>
          </w:p>
        </w:tc>
        <w:tc>
          <w:tcPr>
            <w:tcW w:w="2710" w:type="dxa"/>
            <w:tcBorders>
              <w:top w:val="nil"/>
              <w:bottom w:val="nil"/>
            </w:tcBorders>
          </w:tcPr>
          <w:p w14:paraId="1192004D" w14:textId="72DAEC43" w:rsidR="00A534DA" w:rsidRPr="002E26B7" w:rsidRDefault="006A4344" w:rsidP="00997957">
            <w:pPr>
              <w:pStyle w:val="NoSpacing"/>
              <w:tabs>
                <w:tab w:val="left" w:pos="0"/>
              </w:tabs>
              <w:jc w:val="right"/>
            </w:pPr>
            <w:r w:rsidRPr="002E26B7">
              <w:t>6</w:t>
            </w:r>
            <w:r w:rsidR="00C314D0" w:rsidRPr="002E26B7">
              <w:t>.</w:t>
            </w:r>
            <w:r w:rsidRPr="002E26B7">
              <w:t>233</w:t>
            </w:r>
          </w:p>
        </w:tc>
      </w:tr>
      <w:tr w:rsidR="00A534DA" w:rsidRPr="002E26B7" w14:paraId="125FB853" w14:textId="77777777" w:rsidTr="00353933">
        <w:trPr>
          <w:trHeight w:val="256"/>
          <w:jc w:val="center"/>
        </w:trPr>
        <w:tc>
          <w:tcPr>
            <w:tcW w:w="692" w:type="dxa"/>
            <w:tcBorders>
              <w:top w:val="nil"/>
              <w:bottom w:val="nil"/>
            </w:tcBorders>
          </w:tcPr>
          <w:p w14:paraId="245996E5" w14:textId="77777777" w:rsidR="00A534DA" w:rsidRPr="002E26B7" w:rsidRDefault="008E5742" w:rsidP="008E5742">
            <w:pPr>
              <w:pStyle w:val="NoSpacing"/>
              <w:tabs>
                <w:tab w:val="left" w:pos="0"/>
              </w:tabs>
              <w:ind w:right="-11"/>
              <w:jc w:val="center"/>
            </w:pPr>
            <w:r w:rsidRPr="002E26B7">
              <w:t>2014</w:t>
            </w:r>
          </w:p>
        </w:tc>
        <w:tc>
          <w:tcPr>
            <w:tcW w:w="2710" w:type="dxa"/>
            <w:tcBorders>
              <w:top w:val="nil"/>
              <w:bottom w:val="nil"/>
            </w:tcBorders>
          </w:tcPr>
          <w:p w14:paraId="1BFEA07E" w14:textId="0B292327" w:rsidR="00A534DA" w:rsidRPr="002E26B7" w:rsidRDefault="006A4344" w:rsidP="00997957">
            <w:pPr>
              <w:pStyle w:val="NoSpacing"/>
              <w:tabs>
                <w:tab w:val="left" w:pos="0"/>
              </w:tabs>
              <w:jc w:val="right"/>
            </w:pPr>
            <w:r w:rsidRPr="002E26B7">
              <w:t>6</w:t>
            </w:r>
            <w:r w:rsidR="00C314D0" w:rsidRPr="002E26B7">
              <w:t>.</w:t>
            </w:r>
            <w:r w:rsidRPr="002E26B7">
              <w:t>840</w:t>
            </w:r>
          </w:p>
        </w:tc>
      </w:tr>
      <w:tr w:rsidR="00A534DA" w:rsidRPr="002E26B7" w14:paraId="629E9E50" w14:textId="77777777" w:rsidTr="00353933">
        <w:trPr>
          <w:trHeight w:val="256"/>
          <w:jc w:val="center"/>
        </w:trPr>
        <w:tc>
          <w:tcPr>
            <w:tcW w:w="692" w:type="dxa"/>
            <w:tcBorders>
              <w:top w:val="nil"/>
              <w:bottom w:val="nil"/>
            </w:tcBorders>
          </w:tcPr>
          <w:p w14:paraId="7D2F049E" w14:textId="77777777" w:rsidR="00A534DA" w:rsidRPr="002E26B7" w:rsidRDefault="008E5742" w:rsidP="008E5742">
            <w:pPr>
              <w:pStyle w:val="NoSpacing"/>
              <w:tabs>
                <w:tab w:val="left" w:pos="0"/>
              </w:tabs>
              <w:ind w:right="-11"/>
              <w:jc w:val="center"/>
            </w:pPr>
            <w:r w:rsidRPr="002E26B7">
              <w:t>2015</w:t>
            </w:r>
          </w:p>
        </w:tc>
        <w:tc>
          <w:tcPr>
            <w:tcW w:w="2710" w:type="dxa"/>
            <w:tcBorders>
              <w:top w:val="nil"/>
              <w:bottom w:val="nil"/>
            </w:tcBorders>
          </w:tcPr>
          <w:p w14:paraId="0FD111A5" w14:textId="4D1E8433" w:rsidR="00A534DA" w:rsidRPr="002E26B7" w:rsidRDefault="006A4344" w:rsidP="00997957">
            <w:pPr>
              <w:pStyle w:val="NoSpacing"/>
              <w:tabs>
                <w:tab w:val="left" w:pos="0"/>
              </w:tabs>
              <w:jc w:val="right"/>
            </w:pPr>
            <w:r w:rsidRPr="002E26B7">
              <w:t>6</w:t>
            </w:r>
            <w:r w:rsidR="00C314D0" w:rsidRPr="002E26B7">
              <w:t>.</w:t>
            </w:r>
            <w:r w:rsidRPr="002E26B7">
              <w:t>215</w:t>
            </w:r>
          </w:p>
        </w:tc>
      </w:tr>
      <w:tr w:rsidR="00A534DA" w:rsidRPr="002E26B7" w14:paraId="219B2250" w14:textId="77777777" w:rsidTr="00353933">
        <w:trPr>
          <w:trHeight w:val="256"/>
          <w:jc w:val="center"/>
        </w:trPr>
        <w:tc>
          <w:tcPr>
            <w:tcW w:w="692" w:type="dxa"/>
            <w:tcBorders>
              <w:top w:val="nil"/>
              <w:bottom w:val="nil"/>
            </w:tcBorders>
          </w:tcPr>
          <w:p w14:paraId="7A2C45D1" w14:textId="77777777" w:rsidR="00A534DA" w:rsidRPr="002E26B7" w:rsidRDefault="008E5742" w:rsidP="008E5742">
            <w:pPr>
              <w:pStyle w:val="NoSpacing"/>
              <w:tabs>
                <w:tab w:val="left" w:pos="0"/>
              </w:tabs>
              <w:ind w:right="-11"/>
              <w:jc w:val="center"/>
            </w:pPr>
            <w:r w:rsidRPr="002E26B7">
              <w:t>2016</w:t>
            </w:r>
          </w:p>
        </w:tc>
        <w:tc>
          <w:tcPr>
            <w:tcW w:w="2710" w:type="dxa"/>
            <w:tcBorders>
              <w:top w:val="nil"/>
              <w:bottom w:val="nil"/>
            </w:tcBorders>
          </w:tcPr>
          <w:p w14:paraId="0F7F4C34" w14:textId="358F04EE" w:rsidR="00A534DA" w:rsidRPr="002E26B7" w:rsidRDefault="006A4344" w:rsidP="00997957">
            <w:pPr>
              <w:pStyle w:val="NoSpacing"/>
              <w:tabs>
                <w:tab w:val="left" w:pos="0"/>
              </w:tabs>
              <w:jc w:val="right"/>
            </w:pPr>
            <w:r w:rsidRPr="002E26B7">
              <w:t>6</w:t>
            </w:r>
            <w:r w:rsidR="00C314D0" w:rsidRPr="002E26B7">
              <w:t>.</w:t>
            </w:r>
            <w:r w:rsidRPr="002E26B7">
              <w:t>266</w:t>
            </w:r>
          </w:p>
        </w:tc>
      </w:tr>
      <w:tr w:rsidR="00A534DA" w:rsidRPr="002E26B7" w14:paraId="2BE164EE" w14:textId="77777777" w:rsidTr="00353933">
        <w:trPr>
          <w:trHeight w:val="256"/>
          <w:jc w:val="center"/>
        </w:trPr>
        <w:tc>
          <w:tcPr>
            <w:tcW w:w="692" w:type="dxa"/>
            <w:tcBorders>
              <w:top w:val="nil"/>
              <w:bottom w:val="nil"/>
            </w:tcBorders>
          </w:tcPr>
          <w:p w14:paraId="57800C1C" w14:textId="77777777" w:rsidR="00A534DA" w:rsidRPr="002E26B7" w:rsidRDefault="008E5742" w:rsidP="008E5742">
            <w:pPr>
              <w:pStyle w:val="NoSpacing"/>
              <w:tabs>
                <w:tab w:val="left" w:pos="0"/>
              </w:tabs>
              <w:ind w:right="-11"/>
              <w:jc w:val="center"/>
            </w:pPr>
            <w:r w:rsidRPr="002E26B7">
              <w:t>2017</w:t>
            </w:r>
          </w:p>
        </w:tc>
        <w:tc>
          <w:tcPr>
            <w:tcW w:w="2710" w:type="dxa"/>
            <w:tcBorders>
              <w:top w:val="nil"/>
              <w:bottom w:val="nil"/>
            </w:tcBorders>
          </w:tcPr>
          <w:p w14:paraId="665D7F16" w14:textId="4BBB9216" w:rsidR="00A534DA" w:rsidRPr="002E26B7" w:rsidRDefault="006A4344" w:rsidP="00997957">
            <w:pPr>
              <w:pStyle w:val="NoSpacing"/>
              <w:tabs>
                <w:tab w:val="left" w:pos="0"/>
              </w:tabs>
              <w:jc w:val="right"/>
            </w:pPr>
            <w:r w:rsidRPr="002E26B7">
              <w:t>6</w:t>
            </w:r>
            <w:r w:rsidR="00C314D0" w:rsidRPr="002E26B7">
              <w:t>.</w:t>
            </w:r>
            <w:r w:rsidRPr="002E26B7">
              <w:t>470</w:t>
            </w:r>
          </w:p>
        </w:tc>
      </w:tr>
      <w:tr w:rsidR="00A534DA" w:rsidRPr="002E26B7" w14:paraId="0AD28BCD" w14:textId="77777777" w:rsidTr="00353933">
        <w:trPr>
          <w:trHeight w:val="256"/>
          <w:jc w:val="center"/>
        </w:trPr>
        <w:tc>
          <w:tcPr>
            <w:tcW w:w="692" w:type="dxa"/>
            <w:tcBorders>
              <w:top w:val="nil"/>
              <w:bottom w:val="nil"/>
            </w:tcBorders>
          </w:tcPr>
          <w:p w14:paraId="00E9D48F" w14:textId="77777777" w:rsidR="00A534DA" w:rsidRPr="002E26B7" w:rsidRDefault="008E5742" w:rsidP="008E5742">
            <w:pPr>
              <w:pStyle w:val="NoSpacing"/>
              <w:tabs>
                <w:tab w:val="left" w:pos="0"/>
              </w:tabs>
              <w:ind w:right="-11"/>
              <w:jc w:val="center"/>
            </w:pPr>
            <w:r w:rsidRPr="002E26B7">
              <w:t>2018</w:t>
            </w:r>
          </w:p>
        </w:tc>
        <w:tc>
          <w:tcPr>
            <w:tcW w:w="2710" w:type="dxa"/>
            <w:tcBorders>
              <w:top w:val="nil"/>
              <w:bottom w:val="nil"/>
            </w:tcBorders>
          </w:tcPr>
          <w:p w14:paraId="258C1A1D" w14:textId="2A336AD5" w:rsidR="00A534DA" w:rsidRPr="002E26B7" w:rsidRDefault="006A4344" w:rsidP="00997957">
            <w:pPr>
              <w:pStyle w:val="NoSpacing"/>
              <w:tabs>
                <w:tab w:val="left" w:pos="0"/>
              </w:tabs>
              <w:jc w:val="right"/>
            </w:pPr>
            <w:r w:rsidRPr="002E26B7">
              <w:t>6</w:t>
            </w:r>
            <w:r w:rsidR="00C314D0" w:rsidRPr="002E26B7">
              <w:t>.</w:t>
            </w:r>
            <w:r w:rsidRPr="002E26B7">
              <w:t>813</w:t>
            </w:r>
          </w:p>
        </w:tc>
      </w:tr>
      <w:tr w:rsidR="00A534DA" w:rsidRPr="002E26B7" w14:paraId="7D472D38" w14:textId="77777777" w:rsidTr="00353933">
        <w:trPr>
          <w:trHeight w:val="256"/>
          <w:jc w:val="center"/>
        </w:trPr>
        <w:tc>
          <w:tcPr>
            <w:tcW w:w="692" w:type="dxa"/>
            <w:tcBorders>
              <w:top w:val="nil"/>
            </w:tcBorders>
          </w:tcPr>
          <w:p w14:paraId="4A49FE78" w14:textId="77777777" w:rsidR="00A534DA" w:rsidRPr="002E26B7" w:rsidRDefault="008E5742" w:rsidP="008E5742">
            <w:pPr>
              <w:pStyle w:val="NoSpacing"/>
              <w:tabs>
                <w:tab w:val="left" w:pos="0"/>
              </w:tabs>
              <w:ind w:right="-11"/>
              <w:jc w:val="center"/>
            </w:pPr>
            <w:r w:rsidRPr="002E26B7">
              <w:t>2019</w:t>
            </w:r>
          </w:p>
        </w:tc>
        <w:tc>
          <w:tcPr>
            <w:tcW w:w="2710" w:type="dxa"/>
            <w:tcBorders>
              <w:top w:val="nil"/>
            </w:tcBorders>
          </w:tcPr>
          <w:p w14:paraId="13B40C43" w14:textId="04487A6D" w:rsidR="00A534DA" w:rsidRPr="002E26B7" w:rsidRDefault="006A4344" w:rsidP="00997957">
            <w:pPr>
              <w:pStyle w:val="NoSpacing"/>
              <w:tabs>
                <w:tab w:val="left" w:pos="0"/>
              </w:tabs>
              <w:jc w:val="right"/>
            </w:pPr>
            <w:r w:rsidRPr="002E26B7">
              <w:t>9</w:t>
            </w:r>
            <w:r w:rsidR="00C314D0" w:rsidRPr="002E26B7">
              <w:t>.</w:t>
            </w:r>
            <w:r w:rsidRPr="002E26B7">
              <w:t>603</w:t>
            </w:r>
          </w:p>
        </w:tc>
      </w:tr>
    </w:tbl>
    <w:p w14:paraId="2E9EB71B" w14:textId="77777777" w:rsidR="006A4344" w:rsidRPr="002E26B7" w:rsidRDefault="006A4344" w:rsidP="005D308D">
      <w:pPr>
        <w:pStyle w:val="NoSpacing"/>
        <w:ind w:right="512"/>
        <w:jc w:val="both"/>
      </w:pPr>
    </w:p>
    <w:p w14:paraId="5D95DAC3" w14:textId="273DB75F" w:rsidR="003B400D" w:rsidRDefault="0019375E" w:rsidP="005D308D">
      <w:pPr>
        <w:pStyle w:val="NoSpacing"/>
        <w:ind w:right="512"/>
        <w:jc w:val="center"/>
        <w:rPr>
          <w:i/>
        </w:rPr>
      </w:pPr>
      <w:r w:rsidRPr="002E26B7">
        <w:rPr>
          <w:i/>
        </w:rPr>
        <w:t xml:space="preserve">  </w:t>
      </w:r>
      <w:r w:rsidR="00353933">
        <w:rPr>
          <w:i/>
          <w:lang w:val="id-ID"/>
        </w:rPr>
        <w:t xml:space="preserve">   </w:t>
      </w:r>
      <w:r w:rsidRPr="002E26B7">
        <w:rPr>
          <w:i/>
        </w:rPr>
        <w:t xml:space="preserve"> </w:t>
      </w:r>
      <w:r w:rsidR="006A4344" w:rsidRPr="002E26B7">
        <w:rPr>
          <w:i/>
        </w:rPr>
        <w:t>(</w:t>
      </w:r>
      <w:r w:rsidR="005D308D" w:rsidRPr="002E26B7">
        <w:rPr>
          <w:i/>
        </w:rPr>
        <w:t>Source: Department of Housing and</w:t>
      </w:r>
    </w:p>
    <w:p w14:paraId="2D91EB2F" w14:textId="64616C5F" w:rsidR="00AE0441" w:rsidRPr="0000107A" w:rsidRDefault="00353933" w:rsidP="005D308D">
      <w:pPr>
        <w:pStyle w:val="NoSpacing"/>
        <w:ind w:right="512"/>
        <w:rPr>
          <w:i/>
        </w:rPr>
      </w:pPr>
      <w:r>
        <w:rPr>
          <w:i/>
        </w:rPr>
        <w:lastRenderedPageBreak/>
        <w:t xml:space="preserve">                         </w:t>
      </w:r>
      <w:r w:rsidR="003B400D">
        <w:rPr>
          <w:i/>
        </w:rPr>
        <w:t xml:space="preserve"> Settlement </w:t>
      </w:r>
      <w:r w:rsidR="005D308D" w:rsidRPr="002E26B7">
        <w:rPr>
          <w:i/>
        </w:rPr>
        <w:t>Areas, 2019</w:t>
      </w:r>
      <w:r w:rsidR="006A4344" w:rsidRPr="002E26B7">
        <w:rPr>
          <w:i/>
        </w:rPr>
        <w:t>)</w:t>
      </w:r>
    </w:p>
    <w:p w14:paraId="37AF17FC" w14:textId="50D9A3D9" w:rsidR="0004719D" w:rsidRDefault="0004719D" w:rsidP="00AE0441">
      <w:pPr>
        <w:ind w:right="61" w:firstLine="720"/>
        <w:jc w:val="both"/>
      </w:pPr>
      <w:r>
        <w:t xml:space="preserve">Referring to the data in Table 3.7, the electric energy efficiency in the Street Lighting sector in 2011 was 1.638% and increased to 6.233%. </w:t>
      </w:r>
      <w:r w:rsidR="00CA2C2D">
        <w:t>It is</w:t>
      </w:r>
      <w:r>
        <w:t xml:space="preserve"> because the electric</w:t>
      </w:r>
      <w:r w:rsidR="00CA2C2D">
        <w:t>al</w:t>
      </w:r>
      <w:r>
        <w:t xml:space="preserve"> energy consumption of LED lamps increases along with the reduction in electrical energy consumption from Son-T 250 W lamps. The result of electrical energy efficiency in the Street Lighting sector in 2019 is 9.603% with the addition of 10 solar cell </w:t>
      </w:r>
      <w:r w:rsidR="00A34C65">
        <w:t>lamp</w:t>
      </w:r>
      <w:r>
        <w:t xml:space="preserve"> units.</w:t>
      </w:r>
    </w:p>
    <w:p w14:paraId="7EEF5D6B" w14:textId="57D7D091" w:rsidR="00862B9B" w:rsidRPr="0004719D" w:rsidRDefault="0004719D" w:rsidP="00AE0441">
      <w:pPr>
        <w:ind w:right="61" w:firstLine="720"/>
        <w:jc w:val="both"/>
        <w:rPr>
          <w:highlight w:val="lightGray"/>
        </w:rPr>
      </w:pPr>
      <w:r>
        <w:t xml:space="preserve">Increasing the efficiency of electrical energy in Street Lighting also provides an indirect increase in emission reduction or reduction of GHG emissions. The reduction in GHG emissions has increased according to the increase in the number of LED </w:t>
      </w:r>
      <w:r w:rsidR="00A34C65">
        <w:t>lamp</w:t>
      </w:r>
      <w:r>
        <w:t xml:space="preserve"> points which </w:t>
      </w:r>
      <w:r w:rsidR="00CA2C2D">
        <w:t>is</w:t>
      </w:r>
      <w:r>
        <w:t xml:space="preserve"> presented in Table 3.8 below.</w:t>
      </w:r>
      <w:r w:rsidR="00862B9B" w:rsidRPr="0004719D">
        <w:t xml:space="preserve"> </w:t>
      </w:r>
      <w:sdt>
        <w:sdtPr>
          <w:id w:val="221101831"/>
          <w:citation/>
        </w:sdtPr>
        <w:sdtEndPr/>
        <w:sdtContent>
          <w:r w:rsidR="00862B9B" w:rsidRPr="0004719D">
            <w:fldChar w:fldCharType="begin"/>
          </w:r>
          <w:r w:rsidR="00862B9B" w:rsidRPr="0004719D">
            <w:instrText xml:space="preserve"> CITATION PER19 \l 1057 </w:instrText>
          </w:r>
          <w:r w:rsidR="00862B9B" w:rsidRPr="0004719D">
            <w:fldChar w:fldCharType="separate"/>
          </w:r>
          <w:r w:rsidR="00862B9B" w:rsidRPr="0004719D">
            <w:t>[8]</w:t>
          </w:r>
          <w:r w:rsidR="00862B9B" w:rsidRPr="0004719D">
            <w:fldChar w:fldCharType="end"/>
          </w:r>
        </w:sdtContent>
      </w:sdt>
      <w:r w:rsidR="00862B9B" w:rsidRPr="0004719D">
        <w:t xml:space="preserve"> </w:t>
      </w:r>
      <w:sdt>
        <w:sdtPr>
          <w:id w:val="-324432930"/>
          <w:citation/>
        </w:sdtPr>
        <w:sdtEndPr/>
        <w:sdtContent>
          <w:r w:rsidR="00862B9B" w:rsidRPr="0004719D">
            <w:fldChar w:fldCharType="begin"/>
          </w:r>
          <w:r w:rsidR="00862B9B" w:rsidRPr="0004719D">
            <w:instrText xml:space="preserve"> CITATION Dir18 \l 1057 </w:instrText>
          </w:r>
          <w:r w:rsidR="00862B9B" w:rsidRPr="0004719D">
            <w:fldChar w:fldCharType="separate"/>
          </w:r>
          <w:r w:rsidR="00862B9B" w:rsidRPr="0004719D">
            <w:t>[20]</w:t>
          </w:r>
          <w:r w:rsidR="00862B9B" w:rsidRPr="0004719D">
            <w:fldChar w:fldCharType="end"/>
          </w:r>
        </w:sdtContent>
      </w:sdt>
      <w:r w:rsidR="00862B9B" w:rsidRPr="0004719D">
        <w:t>.</w:t>
      </w:r>
    </w:p>
    <w:p w14:paraId="39700FC5" w14:textId="77777777" w:rsidR="00C343F9" w:rsidRPr="002E26B7" w:rsidRDefault="00C343F9" w:rsidP="00862B9B">
      <w:pPr>
        <w:pStyle w:val="NoSpacing"/>
        <w:ind w:right="512"/>
        <w:jc w:val="both"/>
      </w:pPr>
    </w:p>
    <w:p w14:paraId="3C028727" w14:textId="0D69281D" w:rsidR="00593B2C" w:rsidRPr="002E26B7" w:rsidRDefault="0059209E" w:rsidP="006D685C">
      <w:pPr>
        <w:pStyle w:val="NoSpacing"/>
        <w:ind w:right="512"/>
        <w:jc w:val="center"/>
      </w:pPr>
      <w:r w:rsidRPr="002E26B7">
        <w:rPr>
          <w:b/>
          <w:bCs/>
        </w:rPr>
        <w:t>Table 3.8</w:t>
      </w:r>
      <w:r w:rsidR="00A34C65">
        <w:rPr>
          <w:b/>
          <w:bCs/>
        </w:rPr>
        <w:t>.</w:t>
      </w:r>
      <w:r w:rsidR="005D308D" w:rsidRPr="002E26B7">
        <w:t xml:space="preserve"> Reduction of GHG Emissions in Street Lighting Sector in 2011 to 2019</w:t>
      </w:r>
    </w:p>
    <w:p w14:paraId="4807AA93" w14:textId="77777777" w:rsidR="001E6068" w:rsidRPr="002E26B7" w:rsidRDefault="001E6068" w:rsidP="001E6068">
      <w:pPr>
        <w:pStyle w:val="NoSpacing"/>
        <w:tabs>
          <w:tab w:val="left" w:pos="0"/>
        </w:tabs>
        <w:ind w:right="512"/>
      </w:pPr>
    </w:p>
    <w:tbl>
      <w:tblPr>
        <w:tblStyle w:val="TableGrid"/>
        <w:tblW w:w="4820" w:type="dxa"/>
        <w:tblInd w:w="-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5"/>
        <w:gridCol w:w="1058"/>
        <w:gridCol w:w="992"/>
        <w:gridCol w:w="993"/>
        <w:gridCol w:w="992"/>
      </w:tblGrid>
      <w:tr w:rsidR="00E510EE" w:rsidRPr="002E26B7" w14:paraId="596B9046" w14:textId="77777777" w:rsidTr="00AA67E0">
        <w:trPr>
          <w:trHeight w:val="268"/>
        </w:trPr>
        <w:tc>
          <w:tcPr>
            <w:tcW w:w="785" w:type="dxa"/>
            <w:tcBorders>
              <w:top w:val="single" w:sz="4" w:space="0" w:color="auto"/>
              <w:bottom w:val="single" w:sz="4" w:space="0" w:color="auto"/>
            </w:tcBorders>
            <w:vAlign w:val="center"/>
          </w:tcPr>
          <w:p w14:paraId="6927A736" w14:textId="0EF5E24A" w:rsidR="001E6068" w:rsidRPr="002E26B7" w:rsidRDefault="005D308D" w:rsidP="00E510EE">
            <w:pPr>
              <w:pStyle w:val="NoSpacing"/>
              <w:tabs>
                <w:tab w:val="left" w:pos="0"/>
              </w:tabs>
              <w:jc w:val="center"/>
            </w:pPr>
            <w:r w:rsidRPr="002E26B7">
              <w:t>Year</w:t>
            </w:r>
          </w:p>
        </w:tc>
        <w:tc>
          <w:tcPr>
            <w:tcW w:w="1058" w:type="dxa"/>
            <w:tcBorders>
              <w:top w:val="single" w:sz="4" w:space="0" w:color="auto"/>
              <w:bottom w:val="single" w:sz="4" w:space="0" w:color="auto"/>
            </w:tcBorders>
            <w:vAlign w:val="center"/>
          </w:tcPr>
          <w:p w14:paraId="7F4E6AC1" w14:textId="13D2D42D" w:rsidR="001E6068" w:rsidRPr="002E26B7" w:rsidRDefault="00370170" w:rsidP="00E510EE">
            <w:pPr>
              <w:pStyle w:val="NoSpacing"/>
              <w:tabs>
                <w:tab w:val="left" w:pos="-175"/>
              </w:tabs>
              <w:ind w:left="-175" w:right="-43"/>
              <w:jc w:val="center"/>
            </w:pPr>
            <w:r w:rsidRPr="002E26B7">
              <w:t>Baseline Emission</w:t>
            </w:r>
          </w:p>
        </w:tc>
        <w:tc>
          <w:tcPr>
            <w:tcW w:w="992" w:type="dxa"/>
            <w:tcBorders>
              <w:top w:val="single" w:sz="4" w:space="0" w:color="auto"/>
              <w:bottom w:val="single" w:sz="4" w:space="0" w:color="auto"/>
            </w:tcBorders>
            <w:vAlign w:val="center"/>
          </w:tcPr>
          <w:p w14:paraId="226B1CF3" w14:textId="1904A0DF" w:rsidR="001E6068" w:rsidRPr="002E26B7" w:rsidRDefault="00370170" w:rsidP="00E510EE">
            <w:pPr>
              <w:pStyle w:val="NoSpacing"/>
              <w:tabs>
                <w:tab w:val="left" w:pos="-269"/>
              </w:tabs>
              <w:ind w:left="-299" w:right="-90" w:firstLine="30"/>
              <w:jc w:val="center"/>
            </w:pPr>
            <w:r w:rsidRPr="002E26B7">
              <w:t>Mitigation Emission</w:t>
            </w:r>
          </w:p>
        </w:tc>
        <w:tc>
          <w:tcPr>
            <w:tcW w:w="993" w:type="dxa"/>
            <w:tcBorders>
              <w:top w:val="single" w:sz="4" w:space="0" w:color="auto"/>
              <w:bottom w:val="single" w:sz="4" w:space="0" w:color="auto"/>
            </w:tcBorders>
            <w:vAlign w:val="center"/>
          </w:tcPr>
          <w:p w14:paraId="02425765" w14:textId="6F25FEF7" w:rsidR="001E6068" w:rsidRPr="002E26B7" w:rsidRDefault="00997957" w:rsidP="00997957">
            <w:pPr>
              <w:pStyle w:val="NoSpacing"/>
              <w:tabs>
                <w:tab w:val="left" w:pos="0"/>
              </w:tabs>
              <w:ind w:right="-123" w:hanging="104"/>
            </w:pPr>
            <w:r w:rsidRPr="002E26B7">
              <w:t xml:space="preserve"> </w:t>
            </w:r>
            <w:r w:rsidR="00370170" w:rsidRPr="002E26B7">
              <w:t>Emission after Mitigation</w:t>
            </w:r>
          </w:p>
        </w:tc>
        <w:tc>
          <w:tcPr>
            <w:tcW w:w="992" w:type="dxa"/>
            <w:tcBorders>
              <w:top w:val="single" w:sz="4" w:space="0" w:color="auto"/>
              <w:bottom w:val="single" w:sz="4" w:space="0" w:color="auto"/>
            </w:tcBorders>
            <w:vAlign w:val="center"/>
          </w:tcPr>
          <w:p w14:paraId="3E623A83" w14:textId="56EBBBE1" w:rsidR="001E6068" w:rsidRPr="002E26B7" w:rsidRDefault="00370170" w:rsidP="00E510EE">
            <w:pPr>
              <w:pStyle w:val="NoSpacing"/>
              <w:ind w:left="-100" w:right="-169" w:hanging="52"/>
              <w:jc w:val="center"/>
            </w:pPr>
            <w:r w:rsidRPr="002E26B7">
              <w:t>Emission Reduction (%)</w:t>
            </w:r>
          </w:p>
        </w:tc>
      </w:tr>
      <w:tr w:rsidR="00E510EE" w:rsidRPr="002E26B7" w14:paraId="0E0491A4" w14:textId="77777777" w:rsidTr="00AA67E0">
        <w:trPr>
          <w:trHeight w:val="252"/>
        </w:trPr>
        <w:tc>
          <w:tcPr>
            <w:tcW w:w="785" w:type="dxa"/>
            <w:tcBorders>
              <w:top w:val="single" w:sz="4" w:space="0" w:color="auto"/>
              <w:bottom w:val="single" w:sz="4" w:space="0" w:color="auto"/>
            </w:tcBorders>
            <w:vAlign w:val="center"/>
          </w:tcPr>
          <w:p w14:paraId="0E8AC1B9" w14:textId="77777777" w:rsidR="001E6068" w:rsidRPr="002E26B7" w:rsidRDefault="001E6068" w:rsidP="00E510EE">
            <w:pPr>
              <w:pStyle w:val="NoSpacing"/>
              <w:tabs>
                <w:tab w:val="left" w:pos="0"/>
              </w:tabs>
              <w:jc w:val="center"/>
              <w:rPr>
                <w:sz w:val="18"/>
                <w:szCs w:val="18"/>
              </w:rPr>
            </w:pPr>
            <w:r w:rsidRPr="002E26B7">
              <w:rPr>
                <w:sz w:val="18"/>
                <w:szCs w:val="18"/>
              </w:rPr>
              <w:t>A</w:t>
            </w:r>
          </w:p>
        </w:tc>
        <w:tc>
          <w:tcPr>
            <w:tcW w:w="1058" w:type="dxa"/>
            <w:tcBorders>
              <w:top w:val="single" w:sz="4" w:space="0" w:color="auto"/>
              <w:bottom w:val="single" w:sz="4" w:space="0" w:color="auto"/>
            </w:tcBorders>
            <w:vAlign w:val="center"/>
          </w:tcPr>
          <w:p w14:paraId="7C368615" w14:textId="77777777" w:rsidR="001E6068" w:rsidRPr="002E26B7" w:rsidRDefault="00E510EE" w:rsidP="00E510EE">
            <w:pPr>
              <w:pStyle w:val="NoSpacing"/>
              <w:tabs>
                <w:tab w:val="left" w:pos="-175"/>
              </w:tabs>
              <w:ind w:left="-175" w:right="-43"/>
              <w:jc w:val="center"/>
              <w:rPr>
                <w:sz w:val="18"/>
                <w:szCs w:val="18"/>
              </w:rPr>
            </w:pPr>
            <w:r w:rsidRPr="002E26B7">
              <w:rPr>
                <w:sz w:val="18"/>
                <w:szCs w:val="18"/>
              </w:rPr>
              <w:t xml:space="preserve">  </w:t>
            </w:r>
            <w:r w:rsidR="001E6068" w:rsidRPr="002E26B7">
              <w:rPr>
                <w:sz w:val="18"/>
                <w:szCs w:val="18"/>
              </w:rPr>
              <w:t>B</w:t>
            </w:r>
          </w:p>
        </w:tc>
        <w:tc>
          <w:tcPr>
            <w:tcW w:w="992" w:type="dxa"/>
            <w:tcBorders>
              <w:top w:val="single" w:sz="4" w:space="0" w:color="auto"/>
              <w:bottom w:val="single" w:sz="4" w:space="0" w:color="auto"/>
            </w:tcBorders>
            <w:vAlign w:val="center"/>
          </w:tcPr>
          <w:p w14:paraId="52C2D674" w14:textId="77777777" w:rsidR="001E6068" w:rsidRPr="002E26B7" w:rsidRDefault="00E510EE" w:rsidP="00E510EE">
            <w:pPr>
              <w:pStyle w:val="NoSpacing"/>
              <w:tabs>
                <w:tab w:val="left" w:pos="-269"/>
              </w:tabs>
              <w:ind w:left="-299" w:right="-90" w:firstLine="30"/>
              <w:jc w:val="center"/>
              <w:rPr>
                <w:sz w:val="18"/>
                <w:szCs w:val="18"/>
              </w:rPr>
            </w:pPr>
            <w:r w:rsidRPr="002E26B7">
              <w:rPr>
                <w:sz w:val="18"/>
                <w:szCs w:val="18"/>
              </w:rPr>
              <w:t xml:space="preserve">  </w:t>
            </w:r>
            <w:r w:rsidR="001E6068" w:rsidRPr="002E26B7">
              <w:rPr>
                <w:sz w:val="18"/>
                <w:szCs w:val="18"/>
              </w:rPr>
              <w:t>C</w:t>
            </w:r>
          </w:p>
        </w:tc>
        <w:tc>
          <w:tcPr>
            <w:tcW w:w="993" w:type="dxa"/>
            <w:tcBorders>
              <w:top w:val="single" w:sz="4" w:space="0" w:color="auto"/>
              <w:bottom w:val="single" w:sz="4" w:space="0" w:color="auto"/>
            </w:tcBorders>
            <w:vAlign w:val="center"/>
          </w:tcPr>
          <w:p w14:paraId="17A9FFAD" w14:textId="77777777" w:rsidR="001E6068" w:rsidRPr="002E26B7" w:rsidRDefault="00460E1D" w:rsidP="00E510EE">
            <w:pPr>
              <w:pStyle w:val="NoSpacing"/>
              <w:tabs>
                <w:tab w:val="left" w:pos="0"/>
              </w:tabs>
              <w:ind w:right="-123"/>
              <w:rPr>
                <w:sz w:val="18"/>
                <w:szCs w:val="18"/>
              </w:rPr>
            </w:pPr>
            <w:r w:rsidRPr="002E26B7">
              <w:rPr>
                <w:sz w:val="18"/>
                <w:szCs w:val="18"/>
              </w:rPr>
              <w:t xml:space="preserve"> </w:t>
            </w:r>
            <w:r w:rsidR="001E6068" w:rsidRPr="002E26B7">
              <w:rPr>
                <w:sz w:val="18"/>
                <w:szCs w:val="18"/>
              </w:rPr>
              <w:t>D</w:t>
            </w:r>
            <w:r w:rsidR="00E510EE" w:rsidRPr="002E26B7">
              <w:rPr>
                <w:sz w:val="18"/>
                <w:szCs w:val="18"/>
              </w:rPr>
              <w:t xml:space="preserve"> = B-C</w:t>
            </w:r>
          </w:p>
        </w:tc>
        <w:tc>
          <w:tcPr>
            <w:tcW w:w="992" w:type="dxa"/>
            <w:tcBorders>
              <w:top w:val="single" w:sz="4" w:space="0" w:color="auto"/>
              <w:bottom w:val="single" w:sz="4" w:space="0" w:color="auto"/>
            </w:tcBorders>
            <w:vAlign w:val="center"/>
          </w:tcPr>
          <w:p w14:paraId="6FC25A06" w14:textId="77777777" w:rsidR="001E6068" w:rsidRPr="002E26B7" w:rsidRDefault="00997957" w:rsidP="00997957">
            <w:pPr>
              <w:pStyle w:val="NoSpacing"/>
              <w:ind w:left="-100" w:right="-169" w:hanging="52"/>
              <w:rPr>
                <w:sz w:val="18"/>
                <w:szCs w:val="18"/>
              </w:rPr>
            </w:pPr>
            <w:r w:rsidRPr="002E26B7">
              <w:rPr>
                <w:sz w:val="18"/>
                <w:szCs w:val="18"/>
              </w:rPr>
              <w:t xml:space="preserve">  </w:t>
            </w:r>
            <w:r w:rsidR="001E6068" w:rsidRPr="002E26B7">
              <w:rPr>
                <w:sz w:val="18"/>
                <w:szCs w:val="18"/>
              </w:rPr>
              <w:t>E</w:t>
            </w:r>
            <w:r w:rsidR="00E510EE" w:rsidRPr="002E26B7">
              <w:rPr>
                <w:sz w:val="18"/>
                <w:szCs w:val="18"/>
              </w:rPr>
              <w:t>=D/B*100</w:t>
            </w:r>
          </w:p>
        </w:tc>
      </w:tr>
      <w:tr w:rsidR="00E510EE" w:rsidRPr="002E26B7" w14:paraId="0C1A3ED3" w14:textId="77777777" w:rsidTr="00AA67E0">
        <w:trPr>
          <w:trHeight w:val="268"/>
        </w:trPr>
        <w:tc>
          <w:tcPr>
            <w:tcW w:w="785" w:type="dxa"/>
            <w:tcBorders>
              <w:top w:val="single" w:sz="4" w:space="0" w:color="auto"/>
            </w:tcBorders>
          </w:tcPr>
          <w:p w14:paraId="605404FC" w14:textId="77777777" w:rsidR="001E6068" w:rsidRPr="002E26B7" w:rsidRDefault="00E510EE" w:rsidP="00E510EE">
            <w:pPr>
              <w:pStyle w:val="NoSpacing"/>
              <w:tabs>
                <w:tab w:val="left" w:pos="0"/>
              </w:tabs>
              <w:jc w:val="center"/>
            </w:pPr>
            <w:r w:rsidRPr="002E26B7">
              <w:t>2011</w:t>
            </w:r>
            <w:r w:rsidR="00E47852" w:rsidRPr="002E26B7">
              <w:t xml:space="preserve">     </w:t>
            </w:r>
          </w:p>
        </w:tc>
        <w:tc>
          <w:tcPr>
            <w:tcW w:w="1058" w:type="dxa"/>
            <w:tcBorders>
              <w:top w:val="single" w:sz="4" w:space="0" w:color="auto"/>
            </w:tcBorders>
          </w:tcPr>
          <w:p w14:paraId="12503189" w14:textId="7B15A86A" w:rsidR="001E6068" w:rsidRPr="002E26B7" w:rsidRDefault="00E47852" w:rsidP="00997957">
            <w:pPr>
              <w:pStyle w:val="NoSpacing"/>
              <w:tabs>
                <w:tab w:val="left" w:pos="-175"/>
              </w:tabs>
              <w:ind w:left="-175" w:right="-43"/>
              <w:jc w:val="right"/>
            </w:pPr>
            <w:r w:rsidRPr="002E26B7">
              <w:t xml:space="preserve">  11</w:t>
            </w:r>
            <w:r w:rsidR="00370170" w:rsidRPr="002E26B7">
              <w:t>,</w:t>
            </w:r>
            <w:r w:rsidRPr="002E26B7">
              <w:t>049</w:t>
            </w:r>
            <w:r w:rsidR="00370170" w:rsidRPr="002E26B7">
              <w:t>.</w:t>
            </w:r>
            <w:r w:rsidRPr="002E26B7">
              <w:t>60</w:t>
            </w:r>
          </w:p>
        </w:tc>
        <w:tc>
          <w:tcPr>
            <w:tcW w:w="992" w:type="dxa"/>
            <w:tcBorders>
              <w:top w:val="single" w:sz="4" w:space="0" w:color="auto"/>
            </w:tcBorders>
          </w:tcPr>
          <w:p w14:paraId="2988FD28" w14:textId="03E8B2C6" w:rsidR="001E6068" w:rsidRPr="002E26B7" w:rsidRDefault="00E47852" w:rsidP="00997957">
            <w:pPr>
              <w:pStyle w:val="NoSpacing"/>
              <w:tabs>
                <w:tab w:val="left" w:pos="-269"/>
              </w:tabs>
              <w:ind w:left="-106" w:right="-90"/>
              <w:jc w:val="center"/>
            </w:pPr>
            <w:r w:rsidRPr="002E26B7">
              <w:t>10</w:t>
            </w:r>
            <w:r w:rsidR="00370170" w:rsidRPr="002E26B7">
              <w:t>,</w:t>
            </w:r>
            <w:r w:rsidRPr="002E26B7">
              <w:t>868</w:t>
            </w:r>
            <w:r w:rsidR="00370170" w:rsidRPr="002E26B7">
              <w:t>.</w:t>
            </w:r>
            <w:r w:rsidRPr="002E26B7">
              <w:t>6</w:t>
            </w:r>
          </w:p>
        </w:tc>
        <w:tc>
          <w:tcPr>
            <w:tcW w:w="993" w:type="dxa"/>
            <w:tcBorders>
              <w:top w:val="single" w:sz="4" w:space="0" w:color="auto"/>
            </w:tcBorders>
          </w:tcPr>
          <w:p w14:paraId="0764BDB4" w14:textId="49EDD1BC" w:rsidR="001E6068" w:rsidRPr="002E26B7" w:rsidRDefault="00460E1D" w:rsidP="00997957">
            <w:pPr>
              <w:pStyle w:val="NoSpacing"/>
              <w:tabs>
                <w:tab w:val="left" w:pos="322"/>
              </w:tabs>
              <w:ind w:left="-104" w:right="-123"/>
              <w:jc w:val="center"/>
            </w:pPr>
            <w:r w:rsidRPr="002E26B7">
              <w:t>180</w:t>
            </w:r>
            <w:r w:rsidR="00370170" w:rsidRPr="002E26B7">
              <w:t>.</w:t>
            </w:r>
            <w:r w:rsidRPr="002E26B7">
              <w:t>968</w:t>
            </w:r>
          </w:p>
        </w:tc>
        <w:tc>
          <w:tcPr>
            <w:tcW w:w="992" w:type="dxa"/>
            <w:tcBorders>
              <w:top w:val="single" w:sz="4" w:space="0" w:color="auto"/>
            </w:tcBorders>
          </w:tcPr>
          <w:p w14:paraId="3ECE5185" w14:textId="292C96DE" w:rsidR="001E6068" w:rsidRPr="002E26B7" w:rsidRDefault="003B2B7A" w:rsidP="003B2B7A">
            <w:pPr>
              <w:pStyle w:val="NoSpacing"/>
              <w:ind w:right="-169"/>
            </w:pPr>
            <w:r w:rsidRPr="002E26B7">
              <w:t xml:space="preserve">       </w:t>
            </w:r>
            <w:r w:rsidR="006E26A1" w:rsidRPr="002E26B7">
              <w:t>1</w:t>
            </w:r>
            <w:r w:rsidR="00370170" w:rsidRPr="002E26B7">
              <w:t>.</w:t>
            </w:r>
            <w:r w:rsidR="006E26A1" w:rsidRPr="002E26B7">
              <w:t>64</w:t>
            </w:r>
          </w:p>
        </w:tc>
      </w:tr>
      <w:tr w:rsidR="00E510EE" w:rsidRPr="002E26B7" w14:paraId="28CF8D14" w14:textId="77777777" w:rsidTr="00AA67E0">
        <w:trPr>
          <w:trHeight w:val="252"/>
        </w:trPr>
        <w:tc>
          <w:tcPr>
            <w:tcW w:w="785" w:type="dxa"/>
          </w:tcPr>
          <w:p w14:paraId="65E8E085" w14:textId="77777777" w:rsidR="001E6068" w:rsidRPr="002E26B7" w:rsidRDefault="00E510EE" w:rsidP="00E510EE">
            <w:pPr>
              <w:pStyle w:val="NoSpacing"/>
              <w:tabs>
                <w:tab w:val="left" w:pos="0"/>
              </w:tabs>
              <w:jc w:val="center"/>
            </w:pPr>
            <w:r w:rsidRPr="002E26B7">
              <w:t>2012</w:t>
            </w:r>
          </w:p>
        </w:tc>
        <w:tc>
          <w:tcPr>
            <w:tcW w:w="1058" w:type="dxa"/>
          </w:tcPr>
          <w:p w14:paraId="31FA2D2D" w14:textId="0BC873FA" w:rsidR="001E6068" w:rsidRPr="002E26B7" w:rsidRDefault="00E47852" w:rsidP="00997957">
            <w:pPr>
              <w:pStyle w:val="NoSpacing"/>
              <w:tabs>
                <w:tab w:val="left" w:pos="-175"/>
              </w:tabs>
              <w:ind w:left="-175" w:right="-43"/>
              <w:jc w:val="right"/>
            </w:pPr>
            <w:r w:rsidRPr="002E26B7">
              <w:t xml:space="preserve">  11</w:t>
            </w:r>
            <w:r w:rsidR="00370170" w:rsidRPr="002E26B7">
              <w:t>,</w:t>
            </w:r>
            <w:r w:rsidRPr="002E26B7">
              <w:t>459</w:t>
            </w:r>
            <w:r w:rsidR="00370170" w:rsidRPr="002E26B7">
              <w:t>.</w:t>
            </w:r>
            <w:r w:rsidRPr="002E26B7">
              <w:t>27</w:t>
            </w:r>
          </w:p>
        </w:tc>
        <w:tc>
          <w:tcPr>
            <w:tcW w:w="992" w:type="dxa"/>
          </w:tcPr>
          <w:p w14:paraId="65A3EF89" w14:textId="63448929" w:rsidR="001E6068" w:rsidRPr="002E26B7" w:rsidRDefault="00460E1D" w:rsidP="00997957">
            <w:pPr>
              <w:pStyle w:val="NoSpacing"/>
              <w:tabs>
                <w:tab w:val="left" w:pos="-269"/>
              </w:tabs>
              <w:ind w:left="-106" w:right="-90"/>
              <w:jc w:val="center"/>
            </w:pPr>
            <w:r w:rsidRPr="002E26B7">
              <w:t>11</w:t>
            </w:r>
            <w:r w:rsidR="00370170" w:rsidRPr="002E26B7">
              <w:t>,</w:t>
            </w:r>
            <w:r w:rsidRPr="002E26B7">
              <w:t>229</w:t>
            </w:r>
            <w:r w:rsidR="00370170" w:rsidRPr="002E26B7">
              <w:t>.</w:t>
            </w:r>
            <w:r w:rsidRPr="002E26B7">
              <w:t>9</w:t>
            </w:r>
          </w:p>
        </w:tc>
        <w:tc>
          <w:tcPr>
            <w:tcW w:w="993" w:type="dxa"/>
          </w:tcPr>
          <w:p w14:paraId="5D2952F4" w14:textId="750B2378" w:rsidR="001E6068" w:rsidRPr="002E26B7" w:rsidRDefault="00460E1D" w:rsidP="00997957">
            <w:pPr>
              <w:pStyle w:val="NoSpacing"/>
              <w:tabs>
                <w:tab w:val="left" w:pos="322"/>
              </w:tabs>
              <w:ind w:left="-104" w:right="-123"/>
              <w:jc w:val="center"/>
            </w:pPr>
            <w:r w:rsidRPr="002E26B7">
              <w:t>229</w:t>
            </w:r>
            <w:r w:rsidR="00370170" w:rsidRPr="002E26B7">
              <w:t>.</w:t>
            </w:r>
            <w:r w:rsidRPr="002E26B7">
              <w:t>290</w:t>
            </w:r>
          </w:p>
        </w:tc>
        <w:tc>
          <w:tcPr>
            <w:tcW w:w="992" w:type="dxa"/>
          </w:tcPr>
          <w:p w14:paraId="156041F8" w14:textId="6ABB837E" w:rsidR="001E6068" w:rsidRPr="002E26B7" w:rsidRDefault="003B2B7A" w:rsidP="003B2B7A">
            <w:pPr>
              <w:pStyle w:val="NoSpacing"/>
              <w:ind w:left="-100" w:right="-169" w:hanging="52"/>
              <w:jc w:val="center"/>
            </w:pPr>
            <w:r w:rsidRPr="002E26B7">
              <w:t xml:space="preserve">       </w:t>
            </w:r>
            <w:r w:rsidR="006E26A1" w:rsidRPr="002E26B7">
              <w:t>2</w:t>
            </w:r>
            <w:r w:rsidR="00370170" w:rsidRPr="002E26B7">
              <w:t>.</w:t>
            </w:r>
            <w:r w:rsidR="006E26A1" w:rsidRPr="002E26B7">
              <w:t>00</w:t>
            </w:r>
          </w:p>
        </w:tc>
      </w:tr>
      <w:tr w:rsidR="00E510EE" w:rsidRPr="002E26B7" w14:paraId="028C06A9" w14:textId="77777777" w:rsidTr="00AA67E0">
        <w:trPr>
          <w:trHeight w:val="268"/>
        </w:trPr>
        <w:tc>
          <w:tcPr>
            <w:tcW w:w="785" w:type="dxa"/>
          </w:tcPr>
          <w:p w14:paraId="3D6404C5" w14:textId="77777777" w:rsidR="001E6068" w:rsidRPr="002E26B7" w:rsidRDefault="00E510EE" w:rsidP="00E510EE">
            <w:pPr>
              <w:pStyle w:val="NoSpacing"/>
              <w:tabs>
                <w:tab w:val="left" w:pos="0"/>
              </w:tabs>
              <w:jc w:val="center"/>
            </w:pPr>
            <w:r w:rsidRPr="002E26B7">
              <w:t>2013</w:t>
            </w:r>
          </w:p>
        </w:tc>
        <w:tc>
          <w:tcPr>
            <w:tcW w:w="1058" w:type="dxa"/>
          </w:tcPr>
          <w:p w14:paraId="4117BE80" w14:textId="12EA71C7" w:rsidR="00E47852" w:rsidRPr="002E26B7" w:rsidRDefault="00E47852" w:rsidP="00997957">
            <w:pPr>
              <w:pStyle w:val="NoSpacing"/>
              <w:tabs>
                <w:tab w:val="left" w:pos="-175"/>
              </w:tabs>
              <w:ind w:left="-175" w:right="-43"/>
              <w:jc w:val="right"/>
            </w:pPr>
            <w:r w:rsidRPr="002E26B7">
              <w:t xml:space="preserve">  12</w:t>
            </w:r>
            <w:r w:rsidR="00370170" w:rsidRPr="002E26B7">
              <w:t>,</w:t>
            </w:r>
            <w:r w:rsidRPr="002E26B7">
              <w:t>566</w:t>
            </w:r>
            <w:r w:rsidR="00370170" w:rsidRPr="002E26B7">
              <w:t>.</w:t>
            </w:r>
            <w:r w:rsidRPr="002E26B7">
              <w:t>84</w:t>
            </w:r>
          </w:p>
        </w:tc>
        <w:tc>
          <w:tcPr>
            <w:tcW w:w="992" w:type="dxa"/>
          </w:tcPr>
          <w:p w14:paraId="46F41289" w14:textId="57CE95F1" w:rsidR="001E6068" w:rsidRPr="002E26B7" w:rsidRDefault="00460E1D" w:rsidP="00997957">
            <w:pPr>
              <w:pStyle w:val="NoSpacing"/>
              <w:tabs>
                <w:tab w:val="left" w:pos="-269"/>
              </w:tabs>
              <w:ind w:left="-106" w:right="-90"/>
              <w:jc w:val="center"/>
            </w:pPr>
            <w:r w:rsidRPr="002E26B7">
              <w:t>11</w:t>
            </w:r>
            <w:r w:rsidR="00370170" w:rsidRPr="002E26B7">
              <w:t>,</w:t>
            </w:r>
            <w:r w:rsidRPr="002E26B7">
              <w:t>783</w:t>
            </w:r>
            <w:r w:rsidR="00370170" w:rsidRPr="002E26B7">
              <w:t>.</w:t>
            </w:r>
            <w:r w:rsidRPr="002E26B7">
              <w:t>5</w:t>
            </w:r>
          </w:p>
        </w:tc>
        <w:tc>
          <w:tcPr>
            <w:tcW w:w="993" w:type="dxa"/>
          </w:tcPr>
          <w:p w14:paraId="1C77EA0A" w14:textId="36C84D0D" w:rsidR="001E6068" w:rsidRPr="002E26B7" w:rsidRDefault="00460E1D" w:rsidP="00997957">
            <w:pPr>
              <w:pStyle w:val="NoSpacing"/>
              <w:tabs>
                <w:tab w:val="left" w:pos="322"/>
              </w:tabs>
              <w:ind w:left="-104" w:right="-123"/>
              <w:jc w:val="center"/>
            </w:pPr>
            <w:r w:rsidRPr="002E26B7">
              <w:t>783</w:t>
            </w:r>
            <w:r w:rsidR="00370170" w:rsidRPr="002E26B7">
              <w:t>.</w:t>
            </w:r>
            <w:r w:rsidRPr="002E26B7">
              <w:t>348</w:t>
            </w:r>
          </w:p>
        </w:tc>
        <w:tc>
          <w:tcPr>
            <w:tcW w:w="992" w:type="dxa"/>
          </w:tcPr>
          <w:p w14:paraId="3F5A340F" w14:textId="745750F8" w:rsidR="001E6068" w:rsidRPr="002E26B7" w:rsidRDefault="003B2B7A" w:rsidP="003B2B7A">
            <w:pPr>
              <w:pStyle w:val="NoSpacing"/>
              <w:ind w:left="-100" w:right="-169" w:hanging="52"/>
              <w:jc w:val="center"/>
            </w:pPr>
            <w:r w:rsidRPr="002E26B7">
              <w:t xml:space="preserve">       </w:t>
            </w:r>
            <w:r w:rsidR="006E26A1" w:rsidRPr="002E26B7">
              <w:t>6</w:t>
            </w:r>
            <w:r w:rsidR="00370170" w:rsidRPr="002E26B7">
              <w:t>.</w:t>
            </w:r>
            <w:r w:rsidR="006E26A1" w:rsidRPr="002E26B7">
              <w:t>23</w:t>
            </w:r>
          </w:p>
        </w:tc>
      </w:tr>
      <w:tr w:rsidR="00E510EE" w:rsidRPr="002E26B7" w14:paraId="4662E607" w14:textId="77777777" w:rsidTr="00AA67E0">
        <w:trPr>
          <w:trHeight w:val="252"/>
        </w:trPr>
        <w:tc>
          <w:tcPr>
            <w:tcW w:w="785" w:type="dxa"/>
          </w:tcPr>
          <w:p w14:paraId="50E82163" w14:textId="77777777" w:rsidR="001E6068" w:rsidRPr="002E26B7" w:rsidRDefault="00E510EE" w:rsidP="00E510EE">
            <w:pPr>
              <w:pStyle w:val="NoSpacing"/>
              <w:tabs>
                <w:tab w:val="left" w:pos="0"/>
              </w:tabs>
              <w:jc w:val="center"/>
            </w:pPr>
            <w:r w:rsidRPr="002E26B7">
              <w:t>2014</w:t>
            </w:r>
          </w:p>
        </w:tc>
        <w:tc>
          <w:tcPr>
            <w:tcW w:w="1058" w:type="dxa"/>
          </w:tcPr>
          <w:p w14:paraId="7455C24F" w14:textId="788DC88D" w:rsidR="001E6068" w:rsidRPr="002E26B7" w:rsidRDefault="00E47852" w:rsidP="00997957">
            <w:pPr>
              <w:pStyle w:val="NoSpacing"/>
              <w:tabs>
                <w:tab w:val="left" w:pos="-175"/>
              </w:tabs>
              <w:ind w:right="-43" w:hanging="48"/>
              <w:jc w:val="right"/>
            </w:pPr>
            <w:r w:rsidRPr="002E26B7">
              <w:t>13</w:t>
            </w:r>
            <w:r w:rsidR="00370170" w:rsidRPr="002E26B7">
              <w:t>,</w:t>
            </w:r>
            <w:r w:rsidRPr="002E26B7">
              <w:t>072</w:t>
            </w:r>
            <w:r w:rsidR="00370170" w:rsidRPr="002E26B7">
              <w:t>.</w:t>
            </w:r>
            <w:r w:rsidRPr="002E26B7">
              <w:t>44</w:t>
            </w:r>
          </w:p>
        </w:tc>
        <w:tc>
          <w:tcPr>
            <w:tcW w:w="992" w:type="dxa"/>
          </w:tcPr>
          <w:p w14:paraId="190C3E66" w14:textId="7218E4AE" w:rsidR="001E6068" w:rsidRPr="002E26B7" w:rsidRDefault="00460E1D" w:rsidP="00997957">
            <w:pPr>
              <w:pStyle w:val="NoSpacing"/>
              <w:tabs>
                <w:tab w:val="left" w:pos="-269"/>
              </w:tabs>
              <w:ind w:left="-106" w:right="-90"/>
              <w:jc w:val="center"/>
            </w:pPr>
            <w:r w:rsidRPr="002E26B7">
              <w:t>12</w:t>
            </w:r>
            <w:r w:rsidR="00370170" w:rsidRPr="002E26B7">
              <w:t>,</w:t>
            </w:r>
            <w:r w:rsidRPr="002E26B7">
              <w:t>178</w:t>
            </w:r>
            <w:r w:rsidR="00370170" w:rsidRPr="002E26B7">
              <w:t>.</w:t>
            </w:r>
            <w:r w:rsidRPr="002E26B7">
              <w:t>2</w:t>
            </w:r>
          </w:p>
        </w:tc>
        <w:tc>
          <w:tcPr>
            <w:tcW w:w="993" w:type="dxa"/>
          </w:tcPr>
          <w:p w14:paraId="05C27F8A" w14:textId="0671E0FB" w:rsidR="001E6068" w:rsidRPr="002E26B7" w:rsidRDefault="00460E1D" w:rsidP="00997957">
            <w:pPr>
              <w:pStyle w:val="NoSpacing"/>
              <w:tabs>
                <w:tab w:val="left" w:pos="322"/>
              </w:tabs>
              <w:ind w:left="-104" w:right="-123"/>
              <w:jc w:val="center"/>
            </w:pPr>
            <w:r w:rsidRPr="002E26B7">
              <w:t>894</w:t>
            </w:r>
            <w:r w:rsidR="00370170" w:rsidRPr="002E26B7">
              <w:t>.</w:t>
            </w:r>
            <w:r w:rsidRPr="002E26B7">
              <w:t>203</w:t>
            </w:r>
          </w:p>
        </w:tc>
        <w:tc>
          <w:tcPr>
            <w:tcW w:w="992" w:type="dxa"/>
          </w:tcPr>
          <w:p w14:paraId="11A37241" w14:textId="6A03792E" w:rsidR="001E6068" w:rsidRPr="002E26B7" w:rsidRDefault="003B2B7A" w:rsidP="003B2B7A">
            <w:pPr>
              <w:pStyle w:val="NoSpacing"/>
              <w:ind w:left="-100" w:right="-169" w:hanging="52"/>
            </w:pPr>
            <w:r w:rsidRPr="002E26B7">
              <w:t xml:space="preserve">          </w:t>
            </w:r>
            <w:r w:rsidR="006E26A1" w:rsidRPr="002E26B7">
              <w:t>6</w:t>
            </w:r>
            <w:r w:rsidR="00370170" w:rsidRPr="002E26B7">
              <w:t>.</w:t>
            </w:r>
            <w:r w:rsidR="006E26A1" w:rsidRPr="002E26B7">
              <w:t>84</w:t>
            </w:r>
          </w:p>
        </w:tc>
      </w:tr>
      <w:tr w:rsidR="00E510EE" w:rsidRPr="002E26B7" w14:paraId="364893EA" w14:textId="77777777" w:rsidTr="00AA67E0">
        <w:trPr>
          <w:trHeight w:val="268"/>
        </w:trPr>
        <w:tc>
          <w:tcPr>
            <w:tcW w:w="785" w:type="dxa"/>
          </w:tcPr>
          <w:p w14:paraId="5B1F8025" w14:textId="77777777" w:rsidR="001E6068" w:rsidRPr="002E26B7" w:rsidRDefault="00E510EE" w:rsidP="00E510EE">
            <w:pPr>
              <w:pStyle w:val="NoSpacing"/>
              <w:tabs>
                <w:tab w:val="left" w:pos="0"/>
              </w:tabs>
              <w:jc w:val="center"/>
            </w:pPr>
            <w:r w:rsidRPr="002E26B7">
              <w:t>2015</w:t>
            </w:r>
          </w:p>
        </w:tc>
        <w:tc>
          <w:tcPr>
            <w:tcW w:w="1058" w:type="dxa"/>
          </w:tcPr>
          <w:p w14:paraId="6283F0F8" w14:textId="7E7F9261" w:rsidR="001E6068" w:rsidRPr="002E26B7" w:rsidRDefault="00E47852" w:rsidP="00997957">
            <w:pPr>
              <w:pStyle w:val="NoSpacing"/>
              <w:tabs>
                <w:tab w:val="left" w:pos="-175"/>
              </w:tabs>
              <w:ind w:left="-175" w:right="-43"/>
              <w:jc w:val="right"/>
            </w:pPr>
            <w:r w:rsidRPr="002E26B7">
              <w:t xml:space="preserve">  14</w:t>
            </w:r>
            <w:r w:rsidR="00370170" w:rsidRPr="002E26B7">
              <w:t>,</w:t>
            </w:r>
            <w:r w:rsidRPr="002E26B7">
              <w:t>388</w:t>
            </w:r>
            <w:r w:rsidR="00370170" w:rsidRPr="002E26B7">
              <w:t>.</w:t>
            </w:r>
            <w:r w:rsidRPr="002E26B7">
              <w:t>01</w:t>
            </w:r>
          </w:p>
        </w:tc>
        <w:tc>
          <w:tcPr>
            <w:tcW w:w="992" w:type="dxa"/>
          </w:tcPr>
          <w:p w14:paraId="7AC038A6" w14:textId="518CC4AE" w:rsidR="001E6068" w:rsidRPr="002E26B7" w:rsidRDefault="00460E1D" w:rsidP="00997957">
            <w:pPr>
              <w:pStyle w:val="NoSpacing"/>
              <w:tabs>
                <w:tab w:val="left" w:pos="-269"/>
              </w:tabs>
              <w:ind w:left="-106" w:right="-90"/>
              <w:jc w:val="center"/>
            </w:pPr>
            <w:r w:rsidRPr="002E26B7">
              <w:t>13</w:t>
            </w:r>
            <w:r w:rsidR="00370170" w:rsidRPr="002E26B7">
              <w:t>,</w:t>
            </w:r>
            <w:r w:rsidRPr="002E26B7">
              <w:t>493</w:t>
            </w:r>
            <w:r w:rsidR="00370170" w:rsidRPr="002E26B7">
              <w:t>.</w:t>
            </w:r>
            <w:r w:rsidRPr="002E26B7">
              <w:t>8</w:t>
            </w:r>
          </w:p>
        </w:tc>
        <w:tc>
          <w:tcPr>
            <w:tcW w:w="993" w:type="dxa"/>
          </w:tcPr>
          <w:p w14:paraId="3B4A4159" w14:textId="5888140D" w:rsidR="001E6068" w:rsidRPr="002E26B7" w:rsidRDefault="00460E1D" w:rsidP="00997957">
            <w:pPr>
              <w:pStyle w:val="NoSpacing"/>
              <w:tabs>
                <w:tab w:val="left" w:pos="322"/>
              </w:tabs>
              <w:ind w:left="-104" w:right="-123"/>
              <w:jc w:val="center"/>
            </w:pPr>
            <w:r w:rsidRPr="002E26B7">
              <w:t>894</w:t>
            </w:r>
            <w:r w:rsidR="00370170" w:rsidRPr="002E26B7">
              <w:t>.</w:t>
            </w:r>
            <w:r w:rsidRPr="002E26B7">
              <w:t>203</w:t>
            </w:r>
          </w:p>
        </w:tc>
        <w:tc>
          <w:tcPr>
            <w:tcW w:w="992" w:type="dxa"/>
          </w:tcPr>
          <w:p w14:paraId="2AB9D5B7" w14:textId="450D6053" w:rsidR="001E6068" w:rsidRPr="002E26B7" w:rsidRDefault="003B2B7A" w:rsidP="003B2B7A">
            <w:pPr>
              <w:pStyle w:val="NoSpacing"/>
              <w:ind w:left="-100" w:right="-169" w:hanging="52"/>
              <w:jc w:val="center"/>
            </w:pPr>
            <w:r w:rsidRPr="002E26B7">
              <w:t xml:space="preserve">       </w:t>
            </w:r>
            <w:r w:rsidR="006E26A1" w:rsidRPr="002E26B7">
              <w:t>6</w:t>
            </w:r>
            <w:r w:rsidR="00370170" w:rsidRPr="002E26B7">
              <w:t>.</w:t>
            </w:r>
            <w:r w:rsidR="006E26A1" w:rsidRPr="002E26B7">
              <w:t>21</w:t>
            </w:r>
          </w:p>
        </w:tc>
      </w:tr>
      <w:tr w:rsidR="00E510EE" w:rsidRPr="002E26B7" w14:paraId="2EC00124" w14:textId="77777777" w:rsidTr="00AA67E0">
        <w:trPr>
          <w:trHeight w:val="252"/>
        </w:trPr>
        <w:tc>
          <w:tcPr>
            <w:tcW w:w="785" w:type="dxa"/>
          </w:tcPr>
          <w:p w14:paraId="195F47F6" w14:textId="77777777" w:rsidR="001E6068" w:rsidRPr="002E26B7" w:rsidRDefault="00E510EE" w:rsidP="00E510EE">
            <w:pPr>
              <w:pStyle w:val="NoSpacing"/>
              <w:tabs>
                <w:tab w:val="left" w:pos="0"/>
              </w:tabs>
              <w:jc w:val="center"/>
            </w:pPr>
            <w:r w:rsidRPr="002E26B7">
              <w:t>2016</w:t>
            </w:r>
          </w:p>
        </w:tc>
        <w:tc>
          <w:tcPr>
            <w:tcW w:w="1058" w:type="dxa"/>
          </w:tcPr>
          <w:p w14:paraId="77585492" w14:textId="05D619EF" w:rsidR="001E6068" w:rsidRPr="002E26B7" w:rsidRDefault="00E47852" w:rsidP="00997957">
            <w:pPr>
              <w:pStyle w:val="NoSpacing"/>
              <w:tabs>
                <w:tab w:val="left" w:pos="-175"/>
              </w:tabs>
              <w:ind w:left="-190" w:right="-43"/>
              <w:jc w:val="right"/>
            </w:pPr>
            <w:r w:rsidRPr="002E26B7">
              <w:t xml:space="preserve">  15</w:t>
            </w:r>
            <w:r w:rsidR="00370170" w:rsidRPr="002E26B7">
              <w:t>,</w:t>
            </w:r>
            <w:r w:rsidRPr="002E26B7">
              <w:t>630</w:t>
            </w:r>
            <w:r w:rsidR="00370170" w:rsidRPr="002E26B7">
              <w:t>.</w:t>
            </w:r>
            <w:r w:rsidRPr="002E26B7">
              <w:t>53</w:t>
            </w:r>
            <w:r w:rsidR="00460E1D" w:rsidRPr="002E26B7">
              <w:t xml:space="preserve">      </w:t>
            </w:r>
          </w:p>
        </w:tc>
        <w:tc>
          <w:tcPr>
            <w:tcW w:w="992" w:type="dxa"/>
          </w:tcPr>
          <w:p w14:paraId="12B16BB0" w14:textId="050B9B7E" w:rsidR="001E6068" w:rsidRPr="002E26B7" w:rsidRDefault="00460E1D" w:rsidP="00997957">
            <w:pPr>
              <w:pStyle w:val="NoSpacing"/>
              <w:tabs>
                <w:tab w:val="left" w:pos="-269"/>
              </w:tabs>
              <w:ind w:left="-106" w:right="-90"/>
              <w:jc w:val="center"/>
            </w:pPr>
            <w:r w:rsidRPr="002E26B7">
              <w:t>14</w:t>
            </w:r>
            <w:r w:rsidR="00370170" w:rsidRPr="002E26B7">
              <w:t>,</w:t>
            </w:r>
            <w:r w:rsidRPr="002E26B7">
              <w:t>651</w:t>
            </w:r>
            <w:r w:rsidR="00370170" w:rsidRPr="002E26B7">
              <w:t>.</w:t>
            </w:r>
            <w:r w:rsidRPr="002E26B7">
              <w:t>0</w:t>
            </w:r>
          </w:p>
        </w:tc>
        <w:tc>
          <w:tcPr>
            <w:tcW w:w="993" w:type="dxa"/>
          </w:tcPr>
          <w:p w14:paraId="3B7D0226" w14:textId="28430E9A" w:rsidR="001E6068" w:rsidRPr="002E26B7" w:rsidRDefault="00460E1D" w:rsidP="00997957">
            <w:pPr>
              <w:pStyle w:val="NoSpacing"/>
              <w:tabs>
                <w:tab w:val="left" w:pos="322"/>
              </w:tabs>
              <w:ind w:left="-104" w:right="-123"/>
              <w:jc w:val="center"/>
            </w:pPr>
            <w:r w:rsidRPr="002E26B7">
              <w:t>979</w:t>
            </w:r>
            <w:r w:rsidR="00370170" w:rsidRPr="002E26B7">
              <w:t>.</w:t>
            </w:r>
            <w:r w:rsidRPr="002E26B7">
              <w:t>477</w:t>
            </w:r>
          </w:p>
        </w:tc>
        <w:tc>
          <w:tcPr>
            <w:tcW w:w="992" w:type="dxa"/>
          </w:tcPr>
          <w:p w14:paraId="45C84305" w14:textId="28E9B1D3" w:rsidR="001E6068" w:rsidRPr="002E26B7" w:rsidRDefault="003B2B7A" w:rsidP="003B2B7A">
            <w:pPr>
              <w:pStyle w:val="NoSpacing"/>
              <w:ind w:left="-100" w:right="-169" w:hanging="52"/>
              <w:jc w:val="center"/>
            </w:pPr>
            <w:r w:rsidRPr="002E26B7">
              <w:t xml:space="preserve">       </w:t>
            </w:r>
            <w:r w:rsidR="006E26A1" w:rsidRPr="002E26B7">
              <w:t>6</w:t>
            </w:r>
            <w:r w:rsidR="00370170" w:rsidRPr="002E26B7">
              <w:t>.</w:t>
            </w:r>
            <w:r w:rsidR="006E26A1" w:rsidRPr="002E26B7">
              <w:t>26</w:t>
            </w:r>
          </w:p>
        </w:tc>
      </w:tr>
      <w:tr w:rsidR="00E510EE" w:rsidRPr="002E26B7" w14:paraId="5D372AA2" w14:textId="77777777" w:rsidTr="00AA67E0">
        <w:trPr>
          <w:trHeight w:val="252"/>
        </w:trPr>
        <w:tc>
          <w:tcPr>
            <w:tcW w:w="785" w:type="dxa"/>
          </w:tcPr>
          <w:p w14:paraId="16F89241" w14:textId="77777777" w:rsidR="001E6068" w:rsidRPr="002E26B7" w:rsidRDefault="00E510EE" w:rsidP="00E510EE">
            <w:pPr>
              <w:pStyle w:val="NoSpacing"/>
              <w:tabs>
                <w:tab w:val="left" w:pos="0"/>
              </w:tabs>
              <w:jc w:val="center"/>
            </w:pPr>
            <w:r w:rsidRPr="002E26B7">
              <w:t>2017</w:t>
            </w:r>
          </w:p>
        </w:tc>
        <w:tc>
          <w:tcPr>
            <w:tcW w:w="1058" w:type="dxa"/>
          </w:tcPr>
          <w:p w14:paraId="590F88BA" w14:textId="63768847" w:rsidR="001E6068" w:rsidRPr="002E26B7" w:rsidRDefault="00E47852" w:rsidP="00997957">
            <w:pPr>
              <w:pStyle w:val="NoSpacing"/>
              <w:tabs>
                <w:tab w:val="left" w:pos="-175"/>
              </w:tabs>
              <w:ind w:left="-175" w:right="-43"/>
              <w:jc w:val="right"/>
            </w:pPr>
            <w:r w:rsidRPr="002E26B7">
              <w:t xml:space="preserve">  16</w:t>
            </w:r>
            <w:r w:rsidR="00370170" w:rsidRPr="002E26B7">
              <w:t>,</w:t>
            </w:r>
            <w:r w:rsidRPr="002E26B7">
              <w:t>508</w:t>
            </w:r>
            <w:r w:rsidR="00370170" w:rsidRPr="002E26B7">
              <w:t>.</w:t>
            </w:r>
            <w:r w:rsidRPr="002E26B7">
              <w:t>81</w:t>
            </w:r>
          </w:p>
        </w:tc>
        <w:tc>
          <w:tcPr>
            <w:tcW w:w="992" w:type="dxa"/>
          </w:tcPr>
          <w:p w14:paraId="43FD1B7D" w14:textId="6AD4A4AF" w:rsidR="001E6068" w:rsidRPr="002E26B7" w:rsidRDefault="00460E1D" w:rsidP="00997957">
            <w:pPr>
              <w:pStyle w:val="NoSpacing"/>
              <w:tabs>
                <w:tab w:val="left" w:pos="-269"/>
              </w:tabs>
              <w:ind w:left="-106" w:right="-90"/>
              <w:jc w:val="center"/>
            </w:pPr>
            <w:r w:rsidRPr="002E26B7">
              <w:t>15</w:t>
            </w:r>
            <w:r w:rsidR="00370170" w:rsidRPr="002E26B7">
              <w:t>,</w:t>
            </w:r>
            <w:r w:rsidRPr="002E26B7">
              <w:t>440</w:t>
            </w:r>
            <w:r w:rsidR="00370170" w:rsidRPr="002E26B7">
              <w:t>.</w:t>
            </w:r>
            <w:r w:rsidRPr="002E26B7">
              <w:t>7</w:t>
            </w:r>
          </w:p>
        </w:tc>
        <w:tc>
          <w:tcPr>
            <w:tcW w:w="993" w:type="dxa"/>
          </w:tcPr>
          <w:p w14:paraId="60147508" w14:textId="00AD4EC9" w:rsidR="001E6068" w:rsidRPr="002E26B7" w:rsidRDefault="00460E1D" w:rsidP="00997957">
            <w:pPr>
              <w:pStyle w:val="NoSpacing"/>
              <w:tabs>
                <w:tab w:val="left" w:pos="322"/>
              </w:tabs>
              <w:ind w:left="-104" w:right="-123"/>
              <w:jc w:val="center"/>
            </w:pPr>
            <w:r w:rsidRPr="002E26B7">
              <w:t>1</w:t>
            </w:r>
            <w:r w:rsidR="00370170" w:rsidRPr="002E26B7">
              <w:t>,</w:t>
            </w:r>
            <w:r w:rsidRPr="002E26B7">
              <w:t>068</w:t>
            </w:r>
            <w:r w:rsidR="00370170" w:rsidRPr="002E26B7">
              <w:t>.</w:t>
            </w:r>
            <w:r w:rsidRPr="002E26B7">
              <w:t>06</w:t>
            </w:r>
          </w:p>
        </w:tc>
        <w:tc>
          <w:tcPr>
            <w:tcW w:w="992" w:type="dxa"/>
          </w:tcPr>
          <w:p w14:paraId="0BDA9FF5" w14:textId="10F6489B" w:rsidR="001E6068" w:rsidRPr="002E26B7" w:rsidRDefault="003B2B7A" w:rsidP="003B2B7A">
            <w:pPr>
              <w:pStyle w:val="NoSpacing"/>
              <w:ind w:left="-100" w:right="-169" w:hanging="52"/>
            </w:pPr>
            <w:r w:rsidRPr="002E26B7">
              <w:t xml:space="preserve">          </w:t>
            </w:r>
            <w:r w:rsidR="006E26A1" w:rsidRPr="002E26B7">
              <w:t>6</w:t>
            </w:r>
            <w:r w:rsidR="00370170" w:rsidRPr="002E26B7">
              <w:t>.</w:t>
            </w:r>
            <w:r w:rsidR="006E26A1" w:rsidRPr="002E26B7">
              <w:t>46</w:t>
            </w:r>
          </w:p>
        </w:tc>
      </w:tr>
      <w:tr w:rsidR="00E510EE" w:rsidRPr="002E26B7" w14:paraId="7AFCE362" w14:textId="77777777" w:rsidTr="00AA67E0">
        <w:trPr>
          <w:trHeight w:val="252"/>
        </w:trPr>
        <w:tc>
          <w:tcPr>
            <w:tcW w:w="785" w:type="dxa"/>
          </w:tcPr>
          <w:p w14:paraId="286B5E46" w14:textId="77777777" w:rsidR="001E6068" w:rsidRPr="002E26B7" w:rsidRDefault="00E510EE" w:rsidP="00E510EE">
            <w:pPr>
              <w:pStyle w:val="NoSpacing"/>
              <w:tabs>
                <w:tab w:val="left" w:pos="0"/>
              </w:tabs>
              <w:jc w:val="center"/>
            </w:pPr>
            <w:r w:rsidRPr="002E26B7">
              <w:t>2018</w:t>
            </w:r>
          </w:p>
        </w:tc>
        <w:tc>
          <w:tcPr>
            <w:tcW w:w="1058" w:type="dxa"/>
          </w:tcPr>
          <w:p w14:paraId="3A0C599B" w14:textId="322AC83D" w:rsidR="001E6068" w:rsidRPr="002E26B7" w:rsidRDefault="00E47852" w:rsidP="00997957">
            <w:pPr>
              <w:pStyle w:val="NoSpacing"/>
              <w:tabs>
                <w:tab w:val="left" w:pos="-175"/>
              </w:tabs>
              <w:ind w:left="-175" w:right="-43"/>
              <w:jc w:val="right"/>
            </w:pPr>
            <w:r w:rsidRPr="002E26B7">
              <w:t xml:space="preserve">  17</w:t>
            </w:r>
            <w:r w:rsidR="00370170" w:rsidRPr="002E26B7">
              <w:t>,</w:t>
            </w:r>
            <w:r w:rsidRPr="002E26B7">
              <w:t>191</w:t>
            </w:r>
            <w:r w:rsidR="00370170" w:rsidRPr="002E26B7">
              <w:t>.</w:t>
            </w:r>
            <w:r w:rsidRPr="002E26B7">
              <w:t>94</w:t>
            </w:r>
          </w:p>
        </w:tc>
        <w:tc>
          <w:tcPr>
            <w:tcW w:w="992" w:type="dxa"/>
          </w:tcPr>
          <w:p w14:paraId="06D64F4D" w14:textId="5BA0492A" w:rsidR="001E6068" w:rsidRPr="002E26B7" w:rsidRDefault="00460E1D" w:rsidP="00997957">
            <w:pPr>
              <w:pStyle w:val="NoSpacing"/>
              <w:tabs>
                <w:tab w:val="left" w:pos="-269"/>
              </w:tabs>
              <w:ind w:left="-106" w:right="-90"/>
              <w:jc w:val="center"/>
            </w:pPr>
            <w:r w:rsidRPr="002E26B7">
              <w:t>16</w:t>
            </w:r>
            <w:r w:rsidR="00370170" w:rsidRPr="002E26B7">
              <w:t>,</w:t>
            </w:r>
            <w:r w:rsidRPr="002E26B7">
              <w:t>020</w:t>
            </w:r>
            <w:r w:rsidR="00370170" w:rsidRPr="002E26B7">
              <w:t>.</w:t>
            </w:r>
            <w:r w:rsidRPr="002E26B7">
              <w:t>6</w:t>
            </w:r>
          </w:p>
        </w:tc>
        <w:tc>
          <w:tcPr>
            <w:tcW w:w="993" w:type="dxa"/>
          </w:tcPr>
          <w:p w14:paraId="66ACF518" w14:textId="0287F60C" w:rsidR="001E6068" w:rsidRPr="002E26B7" w:rsidRDefault="00460E1D" w:rsidP="00997957">
            <w:pPr>
              <w:pStyle w:val="NoSpacing"/>
              <w:tabs>
                <w:tab w:val="left" w:pos="322"/>
              </w:tabs>
              <w:ind w:left="-104" w:right="-123"/>
              <w:jc w:val="center"/>
            </w:pPr>
            <w:r w:rsidRPr="002E26B7">
              <w:t>1</w:t>
            </w:r>
            <w:r w:rsidR="00370170" w:rsidRPr="002E26B7">
              <w:t>,</w:t>
            </w:r>
            <w:r w:rsidRPr="002E26B7">
              <w:t>171</w:t>
            </w:r>
            <w:r w:rsidR="00370170" w:rsidRPr="002E26B7">
              <w:t>.</w:t>
            </w:r>
            <w:r w:rsidRPr="002E26B7">
              <w:t>34</w:t>
            </w:r>
          </w:p>
        </w:tc>
        <w:tc>
          <w:tcPr>
            <w:tcW w:w="992" w:type="dxa"/>
          </w:tcPr>
          <w:p w14:paraId="1443756F" w14:textId="5EC84C0A" w:rsidR="001E6068" w:rsidRPr="002E26B7" w:rsidRDefault="003B2B7A" w:rsidP="003B2B7A">
            <w:pPr>
              <w:pStyle w:val="NoSpacing"/>
              <w:ind w:left="-100" w:right="-169" w:hanging="52"/>
            </w:pPr>
            <w:r w:rsidRPr="002E26B7">
              <w:t xml:space="preserve">          </w:t>
            </w:r>
            <w:r w:rsidR="006E26A1" w:rsidRPr="002E26B7">
              <w:t>6</w:t>
            </w:r>
            <w:r w:rsidR="00370170" w:rsidRPr="002E26B7">
              <w:t>.</w:t>
            </w:r>
            <w:r w:rsidR="006E26A1" w:rsidRPr="002E26B7">
              <w:t>81</w:t>
            </w:r>
          </w:p>
        </w:tc>
      </w:tr>
      <w:tr w:rsidR="00E510EE" w:rsidRPr="002E26B7" w14:paraId="646B5AF3" w14:textId="77777777" w:rsidTr="00AA67E0">
        <w:trPr>
          <w:trHeight w:val="252"/>
        </w:trPr>
        <w:tc>
          <w:tcPr>
            <w:tcW w:w="785" w:type="dxa"/>
          </w:tcPr>
          <w:p w14:paraId="52AC326B" w14:textId="77777777" w:rsidR="001E6068" w:rsidRPr="002E26B7" w:rsidRDefault="00E510EE" w:rsidP="00E510EE">
            <w:pPr>
              <w:pStyle w:val="NoSpacing"/>
              <w:tabs>
                <w:tab w:val="left" w:pos="0"/>
              </w:tabs>
              <w:jc w:val="center"/>
            </w:pPr>
            <w:r w:rsidRPr="002E26B7">
              <w:t>2019</w:t>
            </w:r>
          </w:p>
        </w:tc>
        <w:tc>
          <w:tcPr>
            <w:tcW w:w="1058" w:type="dxa"/>
          </w:tcPr>
          <w:p w14:paraId="33170A9D" w14:textId="5018EE85" w:rsidR="001E6068" w:rsidRPr="002E26B7" w:rsidRDefault="00E47852" w:rsidP="00997957">
            <w:pPr>
              <w:pStyle w:val="NoSpacing"/>
              <w:tabs>
                <w:tab w:val="left" w:pos="-175"/>
              </w:tabs>
              <w:ind w:left="-48" w:right="-43"/>
              <w:jc w:val="right"/>
            </w:pPr>
            <w:r w:rsidRPr="002E26B7">
              <w:t>17</w:t>
            </w:r>
            <w:r w:rsidR="00370170" w:rsidRPr="002E26B7">
              <w:t>,</w:t>
            </w:r>
            <w:r w:rsidRPr="002E26B7">
              <w:t>191</w:t>
            </w:r>
            <w:r w:rsidR="00370170" w:rsidRPr="002E26B7">
              <w:t>.</w:t>
            </w:r>
            <w:r w:rsidRPr="002E26B7">
              <w:t>94</w:t>
            </w:r>
          </w:p>
        </w:tc>
        <w:tc>
          <w:tcPr>
            <w:tcW w:w="992" w:type="dxa"/>
          </w:tcPr>
          <w:p w14:paraId="15FEF76A" w14:textId="23E38BE5" w:rsidR="001E6068" w:rsidRPr="002E26B7" w:rsidRDefault="00460E1D" w:rsidP="00997957">
            <w:pPr>
              <w:pStyle w:val="NoSpacing"/>
              <w:tabs>
                <w:tab w:val="left" w:pos="-269"/>
              </w:tabs>
              <w:ind w:left="-106" w:right="-90"/>
              <w:jc w:val="center"/>
            </w:pPr>
            <w:r w:rsidRPr="002E26B7">
              <w:t>15</w:t>
            </w:r>
            <w:r w:rsidR="00370170" w:rsidRPr="002E26B7">
              <w:t>,</w:t>
            </w:r>
            <w:r w:rsidRPr="002E26B7">
              <w:t>541</w:t>
            </w:r>
            <w:r w:rsidR="00370170" w:rsidRPr="002E26B7">
              <w:t>.</w:t>
            </w:r>
            <w:r w:rsidRPr="002E26B7">
              <w:t>0</w:t>
            </w:r>
          </w:p>
        </w:tc>
        <w:tc>
          <w:tcPr>
            <w:tcW w:w="993" w:type="dxa"/>
          </w:tcPr>
          <w:p w14:paraId="716650D5" w14:textId="7ADBFCAE" w:rsidR="001E6068" w:rsidRPr="002E26B7" w:rsidRDefault="00460E1D" w:rsidP="00997957">
            <w:pPr>
              <w:pStyle w:val="NoSpacing"/>
              <w:tabs>
                <w:tab w:val="left" w:pos="322"/>
              </w:tabs>
              <w:ind w:left="-104" w:right="-123"/>
              <w:jc w:val="center"/>
            </w:pPr>
            <w:r w:rsidRPr="002E26B7">
              <w:t>1</w:t>
            </w:r>
            <w:r w:rsidR="00370170" w:rsidRPr="002E26B7">
              <w:t>,</w:t>
            </w:r>
            <w:r w:rsidRPr="002E26B7">
              <w:t>650</w:t>
            </w:r>
            <w:r w:rsidR="00370170" w:rsidRPr="002E26B7">
              <w:t>.</w:t>
            </w:r>
            <w:r w:rsidRPr="002E26B7">
              <w:t>91</w:t>
            </w:r>
          </w:p>
        </w:tc>
        <w:tc>
          <w:tcPr>
            <w:tcW w:w="992" w:type="dxa"/>
          </w:tcPr>
          <w:p w14:paraId="7D37E579" w14:textId="20251D65" w:rsidR="001E6068" w:rsidRPr="002E26B7" w:rsidRDefault="003B2B7A" w:rsidP="003B2B7A">
            <w:pPr>
              <w:pStyle w:val="NoSpacing"/>
              <w:ind w:left="-100" w:right="-169" w:hanging="52"/>
              <w:jc w:val="center"/>
            </w:pPr>
            <w:r w:rsidRPr="002E26B7">
              <w:t xml:space="preserve">       </w:t>
            </w:r>
            <w:r w:rsidR="006E26A1" w:rsidRPr="002E26B7">
              <w:t>9</w:t>
            </w:r>
            <w:r w:rsidR="00370170" w:rsidRPr="002E26B7">
              <w:t>.</w:t>
            </w:r>
            <w:r w:rsidR="006E26A1" w:rsidRPr="002E26B7">
              <w:t>60</w:t>
            </w:r>
          </w:p>
        </w:tc>
      </w:tr>
    </w:tbl>
    <w:p w14:paraId="058D1032" w14:textId="77777777" w:rsidR="006E26A1" w:rsidRPr="002E26B7" w:rsidRDefault="006E26A1" w:rsidP="005D308D">
      <w:pPr>
        <w:pStyle w:val="NoSpacing"/>
        <w:ind w:right="512"/>
      </w:pPr>
    </w:p>
    <w:p w14:paraId="3BC3772E" w14:textId="77777777" w:rsidR="00ED6D83" w:rsidRPr="002E26B7" w:rsidRDefault="006E26A1" w:rsidP="00ED6D83">
      <w:pPr>
        <w:pStyle w:val="NoSpacing"/>
        <w:ind w:right="-80"/>
        <w:rPr>
          <w:i/>
        </w:rPr>
      </w:pPr>
      <w:r w:rsidRPr="002E26B7">
        <w:rPr>
          <w:i/>
        </w:rPr>
        <w:t>(</w:t>
      </w:r>
      <w:r w:rsidR="005D308D" w:rsidRPr="002E26B7">
        <w:rPr>
          <w:i/>
        </w:rPr>
        <w:t xml:space="preserve">Source: Department of Housing and Settlement Areas, </w:t>
      </w:r>
    </w:p>
    <w:p w14:paraId="614FE261" w14:textId="295CE066" w:rsidR="001E6068" w:rsidRPr="002E26B7" w:rsidRDefault="00ED6D83" w:rsidP="00ED6D83">
      <w:pPr>
        <w:pStyle w:val="NoSpacing"/>
        <w:ind w:right="-80"/>
      </w:pPr>
      <w:r w:rsidRPr="002E26B7">
        <w:rPr>
          <w:i/>
        </w:rPr>
        <w:t xml:space="preserve">                                             </w:t>
      </w:r>
      <w:r w:rsidR="005D308D" w:rsidRPr="002E26B7">
        <w:rPr>
          <w:i/>
        </w:rPr>
        <w:t>2019</w:t>
      </w:r>
      <w:r w:rsidR="006E26A1" w:rsidRPr="002E26B7">
        <w:rPr>
          <w:i/>
        </w:rPr>
        <w:t>)</w:t>
      </w:r>
    </w:p>
    <w:p w14:paraId="50AC80C0" w14:textId="77777777" w:rsidR="00997957" w:rsidRPr="002E26B7" w:rsidRDefault="00997957" w:rsidP="005D308D">
      <w:pPr>
        <w:pStyle w:val="NoSpacing"/>
        <w:ind w:right="512"/>
      </w:pPr>
    </w:p>
    <w:p w14:paraId="771E5B07" w14:textId="7F24FDB4" w:rsidR="00ED6D83" w:rsidRPr="002E26B7" w:rsidRDefault="00091BF4" w:rsidP="00AE0441">
      <w:pPr>
        <w:pStyle w:val="NoSpacing"/>
        <w:ind w:right="61" w:firstLine="720"/>
        <w:jc w:val="both"/>
      </w:pPr>
      <w:r w:rsidRPr="002E26B7">
        <w:t>Based on the data in Table 3.8</w:t>
      </w:r>
      <w:r w:rsidR="009A3E05" w:rsidRPr="002E26B7">
        <w:t>, the baseline emissions of Street Lighting have increased every year based on the calculation of the total electricity consumption of Son-T 70 W, 150 W, 250 W SOx and HPL 125 W lamps. This increase has the potential to continue in the next several years. In an effort to reduce GHG emissions, it requires mitigation actions in order to reduce GHG emissions so as to obtain a better environmental impact.</w:t>
      </w:r>
    </w:p>
    <w:p w14:paraId="5164D710" w14:textId="2287B77A" w:rsidR="009A3E05" w:rsidRDefault="009A3E05" w:rsidP="00AE0441">
      <w:pPr>
        <w:pStyle w:val="NoSpacing"/>
        <w:ind w:right="61" w:firstLine="720"/>
        <w:jc w:val="both"/>
      </w:pPr>
      <w:r w:rsidRPr="002E26B7">
        <w:t>The results of GHG emission calculations based on the baseline project obtained 1,890.51 tons of CO</w:t>
      </w:r>
      <w:r w:rsidRPr="002E26B7">
        <w:rPr>
          <w:vertAlign w:val="subscript"/>
        </w:rPr>
        <w:t>2</w:t>
      </w:r>
      <w:r w:rsidRPr="002E26B7">
        <w:t xml:space="preserve">e with a total number of LED lamps of 3,741 units. </w:t>
      </w:r>
      <w:r w:rsidR="00C2753E" w:rsidRPr="002E26B7">
        <w:t>The reduction of GHG emissions, based on data from a survey of lamp points classified according to the street name in Palembang City, obtained 4,281 units of LED lamps with a reduction of 1,881,662 tons.</w:t>
      </w:r>
      <w:r w:rsidRPr="002E26B7">
        <w:t xml:space="preserve"> In addition, the 1,619 LED </w:t>
      </w:r>
      <w:r w:rsidR="00C2753E" w:rsidRPr="002E26B7">
        <w:t>lamp</w:t>
      </w:r>
      <w:r w:rsidRPr="002E26B7">
        <w:t xml:space="preserve"> units that have been surveyed are secondary data, so that the total number of LED lamps is 4,281 units in 2019. Additional LED </w:t>
      </w:r>
      <w:r w:rsidR="00C2753E" w:rsidRPr="002E26B7">
        <w:t>lamp</w:t>
      </w:r>
      <w:r w:rsidRPr="002E26B7">
        <w:t xml:space="preserve"> points are added annually according to the official budget. </w:t>
      </w:r>
      <w:r w:rsidR="00C2753E" w:rsidRPr="002E26B7">
        <w:t>LED lamps and LED solar cells that are off are not taken into account in GHG mitigation actions.</w:t>
      </w:r>
    </w:p>
    <w:p w14:paraId="4B968B7A" w14:textId="69719E16" w:rsidR="00AE0441" w:rsidRDefault="00AE0441" w:rsidP="00AE0441">
      <w:pPr>
        <w:pStyle w:val="NoSpacing"/>
        <w:ind w:right="61" w:firstLine="720"/>
        <w:jc w:val="both"/>
      </w:pPr>
    </w:p>
    <w:p w14:paraId="46CA98DE" w14:textId="77777777" w:rsidR="00AE0441" w:rsidRPr="002E26B7" w:rsidRDefault="00AE0441" w:rsidP="00AE0441">
      <w:pPr>
        <w:pStyle w:val="NoSpacing"/>
        <w:ind w:right="61" w:firstLine="720"/>
        <w:jc w:val="both"/>
      </w:pPr>
    </w:p>
    <w:p w14:paraId="21817B93" w14:textId="6FE22B2D" w:rsidR="006D685C" w:rsidRPr="002E26B7" w:rsidRDefault="009A3E05" w:rsidP="008711CA">
      <w:pPr>
        <w:pStyle w:val="NoSpacing"/>
        <w:ind w:right="562" w:firstLine="720"/>
        <w:jc w:val="both"/>
      </w:pPr>
      <w:r w:rsidRPr="002E26B7">
        <w:t>The results of GHG emission reduction in this study can be seen in accordance with the reduction in the slope of the emission graph by 714.15, which is smaller than the slope of the baseline graph of 870.16. Emission reduction before and after mitigation action is presented in Figure 3.</w:t>
      </w:r>
      <w:r w:rsidR="00091BF4" w:rsidRPr="002E26B7">
        <w:t>3</w:t>
      </w:r>
      <w:r w:rsidRPr="002E26B7">
        <w:t xml:space="preserve"> below.</w:t>
      </w:r>
    </w:p>
    <w:p w14:paraId="28FB6D3A" w14:textId="77777777" w:rsidR="006D685C" w:rsidRPr="002E26B7" w:rsidRDefault="006D685C" w:rsidP="006D685C">
      <w:pPr>
        <w:pStyle w:val="NoSpacing"/>
        <w:ind w:right="512"/>
        <w:jc w:val="both"/>
      </w:pPr>
    </w:p>
    <w:p w14:paraId="14AC77D6" w14:textId="7D8A7B1C" w:rsidR="006D685C" w:rsidRPr="002E26B7" w:rsidRDefault="00B42ADA" w:rsidP="006D685C">
      <w:pPr>
        <w:pStyle w:val="NoSpacing"/>
        <w:ind w:right="512"/>
        <w:jc w:val="both"/>
      </w:pPr>
      <w:r>
        <w:rPr>
          <w:noProof/>
          <w:lang w:val="id-ID" w:eastAsia="id-ID"/>
        </w:rPr>
        <w:drawing>
          <wp:inline distT="0" distB="0" distL="0" distR="0" wp14:anchorId="66F10295" wp14:editId="173F96D7">
            <wp:extent cx="3030220" cy="22313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0220" cy="2231390"/>
                    </a:xfrm>
                    <a:prstGeom prst="rect">
                      <a:avLst/>
                    </a:prstGeom>
                    <a:noFill/>
                  </pic:spPr>
                </pic:pic>
              </a:graphicData>
            </a:graphic>
          </wp:inline>
        </w:drawing>
      </w:r>
    </w:p>
    <w:p w14:paraId="4961F853" w14:textId="77777777" w:rsidR="00C2753E" w:rsidRPr="002E26B7" w:rsidRDefault="00C2753E" w:rsidP="006D685C">
      <w:pPr>
        <w:pStyle w:val="NoSpacing"/>
        <w:ind w:right="512"/>
        <w:jc w:val="center"/>
      </w:pPr>
    </w:p>
    <w:p w14:paraId="1D3A8027" w14:textId="1A724992" w:rsidR="000C35AF" w:rsidRDefault="000C35AF" w:rsidP="000C35AF">
      <w:pPr>
        <w:pStyle w:val="NoSpacing"/>
        <w:ind w:right="61"/>
      </w:pPr>
      <w:r>
        <w:rPr>
          <w:b/>
          <w:bCs/>
          <w:lang w:val="id-ID"/>
        </w:rPr>
        <w:t xml:space="preserve">      </w:t>
      </w:r>
      <w:r w:rsidR="00091BF4" w:rsidRPr="002E26B7">
        <w:rPr>
          <w:b/>
          <w:bCs/>
        </w:rPr>
        <w:t>Figure 3.3</w:t>
      </w:r>
      <w:r w:rsidR="00A34C65">
        <w:rPr>
          <w:b/>
          <w:bCs/>
        </w:rPr>
        <w:t>.</w:t>
      </w:r>
      <w:r w:rsidR="00B336DE" w:rsidRPr="002E26B7">
        <w:t xml:space="preserve"> Emission Reduction of CO</w:t>
      </w:r>
      <w:r w:rsidR="00B336DE" w:rsidRPr="002E26B7">
        <w:rPr>
          <w:vertAlign w:val="subscript"/>
        </w:rPr>
        <w:t>2</w:t>
      </w:r>
      <w:r w:rsidR="00B336DE" w:rsidRPr="002E26B7">
        <w:t xml:space="preserve"> After</w:t>
      </w:r>
    </w:p>
    <w:p w14:paraId="63DEAD25" w14:textId="64A15111" w:rsidR="000C35AF" w:rsidRDefault="000C35AF" w:rsidP="00A7405F">
      <w:pPr>
        <w:pStyle w:val="NoSpacing"/>
        <w:ind w:right="61"/>
      </w:pPr>
      <w:r>
        <w:rPr>
          <w:lang w:val="id-ID"/>
        </w:rPr>
        <w:t xml:space="preserve">                   </w:t>
      </w:r>
      <w:r w:rsidR="00B336DE" w:rsidRPr="002E26B7">
        <w:t>Mitigation Action 2011 to 2019</w:t>
      </w:r>
    </w:p>
    <w:p w14:paraId="106F8985" w14:textId="77777777" w:rsidR="000C35AF" w:rsidRPr="002E26B7" w:rsidRDefault="000C35AF" w:rsidP="006D685C">
      <w:pPr>
        <w:pStyle w:val="NoSpacing"/>
        <w:ind w:right="512"/>
        <w:jc w:val="both"/>
      </w:pPr>
    </w:p>
    <w:p w14:paraId="000FF77B" w14:textId="3A1EA1AC" w:rsidR="0009020D" w:rsidRPr="002E26B7" w:rsidRDefault="00091BF4" w:rsidP="00353933">
      <w:pPr>
        <w:pStyle w:val="NoSpacing"/>
        <w:ind w:right="512" w:firstLine="720"/>
        <w:jc w:val="both"/>
      </w:pPr>
      <w:r w:rsidRPr="002E26B7">
        <w:t>Based on Figure 3.3</w:t>
      </w:r>
      <w:r w:rsidR="0009020D" w:rsidRPr="002E26B7">
        <w:t>, the slope reduction according to the graphic above shows the mitigation action indicator which is the replacement of the Son-T 250 W lamp into LED lamp. The percentage of GHG emission reduction, in this case CO</w:t>
      </w:r>
      <w:r w:rsidR="0009020D" w:rsidRPr="002E26B7">
        <w:rPr>
          <w:vertAlign w:val="subscript"/>
        </w:rPr>
        <w:t>2</w:t>
      </w:r>
      <w:r w:rsidR="0009020D" w:rsidRPr="002E26B7">
        <w:t>, has the same value as the percentage of electrical energy efficiency of 9.603% or 1,650.9 tons of CO</w:t>
      </w:r>
      <w:r w:rsidR="0009020D" w:rsidRPr="002E26B7">
        <w:rPr>
          <w:vertAlign w:val="subscript"/>
        </w:rPr>
        <w:t>2</w:t>
      </w:r>
      <w:r w:rsidR="0009020D" w:rsidRPr="002E26B7">
        <w:t>-e.</w:t>
      </w:r>
    </w:p>
    <w:p w14:paraId="70F2CAC7" w14:textId="6FCDE20A" w:rsidR="00353933" w:rsidRPr="002E26B7" w:rsidRDefault="0009020D" w:rsidP="00AE0441">
      <w:pPr>
        <w:pStyle w:val="NoSpacing"/>
        <w:ind w:right="512" w:firstLine="720"/>
        <w:jc w:val="both"/>
      </w:pPr>
      <w:r w:rsidRPr="002E26B7">
        <w:t xml:space="preserve">The increase in emission reduction every year needs to be maintained by adding or </w:t>
      </w:r>
      <w:r w:rsidR="00283DDF" w:rsidRPr="002E26B7">
        <w:t>replacing</w:t>
      </w:r>
      <w:r w:rsidRPr="002E26B7">
        <w:t xml:space="preserve"> Son-T lamps into LED lamps. Increased emission reduction also has positive environmental impacts</w:t>
      </w:r>
      <w:r w:rsidR="0035755E" w:rsidRPr="002E26B7">
        <w:t xml:space="preserve"> </w:t>
      </w:r>
      <w:sdt>
        <w:sdtPr>
          <w:id w:val="-596642557"/>
          <w:citation/>
        </w:sdtPr>
        <w:sdtEndPr/>
        <w:sdtContent>
          <w:r w:rsidR="00A64064" w:rsidRPr="002E26B7">
            <w:fldChar w:fldCharType="begin"/>
          </w:r>
          <w:r w:rsidR="00A64064" w:rsidRPr="002E26B7">
            <w:instrText xml:space="preserve"> CITATION DrF18 \l 1057 </w:instrText>
          </w:r>
          <w:r w:rsidR="00A64064" w:rsidRPr="002E26B7">
            <w:fldChar w:fldCharType="separate"/>
          </w:r>
          <w:r w:rsidR="0019375E" w:rsidRPr="002E26B7">
            <w:t>[2]</w:t>
          </w:r>
          <w:r w:rsidR="00A64064" w:rsidRPr="002E26B7">
            <w:fldChar w:fldCharType="end"/>
          </w:r>
        </w:sdtContent>
      </w:sdt>
      <w:r w:rsidR="00125C20" w:rsidRPr="002E26B7">
        <w:t xml:space="preserve"> </w:t>
      </w:r>
      <w:sdt>
        <w:sdtPr>
          <w:id w:val="-667949450"/>
          <w:citation/>
        </w:sdtPr>
        <w:sdtEndPr/>
        <w:sdtContent>
          <w:r w:rsidR="00125C20" w:rsidRPr="002E26B7">
            <w:fldChar w:fldCharType="begin"/>
          </w:r>
          <w:r w:rsidR="00125C20" w:rsidRPr="002E26B7">
            <w:instrText xml:space="preserve"> CITATION MdM16 \l 1057 </w:instrText>
          </w:r>
          <w:r w:rsidR="00125C20" w:rsidRPr="002E26B7">
            <w:fldChar w:fldCharType="separate"/>
          </w:r>
          <w:r w:rsidR="0019375E" w:rsidRPr="002E26B7">
            <w:t>[41]</w:t>
          </w:r>
          <w:r w:rsidR="00125C20" w:rsidRPr="002E26B7">
            <w:fldChar w:fldCharType="end"/>
          </w:r>
        </w:sdtContent>
      </w:sdt>
      <w:r w:rsidR="00226B38" w:rsidRPr="002E26B7">
        <w:t xml:space="preserve">. </w:t>
      </w:r>
      <w:r w:rsidR="00283DDF" w:rsidRPr="002E26B7">
        <w:t xml:space="preserve">The addition of LED </w:t>
      </w:r>
      <w:r w:rsidR="004B207E" w:rsidRPr="002E26B7">
        <w:t>lamps</w:t>
      </w:r>
      <w:r w:rsidR="00283DDF" w:rsidRPr="002E26B7">
        <w:t xml:space="preserve"> affects the economy in GHG mitigation. The mitigation framework requires proper economic planning to achieve the GHG mitigation target of 29% by 2030</w:t>
      </w:r>
      <w:r w:rsidR="00531044" w:rsidRPr="002E26B7">
        <w:t xml:space="preserve"> </w:t>
      </w:r>
      <w:sdt>
        <w:sdtPr>
          <w:id w:val="1245146406"/>
          <w:citation/>
        </w:sdtPr>
        <w:sdtEndPr/>
        <w:sdtContent>
          <w:r w:rsidR="00125C20" w:rsidRPr="002E26B7">
            <w:fldChar w:fldCharType="begin"/>
          </w:r>
          <w:r w:rsidR="00125C20" w:rsidRPr="002E26B7">
            <w:instrText xml:space="preserve"> CITATION HIn19 \l 1057 </w:instrText>
          </w:r>
          <w:r w:rsidR="00125C20" w:rsidRPr="002E26B7">
            <w:fldChar w:fldCharType="separate"/>
          </w:r>
          <w:r w:rsidR="0019375E" w:rsidRPr="002E26B7">
            <w:t>[36]</w:t>
          </w:r>
          <w:r w:rsidR="00125C20" w:rsidRPr="002E26B7">
            <w:fldChar w:fldCharType="end"/>
          </w:r>
        </w:sdtContent>
      </w:sdt>
      <w:r w:rsidR="00125C20" w:rsidRPr="002E26B7">
        <w:t xml:space="preserve"> </w:t>
      </w:r>
      <w:sdt>
        <w:sdtPr>
          <w:id w:val="-1156992732"/>
          <w:citation/>
        </w:sdtPr>
        <w:sdtEndPr/>
        <w:sdtContent>
          <w:r w:rsidR="00166C70" w:rsidRPr="002E26B7">
            <w:fldChar w:fldCharType="begin"/>
          </w:r>
          <w:r w:rsidR="00166C70" w:rsidRPr="002E26B7">
            <w:instrText xml:space="preserve"> CITATION Den16 \l 1057 </w:instrText>
          </w:r>
          <w:r w:rsidR="00166C70" w:rsidRPr="002E26B7">
            <w:fldChar w:fldCharType="separate"/>
          </w:r>
          <w:r w:rsidR="0019375E" w:rsidRPr="002E26B7">
            <w:t>[35]</w:t>
          </w:r>
          <w:r w:rsidR="00166C70" w:rsidRPr="002E26B7">
            <w:fldChar w:fldCharType="end"/>
          </w:r>
        </w:sdtContent>
      </w:sdt>
      <w:r w:rsidR="007B2412" w:rsidRPr="002E26B7">
        <w:t>.</w:t>
      </w:r>
    </w:p>
    <w:p w14:paraId="45F9D155" w14:textId="4E5CC775" w:rsidR="00255CFA" w:rsidRPr="002E26B7" w:rsidRDefault="004B207E" w:rsidP="00AE0441">
      <w:pPr>
        <w:pStyle w:val="NoSpacing"/>
        <w:ind w:right="512" w:firstLine="720"/>
        <w:jc w:val="both"/>
      </w:pPr>
      <w:r w:rsidRPr="002E26B7">
        <w:t>The economics of GHG mitigation affect operational costs as well as the cost of procuring Street Lighting. The operating costs of LED lamps are cheaper than the operating costs of Son-T lamps. Meanwhile, the cost of installing Son-T lamps tends to be cheaper than the operational costs</w:t>
      </w:r>
      <w:r w:rsidR="00166C70" w:rsidRPr="002E26B7">
        <w:t xml:space="preserve"> </w:t>
      </w:r>
      <w:sdt>
        <w:sdtPr>
          <w:id w:val="-1185739967"/>
          <w:citation/>
        </w:sdtPr>
        <w:sdtEndPr/>
        <w:sdtContent>
          <w:r w:rsidR="00166C70" w:rsidRPr="002E26B7">
            <w:fldChar w:fldCharType="begin"/>
          </w:r>
          <w:r w:rsidR="00166C70" w:rsidRPr="002E26B7">
            <w:instrText xml:space="preserve"> CITATION Ahm12 \l 1057 </w:instrText>
          </w:r>
          <w:r w:rsidR="00166C70" w:rsidRPr="002E26B7">
            <w:fldChar w:fldCharType="separate"/>
          </w:r>
          <w:r w:rsidR="0019375E" w:rsidRPr="002E26B7">
            <w:t>[42]</w:t>
          </w:r>
          <w:r w:rsidR="00166C70" w:rsidRPr="002E26B7">
            <w:fldChar w:fldCharType="end"/>
          </w:r>
        </w:sdtContent>
      </w:sdt>
      <w:r w:rsidR="007B2412" w:rsidRPr="002E26B7">
        <w:t>.</w:t>
      </w:r>
    </w:p>
    <w:p w14:paraId="7A271F52" w14:textId="4B514400" w:rsidR="00255CFA" w:rsidRPr="002E26B7" w:rsidRDefault="004B207E" w:rsidP="00AE0441">
      <w:pPr>
        <w:pStyle w:val="NoSpacing"/>
        <w:ind w:right="512" w:firstLine="720"/>
        <w:jc w:val="both"/>
      </w:pPr>
      <w:r w:rsidRPr="002E26B7">
        <w:t>Son</w:t>
      </w:r>
      <w:r w:rsidR="00EB251E" w:rsidRPr="002E26B7">
        <w:t>-</w:t>
      </w:r>
      <w:r w:rsidRPr="002E26B7">
        <w:t>T lamps of different power and type (brand) will also provide different economic costs. The more the number of LED lamps, the economic cost of the PJU will decrease because the savings in electricity consumption are increasing</w:t>
      </w:r>
      <w:r w:rsidR="00166C70" w:rsidRPr="002E26B7">
        <w:t xml:space="preserve"> </w:t>
      </w:r>
      <w:sdt>
        <w:sdtPr>
          <w:id w:val="1721168578"/>
          <w:citation/>
        </w:sdtPr>
        <w:sdtEndPr/>
        <w:sdtContent>
          <w:r w:rsidR="00166C70" w:rsidRPr="002E26B7">
            <w:fldChar w:fldCharType="begin"/>
          </w:r>
          <w:r w:rsidR="00166C70" w:rsidRPr="002E26B7">
            <w:instrText xml:space="preserve"> CITATION Per \l 1057 </w:instrText>
          </w:r>
          <w:r w:rsidR="00166C70" w:rsidRPr="002E26B7">
            <w:fldChar w:fldCharType="separate"/>
          </w:r>
          <w:r w:rsidR="0019375E" w:rsidRPr="002E26B7">
            <w:t>[43]</w:t>
          </w:r>
          <w:r w:rsidR="00166C70" w:rsidRPr="002E26B7">
            <w:fldChar w:fldCharType="end"/>
          </w:r>
        </w:sdtContent>
      </w:sdt>
      <w:r w:rsidR="00D07DAE" w:rsidRPr="002E26B7">
        <w:t xml:space="preserve">. </w:t>
      </w:r>
      <w:r w:rsidR="00AC33BD" w:rsidRPr="002E26B7">
        <w:t>The increase in the cost of saving electrical energy is presented in Figure 3.</w:t>
      </w:r>
      <w:r w:rsidR="00091BF4" w:rsidRPr="002E26B7">
        <w:t>4.</w:t>
      </w:r>
    </w:p>
    <w:p w14:paraId="708788B0" w14:textId="0AEC016D" w:rsidR="00AC33BD" w:rsidRPr="002E26B7" w:rsidRDefault="00AC33BD" w:rsidP="00AC33BD">
      <w:pPr>
        <w:pStyle w:val="NoSpacing"/>
        <w:ind w:right="61"/>
        <w:jc w:val="both"/>
      </w:pPr>
    </w:p>
    <w:p w14:paraId="1AFF6D1F" w14:textId="46AD5D76" w:rsidR="00AC33BD" w:rsidRPr="002E26B7" w:rsidRDefault="00B42ADA" w:rsidP="0019375E">
      <w:pPr>
        <w:pStyle w:val="NoSpacing"/>
        <w:ind w:right="61"/>
      </w:pPr>
      <w:r>
        <w:rPr>
          <w:noProof/>
          <w:lang w:val="id-ID" w:eastAsia="id-ID"/>
        </w:rPr>
        <w:lastRenderedPageBreak/>
        <w:drawing>
          <wp:inline distT="0" distB="0" distL="0" distR="0" wp14:anchorId="59FE4482" wp14:editId="6AEAA448">
            <wp:extent cx="3157855" cy="2048510"/>
            <wp:effectExtent l="0" t="0" r="4445"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57855" cy="2048510"/>
                    </a:xfrm>
                    <a:prstGeom prst="rect">
                      <a:avLst/>
                    </a:prstGeom>
                    <a:noFill/>
                  </pic:spPr>
                </pic:pic>
              </a:graphicData>
            </a:graphic>
          </wp:inline>
        </w:drawing>
      </w:r>
    </w:p>
    <w:p w14:paraId="746A8EED" w14:textId="77777777" w:rsidR="00AC33BD" w:rsidRPr="002E26B7" w:rsidRDefault="00AC33BD" w:rsidP="00AC33BD">
      <w:pPr>
        <w:pStyle w:val="NoSpacing"/>
        <w:ind w:right="512"/>
        <w:jc w:val="both"/>
      </w:pPr>
    </w:p>
    <w:p w14:paraId="3201AABB" w14:textId="24DD1BEA" w:rsidR="00046297" w:rsidRPr="002E26B7" w:rsidRDefault="00505C6D" w:rsidP="00505C6D">
      <w:pPr>
        <w:pStyle w:val="NoSpacing"/>
        <w:ind w:right="61"/>
      </w:pPr>
      <w:r w:rsidRPr="002E26B7">
        <w:rPr>
          <w:b/>
          <w:bCs/>
        </w:rPr>
        <w:t xml:space="preserve">     </w:t>
      </w:r>
      <w:r w:rsidR="00091BF4" w:rsidRPr="002E26B7">
        <w:rPr>
          <w:b/>
          <w:bCs/>
        </w:rPr>
        <w:t>Figure 3.4</w:t>
      </w:r>
      <w:r w:rsidR="00A34C65">
        <w:rPr>
          <w:b/>
          <w:bCs/>
        </w:rPr>
        <w:t>.</w:t>
      </w:r>
      <w:r w:rsidR="004A10ED" w:rsidRPr="002E26B7">
        <w:t xml:space="preserve"> Electricity Energy Saving Costs from</w:t>
      </w:r>
    </w:p>
    <w:p w14:paraId="753793C4" w14:textId="70822205" w:rsidR="00255CFA" w:rsidRPr="002E26B7" w:rsidRDefault="00505C6D" w:rsidP="00505C6D">
      <w:pPr>
        <w:pStyle w:val="NoSpacing"/>
        <w:ind w:right="61"/>
      </w:pPr>
      <w:r w:rsidRPr="002E26B7">
        <w:t xml:space="preserve">                     </w:t>
      </w:r>
      <w:r w:rsidR="004A10ED" w:rsidRPr="002E26B7">
        <w:t>Street Lighting in 2011 to 2019</w:t>
      </w:r>
    </w:p>
    <w:p w14:paraId="7F7404BB" w14:textId="77777777" w:rsidR="00255CFA" w:rsidRPr="002E26B7" w:rsidRDefault="00255CFA" w:rsidP="00255CFA">
      <w:pPr>
        <w:pStyle w:val="NoSpacing"/>
        <w:ind w:right="512"/>
        <w:jc w:val="both"/>
      </w:pPr>
    </w:p>
    <w:p w14:paraId="720604AA" w14:textId="08A8F88F" w:rsidR="000C35AF" w:rsidRPr="002E26B7" w:rsidRDefault="006A53D7" w:rsidP="00A7405F">
      <w:pPr>
        <w:pStyle w:val="NoSpacing"/>
        <w:tabs>
          <w:tab w:val="left" w:pos="3828"/>
        </w:tabs>
        <w:ind w:right="61" w:firstLine="720"/>
        <w:jc w:val="both"/>
      </w:pPr>
      <w:r w:rsidRPr="002E26B7">
        <w:t xml:space="preserve">The cost of electricity saving is calculated based on kWh, the amount of electricity saved per year, multiplied by rupiah per kWh. </w:t>
      </w:r>
      <w:r w:rsidR="00091BF4" w:rsidRPr="002E26B7">
        <w:t>Based on the graph in Figure 3.4</w:t>
      </w:r>
      <w:r w:rsidRPr="002E26B7">
        <w:t>, street lighting electricity savings experienced a significant increase from 2012 to 2013 amounting to IDR 237,558,235 to IDR 811,594,378. An increase in the cost of electrical energy saving also occurred in 2018, amounting to IDR 1,883,559,005 to IDR 2,065,729,810. The increase in energy savings in electricity reduces the total cost burden of operating and installing street lighting. Thus, it requires planning to add LED lamps in order to obtain greater savings and the potential to achieve a 29% reduction in GHG emissions.</w:t>
      </w:r>
    </w:p>
    <w:p w14:paraId="3B71F7EB" w14:textId="6661E1A8" w:rsidR="004E2A0F" w:rsidRPr="002E26B7" w:rsidRDefault="006A53D7" w:rsidP="00353933">
      <w:pPr>
        <w:pStyle w:val="NoSpacing"/>
        <w:tabs>
          <w:tab w:val="left" w:pos="3828"/>
        </w:tabs>
        <w:ind w:right="61" w:firstLine="720"/>
        <w:jc w:val="both"/>
      </w:pPr>
      <w:r w:rsidRPr="002E26B7">
        <w:t>The results of other GHG mitigation analyzes are also based on light intensity data where GHG mitigation actions do not affect street lighting. The light intensity and correlation of street width and lamppost height are adjusted to the SNI 7391 Standard of 2008. In this case, the implementation of mitigation actions for the replacement of LED lamps does not reduce the quality of street lighting in Palembang City.</w:t>
      </w:r>
    </w:p>
    <w:p w14:paraId="65C005C1" w14:textId="1549030B" w:rsidR="00255CFA" w:rsidRPr="002E26B7" w:rsidRDefault="006A53D7" w:rsidP="00AE0441">
      <w:pPr>
        <w:pStyle w:val="NoSpacing"/>
        <w:tabs>
          <w:tab w:val="left" w:pos="3828"/>
          <w:tab w:val="left" w:pos="3969"/>
        </w:tabs>
        <w:ind w:right="61" w:firstLine="720"/>
        <w:jc w:val="both"/>
      </w:pPr>
      <w:r w:rsidRPr="002E26B7">
        <w:t>In order to improve the electrical energy efficiency of Street Lighting and achieve GHG emission reductions, the analysis of planning for installing Street Lighting for the following year is justified by LEAP method. The results of mitigation analysis using the LEAP method justify that the installation of LED lamps with a consistent number of increments will achieve energy efficiency and a significant reduction in GHG emissions by 2030. An analysis of the reduction in electrical energy consumption for Street Lighting Son-T lamps in 2030 can be projected based on the existing data presented in Figure 3.</w:t>
      </w:r>
      <w:r w:rsidR="00A34C65">
        <w:t>5</w:t>
      </w:r>
      <w:r w:rsidRPr="002E26B7">
        <w:t xml:space="preserve"> below.</w:t>
      </w:r>
    </w:p>
    <w:p w14:paraId="58186414" w14:textId="77777777" w:rsidR="00255CFA" w:rsidRPr="002E26B7" w:rsidRDefault="00255CFA" w:rsidP="008711CA">
      <w:pPr>
        <w:pStyle w:val="NoSpacing"/>
        <w:ind w:right="472"/>
        <w:jc w:val="both"/>
      </w:pPr>
    </w:p>
    <w:p w14:paraId="1286387C" w14:textId="0255F2CB" w:rsidR="00255CFA" w:rsidRPr="002E26B7" w:rsidRDefault="00B42ADA" w:rsidP="00255CFA">
      <w:pPr>
        <w:pStyle w:val="NoSpacing"/>
        <w:ind w:right="512"/>
        <w:jc w:val="center"/>
      </w:pPr>
      <w:r>
        <w:rPr>
          <w:noProof/>
          <w:lang w:val="id-ID" w:eastAsia="id-ID"/>
        </w:rPr>
        <w:lastRenderedPageBreak/>
        <w:drawing>
          <wp:inline distT="0" distB="0" distL="0" distR="0" wp14:anchorId="4161A3A2" wp14:editId="45FFD332">
            <wp:extent cx="3042285" cy="1926590"/>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2285" cy="1926590"/>
                    </a:xfrm>
                    <a:prstGeom prst="rect">
                      <a:avLst/>
                    </a:prstGeom>
                    <a:noFill/>
                  </pic:spPr>
                </pic:pic>
              </a:graphicData>
            </a:graphic>
          </wp:inline>
        </w:drawing>
      </w:r>
    </w:p>
    <w:p w14:paraId="363B3F5C" w14:textId="77777777" w:rsidR="00255CFA" w:rsidRPr="002E26B7" w:rsidRDefault="00255CFA" w:rsidP="00255CFA">
      <w:pPr>
        <w:pStyle w:val="NoSpacing"/>
        <w:ind w:right="512"/>
        <w:jc w:val="center"/>
      </w:pPr>
    </w:p>
    <w:p w14:paraId="60E8CA7C" w14:textId="72752A39" w:rsidR="00046297" w:rsidRPr="002E26B7" w:rsidRDefault="00091BF4" w:rsidP="003B400D">
      <w:pPr>
        <w:pStyle w:val="NoSpacing"/>
        <w:ind w:right="61"/>
        <w:jc w:val="center"/>
      </w:pPr>
      <w:r w:rsidRPr="002E26B7">
        <w:rPr>
          <w:b/>
          <w:bCs/>
        </w:rPr>
        <w:t>Figure 3.5.</w:t>
      </w:r>
      <w:r w:rsidR="006A53D7" w:rsidRPr="002E26B7">
        <w:t xml:space="preserve"> Scenario of Projected Electric Energy </w:t>
      </w:r>
      <w:r w:rsidR="00046297" w:rsidRPr="002E26B7">
        <w:t xml:space="preserve"> </w:t>
      </w:r>
    </w:p>
    <w:p w14:paraId="43CD5F6C" w14:textId="56DC2DD0" w:rsidR="00255CFA" w:rsidRPr="002E26B7" w:rsidRDefault="003B400D" w:rsidP="003B400D">
      <w:pPr>
        <w:pStyle w:val="NoSpacing"/>
        <w:ind w:right="61"/>
      </w:pPr>
      <w:r>
        <w:rPr>
          <w:lang w:val="id-ID"/>
        </w:rPr>
        <w:t xml:space="preserve">           </w:t>
      </w:r>
      <w:r w:rsidR="00046297" w:rsidRPr="002E26B7">
        <w:t xml:space="preserve"> </w:t>
      </w:r>
      <w:r w:rsidR="006A53D7" w:rsidRPr="002E26B7">
        <w:t>Consumption for Son-T Lamps until 2030</w:t>
      </w:r>
    </w:p>
    <w:p w14:paraId="7FF2CAF8" w14:textId="77777777" w:rsidR="00255CFA" w:rsidRPr="002E26B7" w:rsidRDefault="00255CFA" w:rsidP="00255CFA">
      <w:pPr>
        <w:pStyle w:val="NoSpacing"/>
        <w:ind w:right="512"/>
        <w:jc w:val="both"/>
      </w:pPr>
    </w:p>
    <w:p w14:paraId="1919194E" w14:textId="1A9676BC" w:rsidR="00D76FA4" w:rsidRPr="002E26B7" w:rsidRDefault="00D76FA4" w:rsidP="000C35AF">
      <w:pPr>
        <w:pStyle w:val="NoSpacing"/>
        <w:ind w:right="512" w:firstLine="720"/>
        <w:jc w:val="both"/>
      </w:pPr>
      <w:r w:rsidRPr="002E26B7">
        <w:t xml:space="preserve">Based on the graph (LEAP), the projected electrical energy consumption of Son-T 250 W, 150 W and 70 W lamps will experience a significant decrease in 2025. </w:t>
      </w:r>
      <w:r w:rsidR="00317143" w:rsidRPr="002E26B7">
        <w:t>The electrical energy consumption of Son-T 250 W lamps of 3.8 thousand kWh has decreased continuously until 2019 by 0.5 thousand kWh</w:t>
      </w:r>
      <w:r w:rsidRPr="002E26B7">
        <w:t>. It is projected that the reduction in the electric</w:t>
      </w:r>
      <w:r w:rsidR="00317143" w:rsidRPr="002E26B7">
        <w:t>al</w:t>
      </w:r>
      <w:r w:rsidRPr="002E26B7">
        <w:t xml:space="preserve"> energy consumption of Son-T 250 W lamp in the following year is 0 kWh until 2030. The projection of electric</w:t>
      </w:r>
      <w:r w:rsidR="00317143" w:rsidRPr="002E26B7">
        <w:t>al</w:t>
      </w:r>
      <w:r w:rsidRPr="002E26B7">
        <w:t xml:space="preserve"> energy consumption of Son-T 150 W lamp of 5,690.3 thousand kWh in 2010 will decrease significantly by 5,155.4. thousand kWh in 2023 and 4,836.7 thousand kWh in 2030. The projected reduction in electricity consumption also occurs in Son-T 70 W lamps of 1,132.1 thousand kWh in 2010, 1,020.6 thousand kWh in 2023 and 957.5 thousand kWh </w:t>
      </w:r>
      <w:r w:rsidR="00317143" w:rsidRPr="002E26B7">
        <w:t>in</w:t>
      </w:r>
      <w:r w:rsidRPr="002E26B7">
        <w:t xml:space="preserve"> 2030.</w:t>
      </w:r>
    </w:p>
    <w:p w14:paraId="42F6EEBD" w14:textId="2A826AF5" w:rsidR="00243760" w:rsidRPr="002E26B7" w:rsidRDefault="00D76FA4" w:rsidP="00A7405F">
      <w:pPr>
        <w:pStyle w:val="NoSpacing"/>
        <w:ind w:right="512" w:firstLine="720"/>
        <w:jc w:val="both"/>
      </w:pPr>
      <w:r w:rsidRPr="002E26B7">
        <w:t xml:space="preserve">The projection of decreasing the electric energy consumption of Son-T lamps is directly proportional to the reduction in the number of Son-T lamp points as a substitute form for LED lamps. The reduction in the number of Son-T </w:t>
      </w:r>
      <w:r w:rsidR="00F863D2" w:rsidRPr="002E26B7">
        <w:t>lamp</w:t>
      </w:r>
      <w:r w:rsidRPr="002E26B7">
        <w:t xml:space="preserve"> points is also projected using the LEAP method as justification for planning the implementation of sustainable mitigation. The results of the projection scenario for the reduction in the number of Son T 150 W and 70 W lamp poi</w:t>
      </w:r>
      <w:r w:rsidR="00091BF4" w:rsidRPr="002E26B7">
        <w:t>nts are presented in Figure 3.6</w:t>
      </w:r>
      <w:r w:rsidRPr="002E26B7">
        <w:t>.</w:t>
      </w:r>
    </w:p>
    <w:p w14:paraId="062BBD18" w14:textId="1A0068D2" w:rsidR="00243760" w:rsidRPr="002E26B7" w:rsidRDefault="00243760" w:rsidP="00243760">
      <w:pPr>
        <w:pStyle w:val="NoSpacing"/>
        <w:ind w:right="61"/>
        <w:jc w:val="both"/>
      </w:pPr>
    </w:p>
    <w:p w14:paraId="59A1EB9D" w14:textId="3775AE8E" w:rsidR="00243760" w:rsidRPr="002E26B7" w:rsidRDefault="00B42ADA" w:rsidP="00046297">
      <w:pPr>
        <w:pStyle w:val="NoSpacing"/>
        <w:ind w:right="61"/>
      </w:pPr>
      <w:r>
        <w:rPr>
          <w:noProof/>
          <w:lang w:val="id-ID" w:eastAsia="id-ID"/>
        </w:rPr>
        <w:drawing>
          <wp:inline distT="0" distB="0" distL="0" distR="0" wp14:anchorId="13DB45D3" wp14:editId="5C8362E4">
            <wp:extent cx="3152140" cy="2072640"/>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52140" cy="2072640"/>
                    </a:xfrm>
                    <a:prstGeom prst="rect">
                      <a:avLst/>
                    </a:prstGeom>
                    <a:noFill/>
                  </pic:spPr>
                </pic:pic>
              </a:graphicData>
            </a:graphic>
          </wp:inline>
        </w:drawing>
      </w:r>
    </w:p>
    <w:p w14:paraId="25108662" w14:textId="77777777" w:rsidR="00F863D2" w:rsidRPr="002E26B7" w:rsidRDefault="00F863D2" w:rsidP="00F863D2">
      <w:pPr>
        <w:pStyle w:val="NoSpacing"/>
        <w:ind w:right="61"/>
        <w:jc w:val="both"/>
      </w:pPr>
    </w:p>
    <w:p w14:paraId="2AD691A0" w14:textId="5EC5548B" w:rsidR="00C343F9" w:rsidRPr="002E26B7" w:rsidRDefault="00046297" w:rsidP="00046297">
      <w:pPr>
        <w:pStyle w:val="NoSpacing"/>
        <w:ind w:right="61"/>
      </w:pPr>
      <w:r w:rsidRPr="002E26B7">
        <w:rPr>
          <w:b/>
          <w:bCs/>
        </w:rPr>
        <w:t xml:space="preserve"> </w:t>
      </w:r>
      <w:r w:rsidR="00091BF4" w:rsidRPr="002E26B7">
        <w:rPr>
          <w:b/>
          <w:bCs/>
        </w:rPr>
        <w:t>Figure 3.6</w:t>
      </w:r>
      <w:r w:rsidR="00A34C65">
        <w:rPr>
          <w:b/>
          <w:bCs/>
        </w:rPr>
        <w:t>.</w:t>
      </w:r>
      <w:r w:rsidR="00F863D2" w:rsidRPr="002E26B7">
        <w:t xml:space="preserve"> Scenario of Projected Number of Son-T </w:t>
      </w:r>
    </w:p>
    <w:p w14:paraId="26C1976F" w14:textId="254110FD" w:rsidR="00243760" w:rsidRPr="002E26B7" w:rsidRDefault="00046297" w:rsidP="00046297">
      <w:pPr>
        <w:pStyle w:val="NoSpacing"/>
        <w:ind w:right="61"/>
      </w:pPr>
      <w:r w:rsidRPr="002E26B7">
        <w:t xml:space="preserve">                         </w:t>
      </w:r>
      <w:r w:rsidR="00F863D2" w:rsidRPr="002E26B7">
        <w:t>Lamp Points until 2030</w:t>
      </w:r>
    </w:p>
    <w:p w14:paraId="74AFE219" w14:textId="1169483D" w:rsidR="008711CA" w:rsidRDefault="008711CA" w:rsidP="00243760">
      <w:pPr>
        <w:pStyle w:val="NoSpacing"/>
        <w:ind w:right="61"/>
        <w:jc w:val="both"/>
      </w:pPr>
    </w:p>
    <w:p w14:paraId="0F050004" w14:textId="77777777" w:rsidR="00E0611F" w:rsidRPr="002E26B7" w:rsidRDefault="00E0611F" w:rsidP="00243760">
      <w:pPr>
        <w:pStyle w:val="NoSpacing"/>
        <w:ind w:right="61"/>
        <w:jc w:val="both"/>
      </w:pPr>
    </w:p>
    <w:p w14:paraId="3AF6267C" w14:textId="3571E048" w:rsidR="00B5064D" w:rsidRPr="002E26B7" w:rsidRDefault="00B5064D" w:rsidP="000C35AF">
      <w:pPr>
        <w:pStyle w:val="NoSpacing"/>
        <w:ind w:right="61" w:firstLine="720"/>
        <w:jc w:val="both"/>
      </w:pPr>
      <w:r w:rsidRPr="002E26B7">
        <w:t>B</w:t>
      </w:r>
      <w:r w:rsidR="00091BF4" w:rsidRPr="002E26B7">
        <w:t>ased on the graph in Figure 3.6.</w:t>
      </w:r>
      <w:r w:rsidRPr="002E26B7">
        <w:t>, the projected number of Son-T lamp points until 2030 will experience a decline. The projected number of Son-T 250 W lamp points will not be installed in 2020 and will be exhausted in 2021. It is estimated that the number of Son-T 150 W lamp points will decrease from 10.9 thousand units in 2020 to 10 thousand units in 2030. The number of Son-T 70 W lamp points is also projected to decrease from 24.3 thousand units in 2020 to 24 thousand units in 2030.</w:t>
      </w:r>
    </w:p>
    <w:p w14:paraId="68D03A00" w14:textId="1B19FBA3" w:rsidR="00243760" w:rsidRPr="002E26B7" w:rsidRDefault="00B5064D" w:rsidP="000C35AF">
      <w:pPr>
        <w:pStyle w:val="NoSpacing"/>
        <w:ind w:right="61" w:firstLine="720"/>
        <w:jc w:val="both"/>
      </w:pPr>
      <w:r w:rsidRPr="002E26B7">
        <w:t xml:space="preserve">The projection of reducing the number of Son-T lamp points is a mitigation action that will be implemented in accordance with installation planning for LED lamps. The projection scenario of electricity consumption and LED lamp points until </w:t>
      </w:r>
      <w:r w:rsidR="00091BF4" w:rsidRPr="002E26B7">
        <w:t>2030 is presented in Figure 3.7</w:t>
      </w:r>
      <w:r w:rsidRPr="002E26B7">
        <w:t>.</w:t>
      </w:r>
    </w:p>
    <w:p w14:paraId="29A6D87F" w14:textId="77777777" w:rsidR="00243760" w:rsidRPr="002E26B7" w:rsidRDefault="00243760" w:rsidP="00243760">
      <w:pPr>
        <w:pStyle w:val="NoSpacing"/>
        <w:ind w:right="61" w:firstLine="720"/>
        <w:jc w:val="both"/>
      </w:pPr>
    </w:p>
    <w:p w14:paraId="286DCE74" w14:textId="792D998F" w:rsidR="00243760" w:rsidRPr="002E26B7" w:rsidRDefault="00DC2AAB" w:rsidP="0019375E">
      <w:pPr>
        <w:pStyle w:val="NoSpacing"/>
        <w:ind w:right="61"/>
      </w:pPr>
      <w:r>
        <w:rPr>
          <w:noProof/>
          <w:lang w:val="id-ID" w:eastAsia="id-ID"/>
        </w:rPr>
        <w:drawing>
          <wp:inline distT="0" distB="0" distL="0" distR="0" wp14:anchorId="7141B88C" wp14:editId="6986F338">
            <wp:extent cx="3152140" cy="1999615"/>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52140" cy="1999615"/>
                    </a:xfrm>
                    <a:prstGeom prst="rect">
                      <a:avLst/>
                    </a:prstGeom>
                    <a:noFill/>
                  </pic:spPr>
                </pic:pic>
              </a:graphicData>
            </a:graphic>
          </wp:inline>
        </w:drawing>
      </w:r>
    </w:p>
    <w:p w14:paraId="41A3D825" w14:textId="77777777" w:rsidR="00091BF4" w:rsidRPr="002E26B7" w:rsidRDefault="00091BF4" w:rsidP="00091BF4">
      <w:pPr>
        <w:pStyle w:val="NoSpacing"/>
        <w:ind w:right="61"/>
      </w:pPr>
    </w:p>
    <w:p w14:paraId="2E3D125E" w14:textId="534931BC" w:rsidR="00091BF4" w:rsidRPr="002E26B7" w:rsidRDefault="00091BF4" w:rsidP="00091BF4">
      <w:pPr>
        <w:pStyle w:val="NoSpacing"/>
        <w:ind w:right="61"/>
      </w:pPr>
      <w:r w:rsidRPr="002E26B7">
        <w:rPr>
          <w:b/>
          <w:bCs/>
        </w:rPr>
        <w:t>Figure 3.7</w:t>
      </w:r>
      <w:r w:rsidR="00A34C65">
        <w:rPr>
          <w:b/>
          <w:bCs/>
        </w:rPr>
        <w:t>.</w:t>
      </w:r>
      <w:r w:rsidR="00B5064D" w:rsidRPr="002E26B7">
        <w:t xml:space="preserve"> Increase of Electrical Energy Consumption</w:t>
      </w:r>
    </w:p>
    <w:p w14:paraId="162C8372" w14:textId="2EF031DD" w:rsidR="000C35AF" w:rsidRDefault="00091BF4" w:rsidP="00A7405F">
      <w:pPr>
        <w:pStyle w:val="NoSpacing"/>
        <w:ind w:right="61"/>
      </w:pPr>
      <w:r w:rsidRPr="002E26B7">
        <w:t xml:space="preserve">                                  </w:t>
      </w:r>
      <w:r w:rsidR="00B5064D" w:rsidRPr="002E26B7">
        <w:t xml:space="preserve">of LED </w:t>
      </w:r>
      <w:r w:rsidR="008D03A1" w:rsidRPr="002E26B7">
        <w:t>Lamps</w:t>
      </w:r>
    </w:p>
    <w:p w14:paraId="63C1FAD8" w14:textId="77777777" w:rsidR="000C35AF" w:rsidRPr="002E26B7" w:rsidRDefault="000C35AF" w:rsidP="00243760">
      <w:pPr>
        <w:pStyle w:val="NoSpacing"/>
        <w:ind w:right="61"/>
        <w:jc w:val="both"/>
      </w:pPr>
    </w:p>
    <w:p w14:paraId="1159784E" w14:textId="5F019863" w:rsidR="00243760" w:rsidRPr="002E26B7" w:rsidRDefault="00832E29" w:rsidP="00AE0441">
      <w:pPr>
        <w:pStyle w:val="NoSpacing"/>
        <w:ind w:right="61" w:firstLine="720"/>
        <w:jc w:val="both"/>
      </w:pPr>
      <w:r w:rsidRPr="002E26B7">
        <w:t>The electricity consumption of LED lamps is projected to increase until 2030. This is an indicator of the potential for electricity savings in Street Lighting in Palembang City. The increase in the electricity consumption of LED lamps by 2,005.6 thousand kWh increases continuously to 2,128.4 thousand kWh in 2023 and 2,444.8 thousand kWh in 2030. The increase in electricity savings in Street Lighting generally indicates a decrease in electricity consumption of Street Lighting. The decrease in the electricity consumption of Street Lighting is influenced by the reduction in the number of Son-T lamps 150 W and 70 W and the increase in the number of LED lamp points to be installed. The more the number of LED lamp points installed, the greater the chance of reducing energy consumption in Street Lighting. The increase in the number of LED lamp points installed until 2</w:t>
      </w:r>
      <w:r w:rsidR="00091BF4" w:rsidRPr="002E26B7">
        <w:t>030 is presented in Figure 3.8</w:t>
      </w:r>
      <w:r w:rsidRPr="002E26B7">
        <w:t>.</w:t>
      </w:r>
    </w:p>
    <w:p w14:paraId="5C08E128" w14:textId="77777777" w:rsidR="00243760" w:rsidRPr="002E26B7" w:rsidRDefault="00243760" w:rsidP="00243760">
      <w:pPr>
        <w:pStyle w:val="NoSpacing"/>
        <w:ind w:right="512"/>
        <w:jc w:val="both"/>
      </w:pPr>
    </w:p>
    <w:p w14:paraId="6E32E282" w14:textId="16FEA2E7" w:rsidR="00243760" w:rsidRPr="002E26B7" w:rsidRDefault="00DC2AAB" w:rsidP="00E3796B">
      <w:pPr>
        <w:pStyle w:val="NoSpacing"/>
        <w:ind w:right="512"/>
        <w:jc w:val="center"/>
      </w:pPr>
      <w:r>
        <w:rPr>
          <w:noProof/>
          <w:lang w:val="id-ID" w:eastAsia="id-ID"/>
        </w:rPr>
        <w:lastRenderedPageBreak/>
        <w:drawing>
          <wp:inline distT="0" distB="0" distL="0" distR="0" wp14:anchorId="228F02A8" wp14:editId="1E96B731">
            <wp:extent cx="3072765" cy="2018030"/>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72765" cy="2018030"/>
                    </a:xfrm>
                    <a:prstGeom prst="rect">
                      <a:avLst/>
                    </a:prstGeom>
                    <a:noFill/>
                  </pic:spPr>
                </pic:pic>
              </a:graphicData>
            </a:graphic>
          </wp:inline>
        </w:drawing>
      </w:r>
    </w:p>
    <w:p w14:paraId="7D336883" w14:textId="77777777" w:rsidR="00C82931" w:rsidRPr="002E26B7" w:rsidRDefault="00C82931" w:rsidP="00243760">
      <w:pPr>
        <w:pStyle w:val="NoSpacing"/>
        <w:ind w:right="512"/>
        <w:jc w:val="both"/>
      </w:pPr>
    </w:p>
    <w:p w14:paraId="53F97FFB" w14:textId="02194FF8" w:rsidR="000C35AF" w:rsidRDefault="000C35AF" w:rsidP="000C35AF">
      <w:pPr>
        <w:pStyle w:val="NoSpacing"/>
        <w:ind w:right="61"/>
      </w:pPr>
      <w:r>
        <w:rPr>
          <w:b/>
          <w:lang w:val="id-ID"/>
        </w:rPr>
        <w:t xml:space="preserve">   </w:t>
      </w:r>
      <w:r w:rsidR="00091BF4" w:rsidRPr="002E26B7">
        <w:rPr>
          <w:b/>
        </w:rPr>
        <w:t>Figure 3.8</w:t>
      </w:r>
      <w:r w:rsidR="00A34C65">
        <w:rPr>
          <w:b/>
        </w:rPr>
        <w:t>.</w:t>
      </w:r>
      <w:r w:rsidR="006723F5" w:rsidRPr="002E26B7">
        <w:t xml:space="preserve"> Projection of the Number of LED Lamp </w:t>
      </w:r>
    </w:p>
    <w:p w14:paraId="7C0C479D" w14:textId="192B0380" w:rsidR="00E768CD" w:rsidRPr="002E26B7" w:rsidRDefault="000C35AF" w:rsidP="000C35AF">
      <w:pPr>
        <w:pStyle w:val="NoSpacing"/>
        <w:ind w:right="61"/>
      </w:pPr>
      <w:r>
        <w:rPr>
          <w:lang w:val="id-ID"/>
        </w:rPr>
        <w:t xml:space="preserve">                                    </w:t>
      </w:r>
      <w:r w:rsidR="006723F5" w:rsidRPr="002E26B7">
        <w:t>Points until 2030</w:t>
      </w:r>
    </w:p>
    <w:p w14:paraId="635E6D98" w14:textId="77777777" w:rsidR="00E768CD" w:rsidRPr="002E26B7" w:rsidRDefault="00E768CD" w:rsidP="00E768CD">
      <w:pPr>
        <w:pStyle w:val="NoSpacing"/>
        <w:ind w:right="512"/>
        <w:jc w:val="both"/>
      </w:pPr>
    </w:p>
    <w:p w14:paraId="74D57A88" w14:textId="4331EB8B" w:rsidR="002A7703" w:rsidRPr="002E26B7" w:rsidRDefault="00091BF4" w:rsidP="000C35AF">
      <w:pPr>
        <w:pStyle w:val="NoSpacing"/>
        <w:ind w:right="512" w:firstLine="720"/>
        <w:jc w:val="both"/>
      </w:pPr>
      <w:r w:rsidRPr="002E26B7">
        <w:t>Based on Figure 3.8</w:t>
      </w:r>
      <w:r w:rsidR="002A7703" w:rsidRPr="002E26B7">
        <w:t>, the projection of the number of LED lamp points (LEAP) has increased significantly in accordance with the increase in electricity consump</w:t>
      </w:r>
      <w:r w:rsidRPr="002E26B7">
        <w:t xml:space="preserve">tion of LED lamps </w:t>
      </w:r>
      <w:r w:rsidR="00A34C65">
        <w:t xml:space="preserve">in Figure 3.7. The </w:t>
      </w:r>
      <w:r w:rsidR="002A7703" w:rsidRPr="002E26B7">
        <w:t>projected number of LED lamps in 2030 is 8,000 units.</w:t>
      </w:r>
    </w:p>
    <w:p w14:paraId="3CCAB841" w14:textId="4B00379F" w:rsidR="002A7703" w:rsidRPr="002E26B7" w:rsidRDefault="002A7703" w:rsidP="000C35AF">
      <w:pPr>
        <w:pStyle w:val="NoSpacing"/>
        <w:ind w:right="512" w:firstLine="720"/>
        <w:jc w:val="both"/>
      </w:pPr>
      <w:r w:rsidRPr="002E26B7">
        <w:t xml:space="preserve">Economy also determines the feasibility of mitigation actions. The electricity savings obtained from the </w:t>
      </w:r>
      <w:r w:rsidR="003C1A1F" w:rsidRPr="002E26B7">
        <w:t>replacement</w:t>
      </w:r>
      <w:r w:rsidRPr="002E26B7">
        <w:t xml:space="preserve"> of Son-T 250 W lamps for LED lamps provide reduced costs that can reduce the cost burden of Street Lighting expenses.</w:t>
      </w:r>
    </w:p>
    <w:p w14:paraId="3DFB0B86" w14:textId="542B614B" w:rsidR="00E768CD" w:rsidRPr="002E26B7" w:rsidRDefault="003C1A1F" w:rsidP="000C35AF">
      <w:pPr>
        <w:pStyle w:val="NoSpacing"/>
        <w:ind w:right="512" w:firstLine="720"/>
        <w:jc w:val="both"/>
      </w:pPr>
      <w:r w:rsidRPr="002E26B7">
        <w:t>The average electrical energy savings for Street Lighting are calculated based on the data per district</w:t>
      </w:r>
      <w:r w:rsidR="002A7703" w:rsidRPr="002E26B7">
        <w:t xml:space="preserve">. Secondary data on the average cost of electrical energy </w:t>
      </w:r>
      <w:r w:rsidR="004C7642" w:rsidRPr="002E26B7">
        <w:t xml:space="preserve">saving </w:t>
      </w:r>
      <w:r w:rsidR="000C35AF">
        <w:t>are presented in Table 3.9</w:t>
      </w:r>
      <w:r w:rsidR="000C35AF">
        <w:rPr>
          <w:lang w:val="id-ID"/>
        </w:rPr>
        <w:t xml:space="preserve"> based on Department of Housing and Settlement </w:t>
      </w:r>
      <w:r w:rsidR="002A7703" w:rsidRPr="002E26B7">
        <w:t>.</w:t>
      </w:r>
    </w:p>
    <w:p w14:paraId="734AE3F3" w14:textId="7FDCF533" w:rsidR="000C35AF" w:rsidRPr="002E26B7" w:rsidRDefault="000C35AF" w:rsidP="00E768CD">
      <w:pPr>
        <w:pStyle w:val="NoSpacing"/>
        <w:ind w:right="512"/>
        <w:jc w:val="both"/>
      </w:pPr>
    </w:p>
    <w:p w14:paraId="5B40826E" w14:textId="619EB36F" w:rsidR="003B400D" w:rsidRDefault="00CC2AA2" w:rsidP="00CC2AA2">
      <w:pPr>
        <w:pStyle w:val="NoSpacing"/>
        <w:ind w:right="61"/>
        <w:jc w:val="center"/>
        <w:rPr>
          <w:lang w:val="id-ID"/>
        </w:rPr>
      </w:pPr>
      <w:r>
        <w:rPr>
          <w:b/>
          <w:bCs/>
          <w:lang w:val="id-ID"/>
        </w:rPr>
        <w:t xml:space="preserve">  </w:t>
      </w:r>
      <w:r w:rsidR="003B400D">
        <w:rPr>
          <w:b/>
          <w:bCs/>
          <w:lang w:val="id-ID"/>
        </w:rPr>
        <w:t xml:space="preserve"> </w:t>
      </w:r>
      <w:r w:rsidR="00091BF4" w:rsidRPr="00111419">
        <w:rPr>
          <w:b/>
          <w:bCs/>
        </w:rPr>
        <w:t>Table 3.9</w:t>
      </w:r>
      <w:r w:rsidR="004C7642" w:rsidRPr="00111419">
        <w:rPr>
          <w:b/>
          <w:bCs/>
        </w:rPr>
        <w:t>.</w:t>
      </w:r>
      <w:r w:rsidR="004C7642" w:rsidRPr="002E26B7">
        <w:t xml:space="preserve"> Energy and Electricity Cost Savings </w:t>
      </w:r>
      <w:r w:rsidR="003B400D">
        <w:rPr>
          <w:lang w:val="id-ID"/>
        </w:rPr>
        <w:t xml:space="preserve">  </w:t>
      </w:r>
    </w:p>
    <w:p w14:paraId="2228A8E7" w14:textId="3C4ED8CB" w:rsidR="00DC56DA" w:rsidRPr="002E26B7" w:rsidRDefault="00CC2AA2" w:rsidP="00CC2AA2">
      <w:pPr>
        <w:pStyle w:val="NoSpacing"/>
        <w:ind w:right="61"/>
      </w:pPr>
      <w:r>
        <w:rPr>
          <w:lang w:val="id-ID"/>
        </w:rPr>
        <w:t xml:space="preserve">             </w:t>
      </w:r>
      <w:r w:rsidR="003B400D">
        <w:rPr>
          <w:lang w:val="id-ID"/>
        </w:rPr>
        <w:t xml:space="preserve">       </w:t>
      </w:r>
      <w:r w:rsidR="004C7642" w:rsidRPr="002E26B7">
        <w:t>in Street Lighting Sector in 2020</w:t>
      </w:r>
    </w:p>
    <w:p w14:paraId="55141D5C" w14:textId="2AA9A42F" w:rsidR="00E768CD" w:rsidRPr="002E26B7" w:rsidRDefault="00E768CD" w:rsidP="00E768CD">
      <w:pPr>
        <w:pStyle w:val="NoSpacing"/>
        <w:ind w:right="512"/>
        <w:jc w:val="center"/>
        <w:rPr>
          <w:i/>
        </w:rPr>
      </w:pPr>
    </w:p>
    <w:p w14:paraId="34C1AEA1" w14:textId="0171F3D9" w:rsidR="00E768CD" w:rsidRPr="002E26B7" w:rsidRDefault="001C7B3D" w:rsidP="001C7B3D">
      <w:pPr>
        <w:pStyle w:val="NoSpacing"/>
        <w:ind w:right="512"/>
        <w:jc w:val="center"/>
        <w:rPr>
          <w:iCs/>
        </w:rPr>
      </w:pPr>
      <w:r w:rsidRPr="002E26B7">
        <w:rPr>
          <w:noProof/>
          <w:lang w:val="id-ID" w:eastAsia="id-ID"/>
        </w:rPr>
        <w:drawing>
          <wp:inline distT="0" distB="0" distL="0" distR="0" wp14:anchorId="0825F6BE" wp14:editId="4969A476">
            <wp:extent cx="3171825" cy="179451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71825" cy="1794510"/>
                    </a:xfrm>
                    <a:prstGeom prst="rect">
                      <a:avLst/>
                    </a:prstGeom>
                    <a:noFill/>
                    <a:ln>
                      <a:noFill/>
                    </a:ln>
                  </pic:spPr>
                </pic:pic>
              </a:graphicData>
            </a:graphic>
          </wp:inline>
        </w:drawing>
      </w:r>
    </w:p>
    <w:p w14:paraId="7B12E161" w14:textId="77777777" w:rsidR="000C35AF" w:rsidRDefault="003B400D" w:rsidP="00CC2AA2">
      <w:pPr>
        <w:pStyle w:val="NoSpacing"/>
        <w:ind w:right="61"/>
        <w:jc w:val="center"/>
        <w:rPr>
          <w:i/>
          <w:lang w:val="id-ID"/>
        </w:rPr>
      </w:pPr>
      <w:r>
        <w:rPr>
          <w:i/>
          <w:lang w:val="id-ID"/>
        </w:rPr>
        <w:t xml:space="preserve">  </w:t>
      </w:r>
      <w:r w:rsidR="00CC2AA2">
        <w:rPr>
          <w:i/>
          <w:lang w:val="id-ID"/>
        </w:rPr>
        <w:t xml:space="preserve"> </w:t>
      </w:r>
      <w:r>
        <w:rPr>
          <w:i/>
          <w:lang w:val="id-ID"/>
        </w:rPr>
        <w:t xml:space="preserve"> </w:t>
      </w:r>
    </w:p>
    <w:p w14:paraId="69654EC7" w14:textId="1B17CCA7" w:rsidR="003B400D" w:rsidRDefault="00A34C82" w:rsidP="00CC2AA2">
      <w:pPr>
        <w:pStyle w:val="NoSpacing"/>
        <w:ind w:right="61"/>
        <w:jc w:val="center"/>
        <w:rPr>
          <w:i/>
          <w:lang w:val="id-ID"/>
        </w:rPr>
      </w:pPr>
      <w:r w:rsidRPr="002E26B7">
        <w:rPr>
          <w:i/>
        </w:rPr>
        <w:t>(</w:t>
      </w:r>
      <w:r w:rsidR="00C219C8" w:rsidRPr="002E26B7">
        <w:rPr>
          <w:i/>
        </w:rPr>
        <w:t xml:space="preserve">Source: Department of Housing and Settlement </w:t>
      </w:r>
      <w:r w:rsidR="003B400D">
        <w:rPr>
          <w:i/>
          <w:lang w:val="id-ID"/>
        </w:rPr>
        <w:t xml:space="preserve">    </w:t>
      </w:r>
    </w:p>
    <w:p w14:paraId="42ADAAF4" w14:textId="52974618" w:rsidR="00E768CD" w:rsidRPr="002E26B7" w:rsidRDefault="003B400D" w:rsidP="00A7405F">
      <w:pPr>
        <w:pStyle w:val="NoSpacing"/>
        <w:ind w:right="61"/>
        <w:jc w:val="center"/>
        <w:rPr>
          <w:iCs/>
        </w:rPr>
      </w:pPr>
      <w:r>
        <w:rPr>
          <w:i/>
          <w:lang w:val="id-ID"/>
        </w:rPr>
        <w:t xml:space="preserve">    </w:t>
      </w:r>
      <w:r w:rsidR="00C219C8" w:rsidRPr="002E26B7">
        <w:rPr>
          <w:i/>
        </w:rPr>
        <w:t>Areas</w:t>
      </w:r>
      <w:r w:rsidR="00A34C82" w:rsidRPr="002E26B7">
        <w:rPr>
          <w:i/>
        </w:rPr>
        <w:t>, 2020</w:t>
      </w:r>
      <w:r w:rsidR="00DC56DA" w:rsidRPr="002E26B7">
        <w:rPr>
          <w:i/>
        </w:rPr>
        <w:t>)</w:t>
      </w:r>
    </w:p>
    <w:p w14:paraId="3D0CC4F8" w14:textId="77777777" w:rsidR="00111419" w:rsidRDefault="00C219C8" w:rsidP="00483C20">
      <w:pPr>
        <w:pStyle w:val="NoSpacing"/>
        <w:ind w:right="61" w:firstLine="720"/>
        <w:jc w:val="both"/>
      </w:pPr>
      <w:r w:rsidRPr="002E26B7">
        <w:t xml:space="preserve">Based on the data in Table 3.11, the calculation of the average cost savings per district refers to the data on electricity customers who are subject to the conversion of Son-T lamps into LED lamps, assuming that one panel has a total of 30 lamps. Referring to this data, it is found that 14 panels representing the Palembang City area with 420 LED lamps so that the calculation of the average cost savings for LED lamps is IDR 169,171.92 per lamp. Thus, the estimated average cost savings in 2030 is IDR 1,353,375,371 with 8,000 units of LED lamps. The </w:t>
      </w:r>
      <w:r w:rsidRPr="002E26B7">
        <w:lastRenderedPageBreak/>
        <w:t>estimated average cost of saving electricity in 2019 based on LEAP analysis is IDR 632,872,158 so that it will give a twofold increase in cost savings. Based on the increase in the percentage, Street Lighting savings cost calculated based on electricity consumption (kWh) in 2030 (project based) is IDR 6,226,103,694 with an electrical energy efficiency of 17.48%.</w:t>
      </w:r>
    </w:p>
    <w:p w14:paraId="4C31DAB1" w14:textId="77777777" w:rsidR="00111419" w:rsidRDefault="00C219C8" w:rsidP="000C35AF">
      <w:pPr>
        <w:pStyle w:val="NoSpacing"/>
        <w:ind w:right="61" w:firstLine="720"/>
        <w:jc w:val="both"/>
      </w:pPr>
      <w:r w:rsidRPr="002E26B7">
        <w:t>The greater the cost savings, the less the burden of operating and installing costs for Street Lighting. Thus, it is more profitable and simultaneously and indirectly reduces GHG emissions in Street Lighting sector</w:t>
      </w:r>
      <w:r w:rsidR="00E768CD" w:rsidRPr="002E26B7">
        <w:t xml:space="preserve"> </w:t>
      </w:r>
      <w:sdt>
        <w:sdtPr>
          <w:id w:val="854690620"/>
          <w:citation/>
        </w:sdtPr>
        <w:sdtEndPr/>
        <w:sdtContent>
          <w:r w:rsidR="00413478" w:rsidRPr="002E26B7">
            <w:fldChar w:fldCharType="begin"/>
          </w:r>
          <w:r w:rsidR="00413478" w:rsidRPr="002E26B7">
            <w:instrText xml:space="preserve"> CITATION Dir18 \l 1057 </w:instrText>
          </w:r>
          <w:r w:rsidR="00413478" w:rsidRPr="002E26B7">
            <w:fldChar w:fldCharType="separate"/>
          </w:r>
          <w:r w:rsidR="0019375E" w:rsidRPr="002E26B7">
            <w:t>[20]</w:t>
          </w:r>
          <w:r w:rsidR="00413478" w:rsidRPr="002E26B7">
            <w:fldChar w:fldCharType="end"/>
          </w:r>
        </w:sdtContent>
      </w:sdt>
      <w:r w:rsidR="00413478" w:rsidRPr="002E26B7">
        <w:t xml:space="preserve"> </w:t>
      </w:r>
      <w:sdt>
        <w:sdtPr>
          <w:id w:val="221263826"/>
          <w:citation/>
        </w:sdtPr>
        <w:sdtEndPr/>
        <w:sdtContent>
          <w:r w:rsidR="007E7176" w:rsidRPr="002E26B7">
            <w:fldChar w:fldCharType="begin"/>
          </w:r>
          <w:r w:rsidR="007E7176" w:rsidRPr="002E26B7">
            <w:instrText xml:space="preserve"> CITATION Ahm \l 1057 </w:instrText>
          </w:r>
          <w:r w:rsidR="007E7176" w:rsidRPr="002E26B7">
            <w:fldChar w:fldCharType="separate"/>
          </w:r>
          <w:r w:rsidR="0019375E" w:rsidRPr="002E26B7">
            <w:t>[44]</w:t>
          </w:r>
          <w:r w:rsidR="007E7176" w:rsidRPr="002E26B7">
            <w:fldChar w:fldCharType="end"/>
          </w:r>
        </w:sdtContent>
      </w:sdt>
      <w:r w:rsidR="00D70943" w:rsidRPr="002E26B7">
        <w:t>.</w:t>
      </w:r>
    </w:p>
    <w:p w14:paraId="3CFC847F" w14:textId="77777777" w:rsidR="00111419" w:rsidRDefault="00604AC0" w:rsidP="000C35AF">
      <w:pPr>
        <w:pStyle w:val="NoSpacing"/>
        <w:ind w:right="61" w:firstLine="720"/>
        <w:jc w:val="both"/>
      </w:pPr>
      <w:r w:rsidRPr="002E26B7">
        <w:t>The GHG emission reduction target based on the NDC document in 2030 is 29%. Therefore, the achievement of the Street Lighting sector emission reduction target is maintained at 17.48% with the addition of LED lamp replacement in accordance with the Street Lighting Service’s budget. Referring to these data indicators, the GHG mitigation actions that have been carried out by the Palembang City government have met the criteria and standards for Street Lighting as presented in Table 3.8. The achievement of the overall GHG emission reduction target should not exceed 29% so as not to change the energy calculation</w:t>
      </w:r>
      <w:r w:rsidR="007E7176" w:rsidRPr="002E26B7">
        <w:t xml:space="preserve"> </w:t>
      </w:r>
      <w:sdt>
        <w:sdtPr>
          <w:id w:val="-1622522338"/>
          <w:citation/>
        </w:sdtPr>
        <w:sdtEndPr/>
        <w:sdtContent>
          <w:r w:rsidR="007E7176" w:rsidRPr="002E26B7">
            <w:fldChar w:fldCharType="begin"/>
          </w:r>
          <w:r w:rsidR="007E7176" w:rsidRPr="002E26B7">
            <w:instrText xml:space="preserve">CITATION Dew20 \l 1057 </w:instrText>
          </w:r>
          <w:r w:rsidR="007E7176" w:rsidRPr="002E26B7">
            <w:fldChar w:fldCharType="separate"/>
          </w:r>
          <w:r w:rsidR="0019375E" w:rsidRPr="002E26B7">
            <w:t>[13]</w:t>
          </w:r>
          <w:r w:rsidR="007E7176" w:rsidRPr="002E26B7">
            <w:fldChar w:fldCharType="end"/>
          </w:r>
        </w:sdtContent>
      </w:sdt>
      <w:r w:rsidR="007E7176" w:rsidRPr="002E26B7">
        <w:t>.</w:t>
      </w:r>
    </w:p>
    <w:p w14:paraId="2CD623BB" w14:textId="42966D81" w:rsidR="00111419" w:rsidRDefault="00604AC0" w:rsidP="00A7405F">
      <w:pPr>
        <w:pStyle w:val="NoSpacing"/>
        <w:ind w:right="61" w:firstLine="720"/>
        <w:jc w:val="both"/>
      </w:pPr>
      <w:r w:rsidRPr="002E26B7">
        <w:t>Mitigation actions in Street Lighting sector in a sustainable manner require planning for the installation of LED lamps in the following year with a planned budget for the installation of LED lamps of IDR 30,134,060,000 in 2021</w:t>
      </w:r>
      <w:r w:rsidR="00413478" w:rsidRPr="002E26B7">
        <w:t xml:space="preserve"> </w:t>
      </w:r>
      <w:sdt>
        <w:sdtPr>
          <w:id w:val="447821060"/>
          <w:citation/>
        </w:sdtPr>
        <w:sdtEndPr/>
        <w:sdtContent>
          <w:r w:rsidR="00413478" w:rsidRPr="002E26B7">
            <w:fldChar w:fldCharType="begin"/>
          </w:r>
          <w:r w:rsidR="00413478" w:rsidRPr="002E26B7">
            <w:instrText xml:space="preserve"> CITATION Din20 \l 1057 </w:instrText>
          </w:r>
          <w:r w:rsidR="00413478" w:rsidRPr="002E26B7">
            <w:fldChar w:fldCharType="separate"/>
          </w:r>
          <w:r w:rsidR="0019375E" w:rsidRPr="002E26B7">
            <w:t>[45]</w:t>
          </w:r>
          <w:r w:rsidR="00413478" w:rsidRPr="002E26B7">
            <w:fldChar w:fldCharType="end"/>
          </w:r>
        </w:sdtContent>
      </w:sdt>
      <w:r w:rsidR="00413478" w:rsidRPr="002E26B7">
        <w:t>.</w:t>
      </w:r>
      <w:r w:rsidR="00F31B68" w:rsidRPr="002E26B7">
        <w:t xml:space="preserve"> </w:t>
      </w:r>
      <w:r w:rsidRPr="002E26B7">
        <w:t>The current project cost of installing LED lamps in 2020 is IDR 9,560,000,000</w:t>
      </w:r>
      <w:r w:rsidR="00F31B68" w:rsidRPr="002E26B7">
        <w:t xml:space="preserve"> </w:t>
      </w:r>
      <w:sdt>
        <w:sdtPr>
          <w:id w:val="-576433339"/>
          <w:citation/>
        </w:sdtPr>
        <w:sdtEndPr/>
        <w:sdtContent>
          <w:r w:rsidR="00413478" w:rsidRPr="002E26B7">
            <w:fldChar w:fldCharType="begin"/>
          </w:r>
          <w:r w:rsidR="00413478" w:rsidRPr="002E26B7">
            <w:instrText xml:space="preserve"> CITATION Din201 \l 1057 </w:instrText>
          </w:r>
          <w:r w:rsidR="00413478" w:rsidRPr="002E26B7">
            <w:fldChar w:fldCharType="separate"/>
          </w:r>
          <w:r w:rsidR="0019375E" w:rsidRPr="002E26B7">
            <w:t>[46]</w:t>
          </w:r>
          <w:r w:rsidR="00413478" w:rsidRPr="002E26B7">
            <w:fldChar w:fldCharType="end"/>
          </w:r>
        </w:sdtContent>
      </w:sdt>
      <w:r w:rsidR="007E7176" w:rsidRPr="002E26B7">
        <w:t>.</w:t>
      </w:r>
    </w:p>
    <w:p w14:paraId="48F11021" w14:textId="77777777" w:rsidR="00111419" w:rsidRDefault="00604AC0" w:rsidP="00A7405F">
      <w:pPr>
        <w:pStyle w:val="NoSpacing"/>
        <w:ind w:right="61" w:firstLine="720"/>
        <w:jc w:val="both"/>
      </w:pPr>
      <w:r w:rsidRPr="002E26B7">
        <w:t>The installation of LED lamp substitutions in 2020 has been delayed due to the Covid-19 pandemic. Part of the service budget has been allocated to financing the Covid-19 pandemic and the installation of LED lamps will be continued in the following year (2021) based on the 2021 budget planning.</w:t>
      </w:r>
    </w:p>
    <w:p w14:paraId="7AD6336A" w14:textId="7606635A" w:rsidR="00CC2AA2" w:rsidRDefault="00604AC0" w:rsidP="00A7405F">
      <w:pPr>
        <w:pStyle w:val="NoSpacing"/>
        <w:ind w:right="61" w:firstLine="720"/>
        <w:jc w:val="both"/>
      </w:pPr>
      <w:r w:rsidRPr="002E26B7">
        <w:t>The postponement of the Street Lighting solar cell lighting project and the rooftop project also occurred and has not been carried out further</w:t>
      </w:r>
      <w:r w:rsidR="001952BC" w:rsidRPr="002E26B7">
        <w:t xml:space="preserve"> </w:t>
      </w:r>
      <w:sdt>
        <w:sdtPr>
          <w:id w:val="-1526558996"/>
          <w:citation/>
        </w:sdtPr>
        <w:sdtEndPr/>
        <w:sdtContent>
          <w:r w:rsidR="001952BC" w:rsidRPr="002E26B7">
            <w:fldChar w:fldCharType="begin"/>
          </w:r>
          <w:r w:rsidR="001952BC" w:rsidRPr="002E26B7">
            <w:instrText xml:space="preserve"> CITATION Rus20 \l 1057 </w:instrText>
          </w:r>
          <w:r w:rsidR="001952BC" w:rsidRPr="002E26B7">
            <w:fldChar w:fldCharType="separate"/>
          </w:r>
          <w:r w:rsidR="0019375E" w:rsidRPr="002E26B7">
            <w:t>[47]</w:t>
          </w:r>
          <w:r w:rsidR="001952BC" w:rsidRPr="002E26B7">
            <w:fldChar w:fldCharType="end"/>
          </w:r>
        </w:sdtContent>
      </w:sdt>
      <w:r w:rsidR="001E260A" w:rsidRPr="002E26B7">
        <w:t xml:space="preserve">. </w:t>
      </w:r>
      <w:r w:rsidR="00DE6632" w:rsidRPr="002E26B7">
        <w:t>The delayed mitigation will result in a reduction in cost savings and a decrease in the electricity consumption of LED lamps by 2030. Thus, the estimated achievement of electricity savings in 2030 will be less than 17.48%.</w:t>
      </w:r>
    </w:p>
    <w:p w14:paraId="59C6BFA5" w14:textId="042F0C56" w:rsidR="0080339B" w:rsidRPr="002E26B7" w:rsidRDefault="00DE6632" w:rsidP="00AE0441">
      <w:pPr>
        <w:pStyle w:val="NoSpacing"/>
        <w:ind w:right="61" w:firstLine="720"/>
        <w:jc w:val="both"/>
      </w:pPr>
      <w:r w:rsidRPr="002E26B7">
        <w:t>Efforts to improve in reducing electrical energy consumption require the value of concern for the environment, especially energy consumption and greenhouse gas emissions, which are involved in the implementation of the construction and operation of Street Lighting</w:t>
      </w:r>
      <w:r w:rsidR="0080339B" w:rsidRPr="002E26B7">
        <w:t xml:space="preserve"> </w:t>
      </w:r>
      <w:sdt>
        <w:sdtPr>
          <w:id w:val="1470863426"/>
          <w:citation/>
        </w:sdtPr>
        <w:sdtEndPr/>
        <w:sdtContent>
          <w:r w:rsidR="001952BC" w:rsidRPr="002E26B7">
            <w:fldChar w:fldCharType="begin"/>
          </w:r>
          <w:r w:rsidR="001952BC" w:rsidRPr="002E26B7">
            <w:instrText xml:space="preserve"> CITATION MSu13 \l 1057 </w:instrText>
          </w:r>
          <w:r w:rsidR="001952BC" w:rsidRPr="002E26B7">
            <w:fldChar w:fldCharType="separate"/>
          </w:r>
          <w:r w:rsidR="0019375E" w:rsidRPr="002E26B7">
            <w:t>[48]</w:t>
          </w:r>
          <w:r w:rsidR="001952BC" w:rsidRPr="002E26B7">
            <w:fldChar w:fldCharType="end"/>
          </w:r>
        </w:sdtContent>
      </w:sdt>
      <w:r w:rsidR="00044FF4" w:rsidRPr="002E26B7">
        <w:t>.</w:t>
      </w:r>
      <w:r w:rsidR="006C4E3D" w:rsidRPr="002E26B7">
        <w:t xml:space="preserve"> </w:t>
      </w:r>
      <w:r w:rsidRPr="002E26B7">
        <w:t xml:space="preserve">Efforts to optimize GHG mitigation in the Street Lighting sector during the Covid-19 pandemic are by conducting energy audits in Street Lighting sector and making alternative Street Lighting (low cost) energy savings such as load substitution and reducing lamp hours. Another effort that can be carried out is by installing Street Lighting using solar cells, implementing a credit mechanism (JCM Indonesia) in the framework of low-carbon development to maintain the feasibility of the quality of Street Lighting as well as optimizing community </w:t>
      </w:r>
      <w:r w:rsidRPr="002E26B7">
        <w:lastRenderedPageBreak/>
        <w:t>services with minimal electrical energy Street Lighting according to the national energy policy.</w:t>
      </w:r>
      <w:r w:rsidR="003562C6" w:rsidRPr="002E26B7">
        <w:t xml:space="preserve"> </w:t>
      </w:r>
      <w:sdt>
        <w:sdtPr>
          <w:id w:val="737833366"/>
          <w:citation/>
        </w:sdtPr>
        <w:sdtEndPr/>
        <w:sdtContent>
          <w:r w:rsidR="001952BC" w:rsidRPr="002E26B7">
            <w:fldChar w:fldCharType="begin"/>
          </w:r>
          <w:r w:rsidR="001952BC" w:rsidRPr="002E26B7">
            <w:instrText xml:space="preserve"> CITATION Dic \l 1057 </w:instrText>
          </w:r>
          <w:r w:rsidR="001952BC" w:rsidRPr="002E26B7">
            <w:fldChar w:fldCharType="separate"/>
          </w:r>
          <w:r w:rsidR="0019375E" w:rsidRPr="002E26B7">
            <w:t>[49]</w:t>
          </w:r>
          <w:r w:rsidR="001952BC" w:rsidRPr="002E26B7">
            <w:fldChar w:fldCharType="end"/>
          </w:r>
        </w:sdtContent>
      </w:sdt>
      <w:r w:rsidR="001952BC" w:rsidRPr="002E26B7">
        <w:t xml:space="preserve"> </w:t>
      </w:r>
      <w:sdt>
        <w:sdtPr>
          <w:id w:val="1876806401"/>
          <w:citation/>
        </w:sdtPr>
        <w:sdtEndPr/>
        <w:sdtContent>
          <w:r w:rsidR="001952BC" w:rsidRPr="002E26B7">
            <w:fldChar w:fldCharType="begin"/>
          </w:r>
          <w:r w:rsidR="001952BC" w:rsidRPr="002E26B7">
            <w:instrText xml:space="preserve"> CITATION Nad \l 1057 </w:instrText>
          </w:r>
          <w:r w:rsidR="001952BC" w:rsidRPr="002E26B7">
            <w:fldChar w:fldCharType="separate"/>
          </w:r>
          <w:r w:rsidR="0019375E" w:rsidRPr="002E26B7">
            <w:t>[50]</w:t>
          </w:r>
          <w:r w:rsidR="001952BC" w:rsidRPr="002E26B7">
            <w:fldChar w:fldCharType="end"/>
          </w:r>
        </w:sdtContent>
      </w:sdt>
      <w:r w:rsidR="006A0DD7" w:rsidRPr="002E26B7">
        <w:t xml:space="preserve"> </w:t>
      </w:r>
      <w:sdt>
        <w:sdtPr>
          <w:id w:val="996848519"/>
          <w:citation/>
        </w:sdtPr>
        <w:sdtEndPr/>
        <w:sdtContent>
          <w:r w:rsidR="006A0DD7" w:rsidRPr="002E26B7">
            <w:fldChar w:fldCharType="begin"/>
          </w:r>
          <w:r w:rsidR="006A0DD7" w:rsidRPr="002E26B7">
            <w:instrText xml:space="preserve"> CITATION DrI18 \l 1057 </w:instrText>
          </w:r>
          <w:r w:rsidR="006A0DD7" w:rsidRPr="002E26B7">
            <w:fldChar w:fldCharType="separate"/>
          </w:r>
          <w:r w:rsidR="0019375E" w:rsidRPr="002E26B7">
            <w:t>[51]</w:t>
          </w:r>
          <w:r w:rsidR="006A0DD7" w:rsidRPr="002E26B7">
            <w:fldChar w:fldCharType="end"/>
          </w:r>
        </w:sdtContent>
      </w:sdt>
      <w:r w:rsidR="0098736F" w:rsidRPr="002E26B7">
        <w:t>.</w:t>
      </w:r>
    </w:p>
    <w:p w14:paraId="4794E717" w14:textId="77777777" w:rsidR="0080339B" w:rsidRPr="002E26B7" w:rsidRDefault="0080339B" w:rsidP="0080339B">
      <w:pPr>
        <w:pStyle w:val="NoSpacing"/>
        <w:ind w:right="512"/>
        <w:jc w:val="both"/>
      </w:pPr>
    </w:p>
    <w:p w14:paraId="4F07ED4A" w14:textId="470F66C7" w:rsidR="0080339B" w:rsidRPr="002E26B7" w:rsidRDefault="006F6DE3" w:rsidP="0019375E">
      <w:pPr>
        <w:pStyle w:val="NoSpacing"/>
        <w:numPr>
          <w:ilvl w:val="0"/>
          <w:numId w:val="1"/>
        </w:numPr>
        <w:ind w:left="284" w:right="512"/>
        <w:jc w:val="both"/>
      </w:pPr>
      <w:r w:rsidRPr="002E26B7">
        <w:rPr>
          <w:b/>
        </w:rPr>
        <w:t>Conclusion</w:t>
      </w:r>
      <w:r w:rsidR="00DE6632" w:rsidRPr="002E26B7">
        <w:rPr>
          <w:b/>
        </w:rPr>
        <w:t>s</w:t>
      </w:r>
    </w:p>
    <w:p w14:paraId="2AF242C5" w14:textId="1F8CBF20" w:rsidR="0080339B" w:rsidRPr="002E26B7" w:rsidRDefault="00DE6632" w:rsidP="0019375E">
      <w:pPr>
        <w:pStyle w:val="NoSpacing"/>
        <w:ind w:right="61"/>
        <w:jc w:val="both"/>
      </w:pPr>
      <w:r w:rsidRPr="002E26B7">
        <w:t xml:space="preserve">Conclusions for this </w:t>
      </w:r>
      <w:r w:rsidR="00453F79" w:rsidRPr="002E26B7">
        <w:t>research</w:t>
      </w:r>
      <w:r w:rsidRPr="002E26B7">
        <w:t xml:space="preserve"> are as follows</w:t>
      </w:r>
      <w:r w:rsidR="0080339B" w:rsidRPr="002E26B7">
        <w:t>:</w:t>
      </w:r>
    </w:p>
    <w:p w14:paraId="11E03E0E" w14:textId="102D12D7" w:rsidR="0080339B" w:rsidRPr="002E26B7" w:rsidRDefault="00995646" w:rsidP="006C086C">
      <w:pPr>
        <w:pStyle w:val="NoSpacing"/>
        <w:numPr>
          <w:ilvl w:val="0"/>
          <w:numId w:val="13"/>
        </w:numPr>
        <w:tabs>
          <w:tab w:val="left" w:pos="4820"/>
        </w:tabs>
        <w:ind w:left="284" w:right="512" w:hanging="284"/>
        <w:jc w:val="both"/>
      </w:pPr>
      <w:r w:rsidRPr="002E26B7">
        <w:t>The GHG mitigation action in the Street Lighting sector provides a projection of Street Lighting savings below the electric energy efficiency target of 17.48% with projected electricity savings in 2030 due to the impact of the Covid-19 pandemic. There has been a decrease in the energy efficiency of Street Lighting with the projected energy consumption savings of Street Lighting (LEAP) of 1,911,000 kWh.</w:t>
      </w:r>
    </w:p>
    <w:p w14:paraId="6513FAFE" w14:textId="3C0D6DA3" w:rsidR="006C086C" w:rsidRPr="002E26B7" w:rsidRDefault="00995646" w:rsidP="006C086C">
      <w:pPr>
        <w:pStyle w:val="NoSpacing"/>
        <w:numPr>
          <w:ilvl w:val="0"/>
          <w:numId w:val="13"/>
        </w:numPr>
        <w:tabs>
          <w:tab w:val="left" w:pos="4820"/>
        </w:tabs>
        <w:ind w:left="284" w:right="512" w:hanging="284"/>
        <w:jc w:val="both"/>
      </w:pPr>
      <w:r w:rsidRPr="002E26B7">
        <w:t>Efficiency of electrical energy for replacing LED lamps resulted in cost savings of IDR 2,911,841,740 in 2019 with a reduction in CO</w:t>
      </w:r>
      <w:r w:rsidRPr="002E26B7">
        <w:rPr>
          <w:vertAlign w:val="subscript"/>
        </w:rPr>
        <w:t>2</w:t>
      </w:r>
      <w:r w:rsidRPr="002E26B7">
        <w:t xml:space="preserve"> (indirect) emissions of 1,650.9 tons CO</w:t>
      </w:r>
      <w:r w:rsidRPr="002E26B7">
        <w:rPr>
          <w:vertAlign w:val="subscript"/>
        </w:rPr>
        <w:t>2</w:t>
      </w:r>
      <w:r w:rsidRPr="002E26B7">
        <w:t>-e. The scheme for the cost of saving electrical energy in 2030 is IDR 6,226,103,694 with an estimated additional number of lamps of 8,000 units and electricity consumption of 1,911,000 kWh.</w:t>
      </w:r>
    </w:p>
    <w:p w14:paraId="623571FA" w14:textId="4ABFC338" w:rsidR="0080339B" w:rsidRPr="002E26B7" w:rsidRDefault="00995646" w:rsidP="00A7405F">
      <w:pPr>
        <w:pStyle w:val="NoSpacing"/>
        <w:numPr>
          <w:ilvl w:val="0"/>
          <w:numId w:val="13"/>
        </w:numPr>
        <w:ind w:left="284" w:right="512" w:hanging="284"/>
        <w:jc w:val="both"/>
      </w:pPr>
      <w:r w:rsidRPr="002E26B7">
        <w:t>Recommendations on the implementation of mitigation actions in Street Lighting sector</w:t>
      </w:r>
      <w:r w:rsidR="0080339B" w:rsidRPr="002E26B7">
        <w:t>:</w:t>
      </w:r>
    </w:p>
    <w:p w14:paraId="4AABFF66" w14:textId="4D6686F7" w:rsidR="008647A3" w:rsidRPr="002E26B7" w:rsidRDefault="008647A3" w:rsidP="00A7405F">
      <w:pPr>
        <w:pStyle w:val="NoSpacing"/>
        <w:numPr>
          <w:ilvl w:val="0"/>
          <w:numId w:val="18"/>
        </w:numPr>
        <w:ind w:right="512"/>
        <w:jc w:val="both"/>
      </w:pPr>
      <w:r w:rsidRPr="002E26B7">
        <w:t>Replacing Son-T 150 W and 70 W lamps into LED lamps by 2030</w:t>
      </w:r>
    </w:p>
    <w:p w14:paraId="4371D9D3" w14:textId="77777777" w:rsidR="008647A3" w:rsidRPr="002E26B7" w:rsidRDefault="008647A3" w:rsidP="00A7405F">
      <w:pPr>
        <w:pStyle w:val="NoSpacing"/>
        <w:numPr>
          <w:ilvl w:val="0"/>
          <w:numId w:val="18"/>
        </w:numPr>
        <w:ind w:right="512"/>
        <w:jc w:val="both"/>
      </w:pPr>
      <w:r w:rsidRPr="002E26B7">
        <w:t>Implementing a low-carbon development-based credit mechanism within the Indonesian JCM framework</w:t>
      </w:r>
    </w:p>
    <w:p w14:paraId="01BE5177" w14:textId="5F4E3A1F" w:rsidR="008647A3" w:rsidRPr="002E26B7" w:rsidRDefault="008647A3" w:rsidP="00A7405F">
      <w:pPr>
        <w:pStyle w:val="NoSpacing"/>
        <w:numPr>
          <w:ilvl w:val="0"/>
          <w:numId w:val="18"/>
        </w:numPr>
        <w:ind w:right="512"/>
        <w:jc w:val="both"/>
      </w:pPr>
      <w:r w:rsidRPr="002E26B7">
        <w:t xml:space="preserve">Saving electrical energy by not turning on </w:t>
      </w:r>
      <w:r w:rsidR="00AE7662" w:rsidRPr="002E26B7">
        <w:t>street</w:t>
      </w:r>
      <w:r w:rsidRPr="002E26B7">
        <w:t xml:space="preserve"> </w:t>
      </w:r>
      <w:r w:rsidR="00AE7662" w:rsidRPr="002E26B7">
        <w:t>lamps</w:t>
      </w:r>
      <w:r w:rsidRPr="002E26B7">
        <w:t xml:space="preserve"> during the day or reducing Street Lighting hours</w:t>
      </w:r>
    </w:p>
    <w:p w14:paraId="7D480596" w14:textId="20115636" w:rsidR="008647A3" w:rsidRPr="002E26B7" w:rsidRDefault="00AE7662" w:rsidP="00A7405F">
      <w:pPr>
        <w:pStyle w:val="NoSpacing"/>
        <w:numPr>
          <w:ilvl w:val="0"/>
          <w:numId w:val="18"/>
        </w:numPr>
        <w:ind w:right="512"/>
        <w:jc w:val="both"/>
      </w:pPr>
      <w:r w:rsidRPr="002E26B7">
        <w:t xml:space="preserve">Saving </w:t>
      </w:r>
      <w:r w:rsidR="008647A3" w:rsidRPr="002E26B7">
        <w:t xml:space="preserve">electrical energy optimally by using an electric meter and </w:t>
      </w:r>
      <w:r w:rsidRPr="002E26B7">
        <w:t>optimizing</w:t>
      </w:r>
      <w:r w:rsidR="008647A3" w:rsidRPr="002E26B7">
        <w:t xml:space="preserve"> the implementation of SNI Street Lighting standards in all areas of Palembang City</w:t>
      </w:r>
    </w:p>
    <w:p w14:paraId="16930F43" w14:textId="7F1D2662" w:rsidR="00CC2AA2" w:rsidRPr="002E26B7" w:rsidRDefault="008647A3" w:rsidP="00A7405F">
      <w:pPr>
        <w:pStyle w:val="NoSpacing"/>
        <w:numPr>
          <w:ilvl w:val="0"/>
          <w:numId w:val="18"/>
        </w:numPr>
        <w:ind w:right="512"/>
        <w:jc w:val="both"/>
      </w:pPr>
      <w:r w:rsidRPr="002E26B7">
        <w:t>Sav</w:t>
      </w:r>
      <w:r w:rsidR="00AE7662" w:rsidRPr="002E26B7">
        <w:t>ing</w:t>
      </w:r>
      <w:r w:rsidRPr="002E26B7">
        <w:t xml:space="preserve"> </w:t>
      </w:r>
      <w:r w:rsidR="00453F79" w:rsidRPr="002E26B7">
        <w:t xml:space="preserve">electrical energy of </w:t>
      </w:r>
      <w:r w:rsidRPr="002E26B7">
        <w:t>street lighting based on the guidelines for implementing climate change GHG mitigation actions in order to achieve the emission reduction target according to the NDC document</w:t>
      </w:r>
    </w:p>
    <w:p w14:paraId="431E696C" w14:textId="1ADE12F6" w:rsidR="00A7405F" w:rsidRPr="002E26B7" w:rsidRDefault="008647A3" w:rsidP="00A7405F">
      <w:pPr>
        <w:pStyle w:val="NoSpacing"/>
        <w:numPr>
          <w:ilvl w:val="0"/>
          <w:numId w:val="18"/>
        </w:numPr>
        <w:ind w:right="512"/>
        <w:jc w:val="both"/>
      </w:pPr>
      <w:r w:rsidRPr="002E26B7">
        <w:t>Conduct</w:t>
      </w:r>
      <w:r w:rsidR="00453F79" w:rsidRPr="002E26B7">
        <w:t>ing</w:t>
      </w:r>
      <w:r w:rsidRPr="002E26B7">
        <w:t xml:space="preserve"> energy audits annually to obtain energy-efficient subsidies, thereby providing increased revenue and reducing Street Lighting technical maintenance operating costs and electricity consumption costs</w:t>
      </w:r>
    </w:p>
    <w:p w14:paraId="57A39E98" w14:textId="6E84835F" w:rsidR="00046297" w:rsidRPr="002E26B7" w:rsidRDefault="00453F79" w:rsidP="00AE0441">
      <w:pPr>
        <w:pStyle w:val="NoSpacing"/>
        <w:numPr>
          <w:ilvl w:val="0"/>
          <w:numId w:val="18"/>
        </w:numPr>
        <w:ind w:right="512"/>
        <w:jc w:val="both"/>
      </w:pPr>
      <w:r w:rsidRPr="002E26B7">
        <w:t xml:space="preserve">Replacing </w:t>
      </w:r>
      <w:r w:rsidR="008647A3" w:rsidRPr="002E26B7">
        <w:t>Son-T lamps into LED lamps up to 8,000 units to reduce street lighting electricity consumption and increase GHG emission reduction</w:t>
      </w:r>
    </w:p>
    <w:p w14:paraId="2B0FD57D" w14:textId="2262BD58" w:rsidR="00091BF4" w:rsidRPr="002E26B7" w:rsidRDefault="00453F79" w:rsidP="00AE0441">
      <w:pPr>
        <w:pStyle w:val="NoSpacing"/>
        <w:numPr>
          <w:ilvl w:val="0"/>
          <w:numId w:val="18"/>
        </w:numPr>
        <w:ind w:right="512"/>
        <w:jc w:val="both"/>
      </w:pPr>
      <w:r w:rsidRPr="002E26B7">
        <w:t>Carrying out m</w:t>
      </w:r>
      <w:r w:rsidR="008647A3" w:rsidRPr="002E26B7">
        <w:t>itigation efforts by prioritizing efficient activities to increase emission reduction</w:t>
      </w:r>
    </w:p>
    <w:p w14:paraId="13F14BA8" w14:textId="05F054F0" w:rsidR="008647A3" w:rsidRPr="002E26B7" w:rsidRDefault="008647A3" w:rsidP="00AE0441">
      <w:pPr>
        <w:pStyle w:val="NoSpacing"/>
        <w:numPr>
          <w:ilvl w:val="0"/>
          <w:numId w:val="18"/>
        </w:numPr>
        <w:ind w:right="512"/>
        <w:jc w:val="both"/>
      </w:pPr>
      <w:r w:rsidRPr="002E26B7">
        <w:t>Conducting a feasibility study for all street lighting (low cost) electricity saving activities carried out by Palembang</w:t>
      </w:r>
      <w:r w:rsidR="00453F79" w:rsidRPr="002E26B7">
        <w:t xml:space="preserve"> City government</w:t>
      </w:r>
    </w:p>
    <w:p w14:paraId="2AF02188" w14:textId="4E62B47B" w:rsidR="008647A3" w:rsidRDefault="00453F79" w:rsidP="00AE0441">
      <w:pPr>
        <w:pStyle w:val="NoSpacing"/>
        <w:numPr>
          <w:ilvl w:val="0"/>
          <w:numId w:val="18"/>
        </w:numPr>
        <w:ind w:right="512"/>
        <w:jc w:val="both"/>
      </w:pPr>
      <w:r w:rsidRPr="002E26B7">
        <w:t>Conducting an evaluation study of the Palembang City Regional Action Plan related to Greenhouse Gas by prioritizing the Street Lighting sector in order to reduce emissions below 17.48%</w:t>
      </w:r>
    </w:p>
    <w:p w14:paraId="3BB2AC4C" w14:textId="5088C2BD" w:rsidR="00AE0441" w:rsidRDefault="00AE0441" w:rsidP="00AE0441">
      <w:pPr>
        <w:pStyle w:val="NoSpacing"/>
        <w:ind w:right="512"/>
        <w:jc w:val="both"/>
      </w:pPr>
    </w:p>
    <w:p w14:paraId="29A3B26A" w14:textId="77777777" w:rsidR="00AE0441" w:rsidRPr="002E26B7" w:rsidRDefault="00AE0441" w:rsidP="00AE0441">
      <w:pPr>
        <w:pStyle w:val="NoSpacing"/>
        <w:ind w:right="512"/>
        <w:jc w:val="both"/>
      </w:pPr>
    </w:p>
    <w:p w14:paraId="59432C68" w14:textId="0F41F2F3" w:rsidR="008647A3" w:rsidRPr="002E26B7" w:rsidRDefault="008647A3" w:rsidP="00AE0441">
      <w:pPr>
        <w:pStyle w:val="NoSpacing"/>
        <w:numPr>
          <w:ilvl w:val="0"/>
          <w:numId w:val="18"/>
        </w:numPr>
        <w:ind w:right="61"/>
        <w:jc w:val="both"/>
      </w:pPr>
      <w:r w:rsidRPr="002E26B7">
        <w:t xml:space="preserve">Allocating the </w:t>
      </w:r>
      <w:r w:rsidR="00453F79" w:rsidRPr="002E26B7">
        <w:t xml:space="preserve">budget of Palembang City Regional Action Plan related to Greenhouse Gas </w:t>
      </w:r>
      <w:r w:rsidRPr="002E26B7">
        <w:t xml:space="preserve">during the Covid-19 pandemic to </w:t>
      </w:r>
      <w:r w:rsidR="00453F79" w:rsidRPr="002E26B7">
        <w:t>optimize</w:t>
      </w:r>
      <w:r w:rsidRPr="002E26B7">
        <w:t xml:space="preserve"> the achievement of the 17.48% emission reduction target by 2030</w:t>
      </w:r>
    </w:p>
    <w:p w14:paraId="5FCB5BB7" w14:textId="79453D7B" w:rsidR="00581743" w:rsidRPr="002E26B7" w:rsidRDefault="008647A3" w:rsidP="00AE0441">
      <w:pPr>
        <w:pStyle w:val="NoSpacing"/>
        <w:numPr>
          <w:ilvl w:val="0"/>
          <w:numId w:val="18"/>
        </w:numPr>
        <w:ind w:right="61"/>
        <w:jc w:val="both"/>
      </w:pPr>
      <w:r w:rsidRPr="002E26B7">
        <w:t xml:space="preserve">Conducting a </w:t>
      </w:r>
      <w:r w:rsidR="00453F79" w:rsidRPr="002E26B7">
        <w:t>research</w:t>
      </w:r>
      <w:r w:rsidRPr="002E26B7">
        <w:t xml:space="preserve"> to evaluate funding for the planning of installing Street Lighting Solar Cells in order to increase the reduction of GHG emissions in Street Lighting sector</w:t>
      </w:r>
    </w:p>
    <w:p w14:paraId="34C0B0E1" w14:textId="77777777" w:rsidR="00581743" w:rsidRPr="002E26B7" w:rsidRDefault="00581743" w:rsidP="00581743">
      <w:pPr>
        <w:pStyle w:val="NoSpacing"/>
        <w:ind w:right="512"/>
        <w:jc w:val="both"/>
      </w:pPr>
    </w:p>
    <w:p w14:paraId="3D9377FF" w14:textId="77777777" w:rsidR="00581743" w:rsidRPr="002E26B7" w:rsidRDefault="00B829FE" w:rsidP="00581743">
      <w:pPr>
        <w:pStyle w:val="NoSpacing"/>
        <w:ind w:right="512"/>
        <w:jc w:val="both"/>
      </w:pPr>
      <w:r w:rsidRPr="002E26B7">
        <w:rPr>
          <w:b/>
        </w:rPr>
        <w:t>Acknowledgement</w:t>
      </w:r>
    </w:p>
    <w:p w14:paraId="4F1EB2EE" w14:textId="285F9DCC" w:rsidR="0019375E" w:rsidRPr="002E26B7" w:rsidRDefault="006C1D43" w:rsidP="00A7405F">
      <w:pPr>
        <w:pStyle w:val="NoSpacing"/>
        <w:ind w:right="61" w:firstLine="516"/>
        <w:jc w:val="both"/>
      </w:pPr>
      <w:r w:rsidRPr="002E26B7">
        <w:t xml:space="preserve">The author would like to thank Mr. Nanang Kristanto and </w:t>
      </w:r>
      <w:r w:rsidR="007B2AD2" w:rsidRPr="002E26B7">
        <w:t xml:space="preserve">Mr. </w:t>
      </w:r>
      <w:r w:rsidRPr="002E26B7">
        <w:t xml:space="preserve">Jamaludin Lastiko from the National Energy Council as the </w:t>
      </w:r>
      <w:r w:rsidR="007B2AD2" w:rsidRPr="002E26B7">
        <w:t xml:space="preserve">directors of </w:t>
      </w:r>
      <w:r w:rsidRPr="002E26B7">
        <w:t xml:space="preserve">LEAP program, Mr. Dedi Suprianto, Head of Street Lighting Sector at the Department of Housing and Settlement Areas of Palembang City, who gave permission for the research location, and Mr. Dicky Edwin Hindarto from JCM Indonesia for providing valuable opportunities and time </w:t>
      </w:r>
      <w:r w:rsidR="007B2AD2" w:rsidRPr="002E26B7">
        <w:t>to discuss about this research</w:t>
      </w:r>
      <w:r w:rsidRPr="002E26B7">
        <w:t>. Gratitude also goes to Sriwijaya University, the Head of Regional Development Planning Agency, Research and Development Agency</w:t>
      </w:r>
      <w:r w:rsidR="007B2AD2" w:rsidRPr="002E26B7">
        <w:t xml:space="preserve"> of Palembang City</w:t>
      </w:r>
      <w:r w:rsidRPr="002E26B7">
        <w:t xml:space="preserve">, and </w:t>
      </w:r>
      <w:r w:rsidR="007B2AD2" w:rsidRPr="002E26B7">
        <w:t>the Central Statistics Agency of Palembang City which has granted research permits in Palembang City</w:t>
      </w:r>
      <w:r w:rsidRPr="002E26B7">
        <w:t xml:space="preserve">. The author also thanks the Ministry of Environment and Forestry, Mr. Rusdy Anwar, the Regional Mining and Energy Company, the Jakabaring Solar Power Plant, the Department of Energy, Resources and Minerals of South Sumatra Province for providing discussion opportunities and research permits, and Ms. Yossy Sunda Permatasari, State University </w:t>
      </w:r>
      <w:r w:rsidR="007B2AD2" w:rsidRPr="002E26B7">
        <w:t xml:space="preserve">of Malang </w:t>
      </w:r>
      <w:r w:rsidRPr="002E26B7">
        <w:t xml:space="preserve">for giving </w:t>
      </w:r>
      <w:r w:rsidR="007B2AD2" w:rsidRPr="002E26B7">
        <w:t>her</w:t>
      </w:r>
      <w:r w:rsidRPr="002E26B7">
        <w:t xml:space="preserve"> valuable time to conduct discussions related to this research.</w:t>
      </w:r>
    </w:p>
    <w:p w14:paraId="504436CF" w14:textId="2DFE9895" w:rsidR="0019375E" w:rsidRDefault="0019375E" w:rsidP="0019375E">
      <w:pPr>
        <w:pStyle w:val="NoSpacing"/>
        <w:tabs>
          <w:tab w:val="left" w:pos="0"/>
          <w:tab w:val="left" w:pos="3828"/>
          <w:tab w:val="left" w:pos="3969"/>
          <w:tab w:val="left" w:pos="4111"/>
          <w:tab w:val="left" w:pos="4253"/>
        </w:tabs>
        <w:ind w:right="512"/>
        <w:jc w:val="both"/>
        <w:rPr>
          <w:b/>
        </w:rPr>
      </w:pPr>
    </w:p>
    <w:p w14:paraId="37849195" w14:textId="77777777" w:rsidR="00CC2AA2" w:rsidRPr="002E26B7" w:rsidRDefault="00CC2AA2" w:rsidP="0019375E">
      <w:pPr>
        <w:pStyle w:val="NoSpacing"/>
        <w:tabs>
          <w:tab w:val="left" w:pos="0"/>
          <w:tab w:val="left" w:pos="3828"/>
          <w:tab w:val="left" w:pos="3969"/>
          <w:tab w:val="left" w:pos="4111"/>
          <w:tab w:val="left" w:pos="4253"/>
        </w:tabs>
        <w:ind w:right="512"/>
        <w:jc w:val="both"/>
        <w:rPr>
          <w:b/>
        </w:rPr>
      </w:pPr>
    </w:p>
    <w:sdt>
      <w:sdtPr>
        <w:rPr>
          <w:b w:val="0"/>
          <w:bCs w:val="0"/>
          <w:sz w:val="22"/>
          <w:szCs w:val="22"/>
        </w:rPr>
        <w:id w:val="1789081979"/>
        <w:docPartObj>
          <w:docPartGallery w:val="Bibliographies"/>
          <w:docPartUnique/>
        </w:docPartObj>
      </w:sdtPr>
      <w:sdtEndPr/>
      <w:sdtContent>
        <w:p w14:paraId="39A19E1D" w14:textId="77777777" w:rsidR="004228F4" w:rsidRPr="002E26B7" w:rsidRDefault="004228F4" w:rsidP="004228F4">
          <w:pPr>
            <w:pStyle w:val="Heading1"/>
            <w:ind w:hanging="516"/>
            <w:rPr>
              <w:sz w:val="22"/>
              <w:szCs w:val="22"/>
            </w:rPr>
          </w:pPr>
          <w:r w:rsidRPr="002E26B7">
            <w:rPr>
              <w:sz w:val="22"/>
              <w:szCs w:val="22"/>
            </w:rPr>
            <w:t>References</w:t>
          </w:r>
        </w:p>
        <w:sdt>
          <w:sdtPr>
            <w:id w:val="-573587230"/>
            <w:bibliography/>
          </w:sdtPr>
          <w:sdtEndPr/>
          <w:sdtContent>
            <w:p w14:paraId="66B441D5" w14:textId="77777777" w:rsidR="0019375E" w:rsidRPr="002E26B7" w:rsidRDefault="004228F4" w:rsidP="00091BF4">
              <w:pPr>
                <w:ind w:right="512"/>
                <w:jc w:val="both"/>
                <w:rPr>
                  <w:rFonts w:asciiTheme="minorHAnsi" w:eastAsiaTheme="minorHAnsi" w:hAnsiTheme="minorHAnsi" w:cstheme="minorBidi"/>
                </w:rPr>
              </w:pPr>
              <w:r w:rsidRPr="002E26B7">
                <w:fldChar w:fldCharType="begin"/>
              </w:r>
              <w:r w:rsidRPr="002E26B7">
                <w:instrText xml:space="preserve"> BIBLIOGRAPHY </w:instrText>
              </w:r>
              <w:r w:rsidRPr="002E26B7">
                <w:fldChar w:fldCharType="separate"/>
              </w:r>
            </w:p>
            <w:tbl>
              <w:tblPr>
                <w:tblW w:w="5431" w:type="pct"/>
                <w:tblCellSpacing w:w="15" w:type="dxa"/>
                <w:tblCellMar>
                  <w:top w:w="15" w:type="dxa"/>
                  <w:left w:w="15" w:type="dxa"/>
                  <w:bottom w:w="15" w:type="dxa"/>
                  <w:right w:w="15" w:type="dxa"/>
                </w:tblCellMar>
                <w:tblLook w:val="04A0" w:firstRow="1" w:lastRow="0" w:firstColumn="1" w:lastColumn="0" w:noHBand="0" w:noVBand="1"/>
              </w:tblPr>
              <w:tblGrid>
                <w:gridCol w:w="517"/>
                <w:gridCol w:w="4733"/>
              </w:tblGrid>
              <w:tr w:rsidR="0019375E" w:rsidRPr="002E26B7" w14:paraId="67666719" w14:textId="77777777" w:rsidTr="00CC2AA2">
                <w:trPr>
                  <w:divId w:val="638221040"/>
                  <w:tblCellSpacing w:w="15" w:type="dxa"/>
                </w:trPr>
                <w:tc>
                  <w:tcPr>
                    <w:tcW w:w="457" w:type="pct"/>
                    <w:hideMark/>
                  </w:tcPr>
                  <w:p w14:paraId="7DF4413B" w14:textId="72028BA6" w:rsidR="0019375E" w:rsidRPr="002E26B7" w:rsidRDefault="0019375E">
                    <w:pPr>
                      <w:pStyle w:val="Bibliography"/>
                      <w:rPr>
                        <w:sz w:val="24"/>
                        <w:szCs w:val="24"/>
                      </w:rPr>
                    </w:pPr>
                    <w:r w:rsidRPr="002E26B7">
                      <w:t xml:space="preserve">[1] </w:t>
                    </w:r>
                  </w:p>
                </w:tc>
                <w:tc>
                  <w:tcPr>
                    <w:tcW w:w="0" w:type="auto"/>
                    <w:hideMark/>
                  </w:tcPr>
                  <w:p w14:paraId="1E77723E" w14:textId="77777777" w:rsidR="0019375E" w:rsidRPr="002E26B7" w:rsidRDefault="0019375E" w:rsidP="008F64CB">
                    <w:pPr>
                      <w:pStyle w:val="Bibliography"/>
                      <w:jc w:val="both"/>
                    </w:pPr>
                    <w:r w:rsidRPr="002E26B7">
                      <w:t xml:space="preserve">R. Dutu, "Challenges and Policies In Indonesia's Energy Sector," </w:t>
                    </w:r>
                    <w:r w:rsidRPr="002E26B7">
                      <w:rPr>
                        <w:i/>
                        <w:iCs/>
                      </w:rPr>
                      <w:t xml:space="preserve">Energy Policy, </w:t>
                    </w:r>
                    <w:r w:rsidRPr="002E26B7">
                      <w:t xml:space="preserve">no. September 2016, pp. 513-519, 2016. </w:t>
                    </w:r>
                  </w:p>
                </w:tc>
              </w:tr>
              <w:tr w:rsidR="0019375E" w:rsidRPr="002E26B7" w14:paraId="6CD9812A" w14:textId="77777777" w:rsidTr="00CC2AA2">
                <w:trPr>
                  <w:divId w:val="638221040"/>
                  <w:tblCellSpacing w:w="15" w:type="dxa"/>
                </w:trPr>
                <w:tc>
                  <w:tcPr>
                    <w:tcW w:w="457" w:type="pct"/>
                    <w:hideMark/>
                  </w:tcPr>
                  <w:p w14:paraId="5E8E1B39" w14:textId="77777777" w:rsidR="0019375E" w:rsidRPr="002E26B7" w:rsidRDefault="0019375E">
                    <w:pPr>
                      <w:pStyle w:val="Bibliography"/>
                    </w:pPr>
                    <w:r w:rsidRPr="002E26B7">
                      <w:t xml:space="preserve">[2] </w:t>
                    </w:r>
                  </w:p>
                </w:tc>
                <w:tc>
                  <w:tcPr>
                    <w:tcW w:w="0" w:type="auto"/>
                    <w:hideMark/>
                  </w:tcPr>
                  <w:p w14:paraId="0CB73E30" w14:textId="77777777" w:rsidR="0019375E" w:rsidRPr="002E26B7" w:rsidRDefault="0019375E" w:rsidP="008F64CB">
                    <w:pPr>
                      <w:pStyle w:val="Bibliography"/>
                      <w:jc w:val="both"/>
                    </w:pPr>
                    <w:r w:rsidRPr="002E26B7">
                      <w:t>S. P. M. I. Dr. Fathoni Usman, "Energi antara Kebutuhan dan Dampak Lingkungan," Institute of Energy Infrastructure The National Energy University Malaysia, Palembang, 2018.</w:t>
                    </w:r>
                  </w:p>
                </w:tc>
              </w:tr>
              <w:tr w:rsidR="0019375E" w:rsidRPr="002E26B7" w14:paraId="3C5D0E57" w14:textId="77777777" w:rsidTr="00CC2AA2">
                <w:trPr>
                  <w:divId w:val="638221040"/>
                  <w:tblCellSpacing w:w="15" w:type="dxa"/>
                </w:trPr>
                <w:tc>
                  <w:tcPr>
                    <w:tcW w:w="457" w:type="pct"/>
                    <w:hideMark/>
                  </w:tcPr>
                  <w:p w14:paraId="6F3D1E44" w14:textId="77777777" w:rsidR="0019375E" w:rsidRPr="002E26B7" w:rsidRDefault="0019375E">
                    <w:pPr>
                      <w:pStyle w:val="Bibliography"/>
                    </w:pPr>
                    <w:r w:rsidRPr="002E26B7">
                      <w:t xml:space="preserve">[3] </w:t>
                    </w:r>
                  </w:p>
                </w:tc>
                <w:tc>
                  <w:tcPr>
                    <w:tcW w:w="0" w:type="auto"/>
                    <w:hideMark/>
                  </w:tcPr>
                  <w:p w14:paraId="16BF1A35" w14:textId="77777777" w:rsidR="0019375E" w:rsidRPr="002E26B7" w:rsidRDefault="0019375E" w:rsidP="008F64CB">
                    <w:pPr>
                      <w:pStyle w:val="Bibliography"/>
                      <w:jc w:val="both"/>
                    </w:pPr>
                    <w:r w:rsidRPr="002E26B7">
                      <w:t>P. U. Palembang, "Laporan Penjualan Listrik PLN," PLN UP3 Palembang , Palembang, 2018.</w:t>
                    </w:r>
                  </w:p>
                </w:tc>
              </w:tr>
              <w:tr w:rsidR="0019375E" w:rsidRPr="002E26B7" w14:paraId="4C7EAE8B" w14:textId="77777777" w:rsidTr="00CC2AA2">
                <w:trPr>
                  <w:divId w:val="638221040"/>
                  <w:tblCellSpacing w:w="15" w:type="dxa"/>
                </w:trPr>
                <w:tc>
                  <w:tcPr>
                    <w:tcW w:w="457" w:type="pct"/>
                    <w:hideMark/>
                  </w:tcPr>
                  <w:p w14:paraId="58FBE417" w14:textId="77777777" w:rsidR="0019375E" w:rsidRPr="002E26B7" w:rsidRDefault="0019375E">
                    <w:pPr>
                      <w:pStyle w:val="Bibliography"/>
                    </w:pPr>
                    <w:r w:rsidRPr="002E26B7">
                      <w:t xml:space="preserve">[4] </w:t>
                    </w:r>
                  </w:p>
                </w:tc>
                <w:tc>
                  <w:tcPr>
                    <w:tcW w:w="0" w:type="auto"/>
                    <w:hideMark/>
                  </w:tcPr>
                  <w:p w14:paraId="526A20F1" w14:textId="77777777" w:rsidR="0019375E" w:rsidRPr="002E26B7" w:rsidRDefault="0019375E" w:rsidP="008F64CB">
                    <w:pPr>
                      <w:pStyle w:val="Bibliography"/>
                      <w:jc w:val="both"/>
                    </w:pPr>
                    <w:r w:rsidRPr="002E26B7">
                      <w:t>Rizkie Abidin (PT Wahana Metrika); Gan Gan Dirgantara, Trita Katriana, Muhammad Iqbal SIregar (GIZ), "Laporan Implementasi Prakarsa PJU Cerdas Indonesia (Smart Lighting Initiative) Proyek Percontohan Makassar. Pergantian Lampu PJU menjadi Lampu LED di Jalan Penghibur, Jalan Haji Bau, dan Jalan Pasar Ikan," PT Wahana Metrika, GIZ, Makassar, November 2014.</w:t>
                    </w:r>
                  </w:p>
                </w:tc>
              </w:tr>
              <w:tr w:rsidR="0019375E" w:rsidRPr="002E26B7" w14:paraId="2D751F36" w14:textId="77777777" w:rsidTr="00CC2AA2">
                <w:trPr>
                  <w:divId w:val="638221040"/>
                  <w:tblCellSpacing w:w="15" w:type="dxa"/>
                </w:trPr>
                <w:tc>
                  <w:tcPr>
                    <w:tcW w:w="457" w:type="pct"/>
                    <w:hideMark/>
                  </w:tcPr>
                  <w:p w14:paraId="32FAE10A" w14:textId="77777777" w:rsidR="0019375E" w:rsidRPr="002E26B7" w:rsidRDefault="0019375E">
                    <w:pPr>
                      <w:pStyle w:val="Bibliography"/>
                    </w:pPr>
                    <w:r w:rsidRPr="002E26B7">
                      <w:t xml:space="preserve">[5] </w:t>
                    </w:r>
                  </w:p>
                </w:tc>
                <w:tc>
                  <w:tcPr>
                    <w:tcW w:w="0" w:type="auto"/>
                    <w:hideMark/>
                  </w:tcPr>
                  <w:p w14:paraId="5D980E9A" w14:textId="77777777" w:rsidR="0019375E" w:rsidRPr="002E26B7" w:rsidRDefault="0019375E" w:rsidP="008F64CB">
                    <w:pPr>
                      <w:pStyle w:val="Bibliography"/>
                      <w:jc w:val="both"/>
                    </w:pPr>
                    <w:r w:rsidRPr="002E26B7">
                      <w:t xml:space="preserve">Ramadhan Harisman, Joko Tri Haryanto, Rakhmindyarto (BKF); Muhammad Handry Imansyah, Philipp Munzinger (GIZ), "Desain </w:t>
                    </w:r>
                    <w:r w:rsidRPr="002E26B7">
                      <w:lastRenderedPageBreak/>
                      <w:t>Mekanisme Pembiayaan Lampu Penerangan Jalan Umum Hemat Energi LED untuk Pemerintah Daerah," Kementrian Keuangan Republik Indonesia Badan Kebijakan Fiskal Pusat Kebijakan Pembiayaan Perubahan Iklim dan Multilateral, Jakarta, 2013.</w:t>
                    </w:r>
                  </w:p>
                </w:tc>
              </w:tr>
              <w:tr w:rsidR="0019375E" w:rsidRPr="002E26B7" w14:paraId="663100BD" w14:textId="77777777" w:rsidTr="00CC2AA2">
                <w:trPr>
                  <w:divId w:val="638221040"/>
                  <w:tblCellSpacing w:w="15" w:type="dxa"/>
                </w:trPr>
                <w:tc>
                  <w:tcPr>
                    <w:tcW w:w="457" w:type="pct"/>
                    <w:hideMark/>
                  </w:tcPr>
                  <w:p w14:paraId="013B185D" w14:textId="77777777" w:rsidR="0019375E" w:rsidRPr="002E26B7" w:rsidRDefault="0019375E">
                    <w:pPr>
                      <w:pStyle w:val="Bibliography"/>
                    </w:pPr>
                    <w:r w:rsidRPr="002E26B7">
                      <w:t xml:space="preserve">[6] </w:t>
                    </w:r>
                  </w:p>
                </w:tc>
                <w:tc>
                  <w:tcPr>
                    <w:tcW w:w="0" w:type="auto"/>
                    <w:hideMark/>
                  </w:tcPr>
                  <w:p w14:paraId="53224EAC" w14:textId="77777777" w:rsidR="0019375E" w:rsidRPr="002E26B7" w:rsidRDefault="0019375E" w:rsidP="008F64CB">
                    <w:pPr>
                      <w:pStyle w:val="Bibliography"/>
                      <w:jc w:val="both"/>
                    </w:pPr>
                    <w:r w:rsidRPr="002E26B7">
                      <w:t xml:space="preserve">M. Adam, "Studi Kapasitas Jalan Soekarno-Hatta Kota Palembang Menggunakan Metode Greenshield Pada Siang Hari dan Malam Hari Dengan Pencahayaan Lampu Jalan," </w:t>
                    </w:r>
                    <w:r w:rsidRPr="002E26B7">
                      <w:rPr>
                        <w:i/>
                        <w:iCs/>
                      </w:rPr>
                      <w:t xml:space="preserve">Jurnal Teknik Sipil dan Lingkungan, </w:t>
                    </w:r>
                    <w:r w:rsidRPr="002E26B7">
                      <w:t xml:space="preserve">vol. 2 , no. September 2014, pp. 565-572, September 2014. </w:t>
                    </w:r>
                  </w:p>
                </w:tc>
              </w:tr>
              <w:tr w:rsidR="0019375E" w:rsidRPr="002E26B7" w14:paraId="3280B8AE" w14:textId="77777777" w:rsidTr="00CC2AA2">
                <w:trPr>
                  <w:divId w:val="638221040"/>
                  <w:tblCellSpacing w:w="15" w:type="dxa"/>
                </w:trPr>
                <w:tc>
                  <w:tcPr>
                    <w:tcW w:w="457" w:type="pct"/>
                    <w:hideMark/>
                  </w:tcPr>
                  <w:p w14:paraId="00F63951" w14:textId="77777777" w:rsidR="0019375E" w:rsidRPr="002E26B7" w:rsidRDefault="0019375E">
                    <w:pPr>
                      <w:pStyle w:val="Bibliography"/>
                    </w:pPr>
                    <w:r w:rsidRPr="002E26B7">
                      <w:t xml:space="preserve">[7] </w:t>
                    </w:r>
                  </w:p>
                </w:tc>
                <w:tc>
                  <w:tcPr>
                    <w:tcW w:w="0" w:type="auto"/>
                    <w:hideMark/>
                  </w:tcPr>
                  <w:p w14:paraId="01018610" w14:textId="77777777" w:rsidR="0019375E" w:rsidRPr="002E26B7" w:rsidRDefault="0019375E" w:rsidP="008F64CB">
                    <w:pPr>
                      <w:pStyle w:val="Bibliography"/>
                      <w:jc w:val="both"/>
                    </w:pPr>
                    <w:r w:rsidRPr="002E26B7">
                      <w:t xml:space="preserve">S. M. (. Dedi Suprianto, Interviewee, </w:t>
                    </w:r>
                    <w:r w:rsidRPr="002E26B7">
                      <w:rPr>
                        <w:i/>
                        <w:iCs/>
                      </w:rPr>
                      <w:t xml:space="preserve">Pergantian Lampu SON T menjadi lampu LED. </w:t>
                    </w:r>
                    <w:r w:rsidRPr="002E26B7">
                      <w:t>[Interview]. 2019.</w:t>
                    </w:r>
                  </w:p>
                </w:tc>
              </w:tr>
              <w:tr w:rsidR="0019375E" w:rsidRPr="002E26B7" w14:paraId="4105DE6D" w14:textId="77777777" w:rsidTr="00CC2AA2">
                <w:trPr>
                  <w:divId w:val="638221040"/>
                  <w:tblCellSpacing w:w="15" w:type="dxa"/>
                </w:trPr>
                <w:tc>
                  <w:tcPr>
                    <w:tcW w:w="457" w:type="pct"/>
                    <w:hideMark/>
                  </w:tcPr>
                  <w:p w14:paraId="0F39B847" w14:textId="77777777" w:rsidR="0019375E" w:rsidRPr="002E26B7" w:rsidRDefault="0019375E">
                    <w:pPr>
                      <w:pStyle w:val="Bibliography"/>
                    </w:pPr>
                    <w:r w:rsidRPr="002E26B7">
                      <w:t xml:space="preserve">[8] </w:t>
                    </w:r>
                  </w:p>
                </w:tc>
                <w:tc>
                  <w:tcPr>
                    <w:tcW w:w="0" w:type="auto"/>
                    <w:hideMark/>
                  </w:tcPr>
                  <w:p w14:paraId="345F2471" w14:textId="77777777" w:rsidR="0019375E" w:rsidRPr="002E26B7" w:rsidRDefault="0019375E" w:rsidP="008F64CB">
                    <w:pPr>
                      <w:pStyle w:val="Bibliography"/>
                      <w:jc w:val="both"/>
                    </w:pPr>
                    <w:r w:rsidRPr="002E26B7">
                      <w:t>PERAKP, "Daftar Jumlah Lampu Penerangan Jalan Kota Palembang," Dinas Perumahan Rakyat dan Kawasan Pemukiman (PRKP), Palembang, 2019.</w:t>
                    </w:r>
                  </w:p>
                </w:tc>
              </w:tr>
              <w:tr w:rsidR="0019375E" w:rsidRPr="002E26B7" w14:paraId="73668824" w14:textId="77777777" w:rsidTr="00CC2AA2">
                <w:trPr>
                  <w:divId w:val="638221040"/>
                  <w:tblCellSpacing w:w="15" w:type="dxa"/>
                </w:trPr>
                <w:tc>
                  <w:tcPr>
                    <w:tcW w:w="457" w:type="pct"/>
                    <w:hideMark/>
                  </w:tcPr>
                  <w:p w14:paraId="1932D5DA" w14:textId="77777777" w:rsidR="0019375E" w:rsidRPr="002E26B7" w:rsidRDefault="0019375E">
                    <w:pPr>
                      <w:pStyle w:val="Bibliography"/>
                    </w:pPr>
                    <w:r w:rsidRPr="002E26B7">
                      <w:t xml:space="preserve">[9] </w:t>
                    </w:r>
                  </w:p>
                </w:tc>
                <w:tc>
                  <w:tcPr>
                    <w:tcW w:w="0" w:type="auto"/>
                    <w:hideMark/>
                  </w:tcPr>
                  <w:p w14:paraId="4E42CAAF" w14:textId="77777777" w:rsidR="0019375E" w:rsidRPr="002E26B7" w:rsidRDefault="0019375E" w:rsidP="008F64CB">
                    <w:pPr>
                      <w:pStyle w:val="Bibliography"/>
                      <w:jc w:val="both"/>
                    </w:pPr>
                    <w:r w:rsidRPr="002E26B7">
                      <w:t xml:space="preserve">I. I. K. MBA, "Efisiensi Energi," in </w:t>
                    </w:r>
                    <w:r w:rsidRPr="002E26B7">
                      <w:rPr>
                        <w:i/>
                        <w:iCs/>
                      </w:rPr>
                      <w:t>Presentasi Sinarmas Land Pada FGD Pengurus Utamaan Efisiensi Energi Dalam Pembangunan Rendah Karbon</w:t>
                    </w:r>
                    <w:r w:rsidRPr="002E26B7">
                      <w:t xml:space="preserve">, Jakarta, 2019. </w:t>
                    </w:r>
                  </w:p>
                </w:tc>
              </w:tr>
              <w:tr w:rsidR="0019375E" w:rsidRPr="002E26B7" w14:paraId="19CCA95D" w14:textId="77777777" w:rsidTr="00CC2AA2">
                <w:trPr>
                  <w:divId w:val="638221040"/>
                  <w:tblCellSpacing w:w="15" w:type="dxa"/>
                </w:trPr>
                <w:tc>
                  <w:tcPr>
                    <w:tcW w:w="457" w:type="pct"/>
                    <w:hideMark/>
                  </w:tcPr>
                  <w:p w14:paraId="3F81D4D9" w14:textId="77777777" w:rsidR="0019375E" w:rsidRPr="002E26B7" w:rsidRDefault="0019375E">
                    <w:pPr>
                      <w:pStyle w:val="Bibliography"/>
                    </w:pPr>
                    <w:r w:rsidRPr="002E26B7">
                      <w:t xml:space="preserve">[10] </w:t>
                    </w:r>
                  </w:p>
                </w:tc>
                <w:tc>
                  <w:tcPr>
                    <w:tcW w:w="0" w:type="auto"/>
                    <w:hideMark/>
                  </w:tcPr>
                  <w:p w14:paraId="72CF67C3" w14:textId="77777777" w:rsidR="0019375E" w:rsidRPr="002E26B7" w:rsidRDefault="0019375E" w:rsidP="008F64CB">
                    <w:pPr>
                      <w:pStyle w:val="Bibliography"/>
                      <w:jc w:val="both"/>
                    </w:pPr>
                    <w:r w:rsidRPr="002E26B7">
                      <w:t xml:space="preserve">UNFCCC, First Nationally Determined Contribution Republic of Indonesia (COP 24), UNFCCC, 2016. </w:t>
                    </w:r>
                  </w:p>
                </w:tc>
              </w:tr>
              <w:tr w:rsidR="0019375E" w:rsidRPr="002E26B7" w14:paraId="371D19FE" w14:textId="77777777" w:rsidTr="00CC2AA2">
                <w:trPr>
                  <w:divId w:val="638221040"/>
                  <w:tblCellSpacing w:w="15" w:type="dxa"/>
                </w:trPr>
                <w:tc>
                  <w:tcPr>
                    <w:tcW w:w="457" w:type="pct"/>
                    <w:hideMark/>
                  </w:tcPr>
                  <w:p w14:paraId="5B8A22A2" w14:textId="77777777" w:rsidR="0019375E" w:rsidRPr="002E26B7" w:rsidRDefault="0019375E">
                    <w:pPr>
                      <w:pStyle w:val="Bibliography"/>
                    </w:pPr>
                    <w:r w:rsidRPr="002E26B7">
                      <w:t xml:space="preserve">[11] </w:t>
                    </w:r>
                  </w:p>
                </w:tc>
                <w:tc>
                  <w:tcPr>
                    <w:tcW w:w="0" w:type="auto"/>
                    <w:hideMark/>
                  </w:tcPr>
                  <w:p w14:paraId="5D5F967D" w14:textId="77777777" w:rsidR="0019375E" w:rsidRPr="002E26B7" w:rsidRDefault="0019375E" w:rsidP="008F64CB">
                    <w:pPr>
                      <w:pStyle w:val="Bibliography"/>
                      <w:jc w:val="both"/>
                    </w:pPr>
                    <w:r w:rsidRPr="002E26B7">
                      <w:t xml:space="preserve">DPRD dan Presiden Republik Indonesia, "Undang - undang Republik Indonesia Nomor 16 Tahun 2016," in </w:t>
                    </w:r>
                    <w:r w:rsidRPr="002E26B7">
                      <w:rPr>
                        <w:i/>
                        <w:iCs/>
                      </w:rPr>
                      <w:t>Pengesahan Paris Agreement to The Unites Nations Framework Convention on Climate Change (Persetujuan Paris Atas Konvensi Kerangka Kerja Perserikatan Bangsa - bangsa Mengenai Perubahan Iklim</w:t>
                    </w:r>
                    <w:r w:rsidRPr="002E26B7">
                      <w:t xml:space="preserve">, Jakarta, 2016. </w:t>
                    </w:r>
                  </w:p>
                </w:tc>
              </w:tr>
              <w:tr w:rsidR="0019375E" w:rsidRPr="002E26B7" w14:paraId="275CCE2D" w14:textId="77777777" w:rsidTr="00CC2AA2">
                <w:trPr>
                  <w:divId w:val="638221040"/>
                  <w:tblCellSpacing w:w="15" w:type="dxa"/>
                </w:trPr>
                <w:tc>
                  <w:tcPr>
                    <w:tcW w:w="457" w:type="pct"/>
                    <w:hideMark/>
                  </w:tcPr>
                  <w:p w14:paraId="727B0448" w14:textId="77777777" w:rsidR="0019375E" w:rsidRPr="002E26B7" w:rsidRDefault="0019375E">
                    <w:pPr>
                      <w:pStyle w:val="Bibliography"/>
                    </w:pPr>
                    <w:r w:rsidRPr="002E26B7">
                      <w:t xml:space="preserve">[12] </w:t>
                    </w:r>
                  </w:p>
                </w:tc>
                <w:tc>
                  <w:tcPr>
                    <w:tcW w:w="0" w:type="auto"/>
                    <w:hideMark/>
                  </w:tcPr>
                  <w:p w14:paraId="74602448" w14:textId="77777777" w:rsidR="0019375E" w:rsidRPr="002E26B7" w:rsidRDefault="0019375E" w:rsidP="008F64CB">
                    <w:pPr>
                      <w:pStyle w:val="Bibliography"/>
                      <w:jc w:val="both"/>
                    </w:pPr>
                    <w:r w:rsidRPr="002E26B7">
                      <w:t xml:space="preserve">J. C.Fort, "The Paris Climate Agrrement and Comming Global Implementation," in </w:t>
                    </w:r>
                    <w:r w:rsidRPr="002E26B7">
                      <w:rPr>
                        <w:i/>
                        <w:iCs/>
                      </w:rPr>
                      <w:t>CLE Seminar for In-House Counsel</w:t>
                    </w:r>
                    <w:r w:rsidRPr="002E26B7">
                      <w:t xml:space="preserve">, Chiicago, Illinois, 2016. </w:t>
                    </w:r>
                  </w:p>
                </w:tc>
              </w:tr>
              <w:tr w:rsidR="0019375E" w:rsidRPr="002E26B7" w14:paraId="646C317D" w14:textId="77777777" w:rsidTr="00CC2AA2">
                <w:trPr>
                  <w:divId w:val="638221040"/>
                  <w:tblCellSpacing w:w="15" w:type="dxa"/>
                </w:trPr>
                <w:tc>
                  <w:tcPr>
                    <w:tcW w:w="457" w:type="pct"/>
                    <w:hideMark/>
                  </w:tcPr>
                  <w:p w14:paraId="2E5E5D1B" w14:textId="77777777" w:rsidR="0019375E" w:rsidRPr="002E26B7" w:rsidRDefault="0019375E">
                    <w:pPr>
                      <w:pStyle w:val="Bibliography"/>
                    </w:pPr>
                    <w:r w:rsidRPr="002E26B7">
                      <w:t xml:space="preserve">[13] </w:t>
                    </w:r>
                  </w:p>
                </w:tc>
                <w:tc>
                  <w:tcPr>
                    <w:tcW w:w="0" w:type="auto"/>
                    <w:hideMark/>
                  </w:tcPr>
                  <w:p w14:paraId="75269698" w14:textId="77777777" w:rsidR="0019375E" w:rsidRPr="002E26B7" w:rsidRDefault="0019375E" w:rsidP="008F64CB">
                    <w:pPr>
                      <w:pStyle w:val="Bibliography"/>
                      <w:jc w:val="both"/>
                    </w:pPr>
                    <w:r w:rsidRPr="002E26B7">
                      <w:t>Dewan Energi Nasional, "Perhitungan Capaian Bauran Energi Primer," 19 August 2020. [Online]. Available: https://den.go.id/index.php/dinamispage/index/925-perhitungan-capaian-bauran-energi-primer.html. [Accessed 30 August 2020].</w:t>
                    </w:r>
                  </w:p>
                </w:tc>
              </w:tr>
              <w:tr w:rsidR="0019375E" w:rsidRPr="002E26B7" w14:paraId="2B860AAA" w14:textId="77777777" w:rsidTr="00CC2AA2">
                <w:trPr>
                  <w:divId w:val="638221040"/>
                  <w:tblCellSpacing w:w="15" w:type="dxa"/>
                </w:trPr>
                <w:tc>
                  <w:tcPr>
                    <w:tcW w:w="457" w:type="pct"/>
                    <w:hideMark/>
                  </w:tcPr>
                  <w:p w14:paraId="25B37462" w14:textId="77777777" w:rsidR="0019375E" w:rsidRPr="002E26B7" w:rsidRDefault="0019375E">
                    <w:pPr>
                      <w:pStyle w:val="Bibliography"/>
                    </w:pPr>
                    <w:r w:rsidRPr="002E26B7">
                      <w:t xml:space="preserve">[14] </w:t>
                    </w:r>
                  </w:p>
                </w:tc>
                <w:tc>
                  <w:tcPr>
                    <w:tcW w:w="0" w:type="auto"/>
                    <w:hideMark/>
                  </w:tcPr>
                  <w:p w14:paraId="7084A39F" w14:textId="77777777" w:rsidR="0019375E" w:rsidRPr="002E26B7" w:rsidRDefault="0019375E" w:rsidP="008F64CB">
                    <w:pPr>
                      <w:pStyle w:val="Bibliography"/>
                      <w:jc w:val="both"/>
                    </w:pPr>
                    <w:r w:rsidRPr="002E26B7">
                      <w:t xml:space="preserve">H. Aprizal, "Analisis Ekonomi Penggunaan Lampu LED Sebagai Alternatif Pengganti Lampu Konvensional Pada PJU Di Kota Pontianak". </w:t>
                    </w:r>
                  </w:p>
                </w:tc>
              </w:tr>
              <w:tr w:rsidR="0019375E" w:rsidRPr="002E26B7" w14:paraId="67069380" w14:textId="77777777" w:rsidTr="00CC2AA2">
                <w:trPr>
                  <w:divId w:val="638221040"/>
                  <w:tblCellSpacing w:w="15" w:type="dxa"/>
                </w:trPr>
                <w:tc>
                  <w:tcPr>
                    <w:tcW w:w="457" w:type="pct"/>
                    <w:hideMark/>
                  </w:tcPr>
                  <w:p w14:paraId="5053F7FE" w14:textId="77777777" w:rsidR="0019375E" w:rsidRPr="002E26B7" w:rsidRDefault="0019375E">
                    <w:pPr>
                      <w:pStyle w:val="Bibliography"/>
                    </w:pPr>
                    <w:r w:rsidRPr="002E26B7">
                      <w:t xml:space="preserve">[15] </w:t>
                    </w:r>
                  </w:p>
                </w:tc>
                <w:tc>
                  <w:tcPr>
                    <w:tcW w:w="0" w:type="auto"/>
                    <w:hideMark/>
                  </w:tcPr>
                  <w:p w14:paraId="405DBC1E" w14:textId="77777777" w:rsidR="0019375E" w:rsidRPr="002E26B7" w:rsidRDefault="0019375E" w:rsidP="008F64CB">
                    <w:pPr>
                      <w:pStyle w:val="Bibliography"/>
                      <w:jc w:val="both"/>
                    </w:pPr>
                    <w:r w:rsidRPr="002E26B7">
                      <w:t>A. Hidayat, "Cara Hitung Rumus Slovin Besar Sampel," Statistikian, 16 December 2017. [Online]. Available: https://www.statistikian.com/2017/12/hitung-rumus-slovin-sampel.html. [Accessed 30 August 2020].</w:t>
                    </w:r>
                  </w:p>
                </w:tc>
              </w:tr>
              <w:tr w:rsidR="0019375E" w:rsidRPr="002E26B7" w14:paraId="37390CA9" w14:textId="77777777" w:rsidTr="00CC2AA2">
                <w:trPr>
                  <w:divId w:val="638221040"/>
                  <w:tblCellSpacing w:w="15" w:type="dxa"/>
                </w:trPr>
                <w:tc>
                  <w:tcPr>
                    <w:tcW w:w="457" w:type="pct"/>
                    <w:hideMark/>
                  </w:tcPr>
                  <w:p w14:paraId="02559615" w14:textId="77777777" w:rsidR="0019375E" w:rsidRPr="002E26B7" w:rsidRDefault="0019375E">
                    <w:pPr>
                      <w:pStyle w:val="Bibliography"/>
                    </w:pPr>
                    <w:r w:rsidRPr="002E26B7">
                      <w:t xml:space="preserve">[16] </w:t>
                    </w:r>
                  </w:p>
                </w:tc>
                <w:tc>
                  <w:tcPr>
                    <w:tcW w:w="0" w:type="auto"/>
                    <w:hideMark/>
                  </w:tcPr>
                  <w:p w14:paraId="286B4B6B" w14:textId="77777777" w:rsidR="0019375E" w:rsidRPr="002E26B7" w:rsidRDefault="0019375E" w:rsidP="008F64CB">
                    <w:pPr>
                      <w:pStyle w:val="Bibliography"/>
                      <w:jc w:val="both"/>
                    </w:pPr>
                    <w:r w:rsidRPr="002E26B7">
                      <w:t xml:space="preserve">A. S. Asnal Effendi, "Evaluasi Sistem Pencahayaan Lampu Jalan Di Kecamatan Sungai Bahar," </w:t>
                    </w:r>
                    <w:r w:rsidRPr="002E26B7">
                      <w:rPr>
                        <w:i/>
                        <w:iCs/>
                      </w:rPr>
                      <w:t xml:space="preserve">Jurnal Teknik Elektro ITP, </w:t>
                    </w:r>
                    <w:r w:rsidRPr="002E26B7">
                      <w:t xml:space="preserve">vol. 2, no. Juli 2013, pp. 86-94, Juli 2013. </w:t>
                    </w:r>
                  </w:p>
                </w:tc>
              </w:tr>
              <w:tr w:rsidR="0019375E" w:rsidRPr="002E26B7" w14:paraId="7D50079C" w14:textId="77777777" w:rsidTr="00CC2AA2">
                <w:trPr>
                  <w:divId w:val="638221040"/>
                  <w:tblCellSpacing w:w="15" w:type="dxa"/>
                </w:trPr>
                <w:tc>
                  <w:tcPr>
                    <w:tcW w:w="457" w:type="pct"/>
                    <w:hideMark/>
                  </w:tcPr>
                  <w:p w14:paraId="22A77022" w14:textId="77777777" w:rsidR="0019375E" w:rsidRPr="002E26B7" w:rsidRDefault="0019375E">
                    <w:pPr>
                      <w:pStyle w:val="Bibliography"/>
                    </w:pPr>
                    <w:r w:rsidRPr="002E26B7">
                      <w:t xml:space="preserve">[17] </w:t>
                    </w:r>
                  </w:p>
                </w:tc>
                <w:tc>
                  <w:tcPr>
                    <w:tcW w:w="0" w:type="auto"/>
                    <w:hideMark/>
                  </w:tcPr>
                  <w:p w14:paraId="0C859FCC" w14:textId="77777777" w:rsidR="0019375E" w:rsidRPr="002E26B7" w:rsidRDefault="0019375E" w:rsidP="008F64CB">
                    <w:pPr>
                      <w:pStyle w:val="Bibliography"/>
                      <w:jc w:val="both"/>
                    </w:pPr>
                    <w:r w:rsidRPr="002E26B7">
                      <w:t>PLN KITSBS, "Data Produksi Bahan Bakar KITSBS 2017," PLN KITSBS, Palembang , 2017.</w:t>
                    </w:r>
                  </w:p>
                </w:tc>
              </w:tr>
              <w:tr w:rsidR="0019375E" w:rsidRPr="002E26B7" w14:paraId="403763C4" w14:textId="77777777" w:rsidTr="00CC2AA2">
                <w:trPr>
                  <w:divId w:val="638221040"/>
                  <w:tblCellSpacing w:w="15" w:type="dxa"/>
                </w:trPr>
                <w:tc>
                  <w:tcPr>
                    <w:tcW w:w="457" w:type="pct"/>
                    <w:hideMark/>
                  </w:tcPr>
                  <w:p w14:paraId="0240D5D9" w14:textId="77777777" w:rsidR="0019375E" w:rsidRPr="002E26B7" w:rsidRDefault="0019375E">
                    <w:pPr>
                      <w:pStyle w:val="Bibliography"/>
                    </w:pPr>
                    <w:r w:rsidRPr="002E26B7">
                      <w:t xml:space="preserve">[18] </w:t>
                    </w:r>
                  </w:p>
                </w:tc>
                <w:tc>
                  <w:tcPr>
                    <w:tcW w:w="0" w:type="auto"/>
                    <w:hideMark/>
                  </w:tcPr>
                  <w:p w14:paraId="0C58A826" w14:textId="77777777" w:rsidR="0019375E" w:rsidRPr="002E26B7" w:rsidRDefault="0019375E" w:rsidP="008F64CB">
                    <w:pPr>
                      <w:pStyle w:val="Bibliography"/>
                      <w:jc w:val="both"/>
                    </w:pPr>
                    <w:r w:rsidRPr="002E26B7">
                      <w:t>IPCC, "2006 IPCC Guidelines for National Greenhouse Gas Inventories," Institute for Global Environment Strategies (IGES), Hayama, 2008.</w:t>
                    </w:r>
                  </w:p>
                </w:tc>
              </w:tr>
              <w:tr w:rsidR="0019375E" w:rsidRPr="002E26B7" w14:paraId="64C5EF80" w14:textId="77777777" w:rsidTr="00CC2AA2">
                <w:trPr>
                  <w:divId w:val="638221040"/>
                  <w:tblCellSpacing w:w="15" w:type="dxa"/>
                </w:trPr>
                <w:tc>
                  <w:tcPr>
                    <w:tcW w:w="457" w:type="pct"/>
                    <w:hideMark/>
                  </w:tcPr>
                  <w:p w14:paraId="27FB3C3F" w14:textId="77777777" w:rsidR="0019375E" w:rsidRPr="002E26B7" w:rsidRDefault="0019375E">
                    <w:pPr>
                      <w:pStyle w:val="Bibliography"/>
                    </w:pPr>
                    <w:r w:rsidRPr="002E26B7">
                      <w:t xml:space="preserve">[19] </w:t>
                    </w:r>
                  </w:p>
                </w:tc>
                <w:tc>
                  <w:tcPr>
                    <w:tcW w:w="0" w:type="auto"/>
                    <w:hideMark/>
                  </w:tcPr>
                  <w:p w14:paraId="6C431693" w14:textId="77777777" w:rsidR="0019375E" w:rsidRPr="002E26B7" w:rsidRDefault="0019375E" w:rsidP="008F64CB">
                    <w:pPr>
                      <w:pStyle w:val="Bibliography"/>
                      <w:jc w:val="both"/>
                    </w:pPr>
                    <w:r w:rsidRPr="002E26B7">
                      <w:t xml:space="preserve">W. Graus and E. Worrell, "Methods for Calculating </w:t>
                    </w:r>
                    <w:r w:rsidRPr="002E26B7">
                      <w:lastRenderedPageBreak/>
                      <w:t xml:space="preserve">CO2 intensity of power generation and consumption : A global perspective," </w:t>
                    </w:r>
                    <w:r w:rsidRPr="002E26B7">
                      <w:rPr>
                        <w:i/>
                        <w:iCs/>
                      </w:rPr>
                      <w:t xml:space="preserve">Energy Policy, </w:t>
                    </w:r>
                    <w:r w:rsidRPr="002E26B7">
                      <w:t xml:space="preserve">no. 20 October 2010, pp. 613-627, 2010. </w:t>
                    </w:r>
                  </w:p>
                </w:tc>
              </w:tr>
              <w:tr w:rsidR="0019375E" w:rsidRPr="002E26B7" w14:paraId="183D03D0" w14:textId="77777777" w:rsidTr="00CC2AA2">
                <w:trPr>
                  <w:divId w:val="638221040"/>
                  <w:tblCellSpacing w:w="15" w:type="dxa"/>
                </w:trPr>
                <w:tc>
                  <w:tcPr>
                    <w:tcW w:w="457" w:type="pct"/>
                    <w:hideMark/>
                  </w:tcPr>
                  <w:p w14:paraId="1881E322" w14:textId="77777777" w:rsidR="0019375E" w:rsidRPr="002E26B7" w:rsidRDefault="0019375E">
                    <w:pPr>
                      <w:pStyle w:val="Bibliography"/>
                    </w:pPr>
                    <w:r w:rsidRPr="002E26B7">
                      <w:lastRenderedPageBreak/>
                      <w:t xml:space="preserve">[20] </w:t>
                    </w:r>
                  </w:p>
                </w:tc>
                <w:tc>
                  <w:tcPr>
                    <w:tcW w:w="0" w:type="auto"/>
                    <w:hideMark/>
                  </w:tcPr>
                  <w:p w14:paraId="49F35CD4" w14:textId="77777777" w:rsidR="0019375E" w:rsidRPr="002E26B7" w:rsidRDefault="0019375E" w:rsidP="008F64CB">
                    <w:pPr>
                      <w:pStyle w:val="Bibliography"/>
                      <w:jc w:val="both"/>
                    </w:pPr>
                    <w:r w:rsidRPr="002E26B7">
                      <w:t xml:space="preserve">Direktorat Jendral Pengendalian Perubahan Iklim Kementrian Lingkungan Hidup dan Kehutanan, Pedoman Penentuan Aksi Mitigasi Perubahan Iklim, M. Ir. Emma Rachmawaty, Ed., Jakarta: Direktorat Mitigasi Perubahan Iklim, Direktorat Jendral Pengendalian Perubahan Iklim KLHK, 2018. </w:t>
                    </w:r>
                  </w:p>
                </w:tc>
              </w:tr>
              <w:tr w:rsidR="0019375E" w:rsidRPr="002E26B7" w14:paraId="005516E6" w14:textId="77777777" w:rsidTr="00CC2AA2">
                <w:trPr>
                  <w:divId w:val="638221040"/>
                  <w:tblCellSpacing w:w="15" w:type="dxa"/>
                </w:trPr>
                <w:tc>
                  <w:tcPr>
                    <w:tcW w:w="457" w:type="pct"/>
                    <w:hideMark/>
                  </w:tcPr>
                  <w:p w14:paraId="77C81162" w14:textId="77777777" w:rsidR="0019375E" w:rsidRPr="002E26B7" w:rsidRDefault="0019375E">
                    <w:pPr>
                      <w:pStyle w:val="Bibliography"/>
                    </w:pPr>
                    <w:r w:rsidRPr="002E26B7">
                      <w:t xml:space="preserve">[21] </w:t>
                    </w:r>
                  </w:p>
                </w:tc>
                <w:tc>
                  <w:tcPr>
                    <w:tcW w:w="0" w:type="auto"/>
                    <w:hideMark/>
                  </w:tcPr>
                  <w:p w14:paraId="514FE01A" w14:textId="77777777" w:rsidR="0019375E" w:rsidRPr="002E26B7" w:rsidRDefault="0019375E" w:rsidP="008F64CB">
                    <w:pPr>
                      <w:pStyle w:val="Bibliography"/>
                      <w:jc w:val="both"/>
                    </w:pPr>
                    <w:r w:rsidRPr="002E26B7">
                      <w:t xml:space="preserve">Standar Nasional Indonesia, Spesifikasi Penerangan Jalan Di Kawasan Perkotaan (SNI 7391:2008), Jakarta: Badan Stadardisasi Nasional, 2008. </w:t>
                    </w:r>
                  </w:p>
                </w:tc>
              </w:tr>
              <w:tr w:rsidR="0019375E" w:rsidRPr="002E26B7" w14:paraId="1C0FD7B4" w14:textId="77777777" w:rsidTr="00CC2AA2">
                <w:trPr>
                  <w:divId w:val="638221040"/>
                  <w:tblCellSpacing w:w="15" w:type="dxa"/>
                </w:trPr>
                <w:tc>
                  <w:tcPr>
                    <w:tcW w:w="457" w:type="pct"/>
                    <w:hideMark/>
                  </w:tcPr>
                  <w:p w14:paraId="5B5C13AD" w14:textId="77777777" w:rsidR="0019375E" w:rsidRPr="002E26B7" w:rsidRDefault="0019375E">
                    <w:pPr>
                      <w:pStyle w:val="Bibliography"/>
                    </w:pPr>
                    <w:r w:rsidRPr="002E26B7">
                      <w:t xml:space="preserve">[22] </w:t>
                    </w:r>
                  </w:p>
                </w:tc>
                <w:tc>
                  <w:tcPr>
                    <w:tcW w:w="0" w:type="auto"/>
                    <w:hideMark/>
                  </w:tcPr>
                  <w:p w14:paraId="766BAE6F" w14:textId="77777777" w:rsidR="0019375E" w:rsidRPr="002E26B7" w:rsidRDefault="0019375E" w:rsidP="008F64CB">
                    <w:pPr>
                      <w:pStyle w:val="Bibliography"/>
                      <w:jc w:val="both"/>
                    </w:pPr>
                    <w:r w:rsidRPr="002E26B7">
                      <w:t>LEAP SEI, "LEAP," 2016. [Online]. Available: www.leap.co.id. [Accessed August 2019].</w:t>
                    </w:r>
                  </w:p>
                </w:tc>
              </w:tr>
              <w:tr w:rsidR="0019375E" w:rsidRPr="002E26B7" w14:paraId="6AA37C01" w14:textId="77777777" w:rsidTr="00CC2AA2">
                <w:trPr>
                  <w:divId w:val="638221040"/>
                  <w:tblCellSpacing w:w="15" w:type="dxa"/>
                </w:trPr>
                <w:tc>
                  <w:tcPr>
                    <w:tcW w:w="457" w:type="pct"/>
                    <w:hideMark/>
                  </w:tcPr>
                  <w:p w14:paraId="26D2E624" w14:textId="77777777" w:rsidR="0019375E" w:rsidRPr="002E26B7" w:rsidRDefault="0019375E">
                    <w:pPr>
                      <w:pStyle w:val="Bibliography"/>
                    </w:pPr>
                    <w:r w:rsidRPr="002E26B7">
                      <w:t xml:space="preserve">[23] </w:t>
                    </w:r>
                  </w:p>
                </w:tc>
                <w:tc>
                  <w:tcPr>
                    <w:tcW w:w="0" w:type="auto"/>
                    <w:hideMark/>
                  </w:tcPr>
                  <w:p w14:paraId="03D3AD14" w14:textId="77777777" w:rsidR="0019375E" w:rsidRPr="002E26B7" w:rsidRDefault="0019375E" w:rsidP="008F64CB">
                    <w:pPr>
                      <w:pStyle w:val="Bibliography"/>
                      <w:jc w:val="both"/>
                    </w:pPr>
                    <w:r w:rsidRPr="002E26B7">
                      <w:t xml:space="preserve">D. (PERAKP), Interviewee, </w:t>
                    </w:r>
                    <w:r w:rsidRPr="002E26B7">
                      <w:rPr>
                        <w:i/>
                        <w:iCs/>
                      </w:rPr>
                      <w:t xml:space="preserve">Kewenangan Operasional PJU. </w:t>
                    </w:r>
                    <w:r w:rsidRPr="002E26B7">
                      <w:t>[Interview]. Februari 2019.</w:t>
                    </w:r>
                  </w:p>
                </w:tc>
              </w:tr>
              <w:tr w:rsidR="0019375E" w:rsidRPr="002E26B7" w14:paraId="118B9BBC" w14:textId="77777777" w:rsidTr="00CC2AA2">
                <w:trPr>
                  <w:divId w:val="638221040"/>
                  <w:tblCellSpacing w:w="15" w:type="dxa"/>
                </w:trPr>
                <w:tc>
                  <w:tcPr>
                    <w:tcW w:w="457" w:type="pct"/>
                    <w:hideMark/>
                  </w:tcPr>
                  <w:p w14:paraId="1CD924DB" w14:textId="77777777" w:rsidR="0019375E" w:rsidRPr="002E26B7" w:rsidRDefault="0019375E">
                    <w:pPr>
                      <w:pStyle w:val="Bibliography"/>
                    </w:pPr>
                    <w:r w:rsidRPr="002E26B7">
                      <w:t xml:space="preserve">[24] </w:t>
                    </w:r>
                  </w:p>
                </w:tc>
                <w:tc>
                  <w:tcPr>
                    <w:tcW w:w="0" w:type="auto"/>
                    <w:hideMark/>
                  </w:tcPr>
                  <w:p w14:paraId="5167AE03" w14:textId="77777777" w:rsidR="0019375E" w:rsidRPr="002E26B7" w:rsidRDefault="0019375E" w:rsidP="008F64CB">
                    <w:pPr>
                      <w:pStyle w:val="Bibliography"/>
                      <w:jc w:val="both"/>
                    </w:pPr>
                    <w:r w:rsidRPr="002E26B7">
                      <w:t xml:space="preserve">A. Effendi and A. M, "Perencanaan Penerangan Jalan Umum Jalan Lingkar Utara Kota Solok," </w:t>
                    </w:r>
                    <w:r w:rsidRPr="002E26B7">
                      <w:rPr>
                        <w:i/>
                        <w:iCs/>
                      </w:rPr>
                      <w:t xml:space="preserve">Jurnal Teknik Elektro ITP, </w:t>
                    </w:r>
                    <w:r w:rsidRPr="002E26B7">
                      <w:t xml:space="preserve">vol. 1, no. Januari 2012, pp. 23-32, 2012. </w:t>
                    </w:r>
                  </w:p>
                </w:tc>
              </w:tr>
              <w:tr w:rsidR="0019375E" w:rsidRPr="002E26B7" w14:paraId="02066D5E" w14:textId="77777777" w:rsidTr="00CC2AA2">
                <w:trPr>
                  <w:divId w:val="638221040"/>
                  <w:tblCellSpacing w:w="15" w:type="dxa"/>
                </w:trPr>
                <w:tc>
                  <w:tcPr>
                    <w:tcW w:w="457" w:type="pct"/>
                    <w:hideMark/>
                  </w:tcPr>
                  <w:p w14:paraId="33E22B54" w14:textId="77777777" w:rsidR="0019375E" w:rsidRPr="002E26B7" w:rsidRDefault="0019375E">
                    <w:pPr>
                      <w:pStyle w:val="Bibliography"/>
                    </w:pPr>
                    <w:r w:rsidRPr="002E26B7">
                      <w:t xml:space="preserve">[25] </w:t>
                    </w:r>
                  </w:p>
                </w:tc>
                <w:tc>
                  <w:tcPr>
                    <w:tcW w:w="0" w:type="auto"/>
                    <w:hideMark/>
                  </w:tcPr>
                  <w:p w14:paraId="06A4F98E" w14:textId="77777777" w:rsidR="0019375E" w:rsidRPr="002E26B7" w:rsidRDefault="0019375E" w:rsidP="008F64CB">
                    <w:pPr>
                      <w:pStyle w:val="Bibliography"/>
                      <w:jc w:val="both"/>
                    </w:pPr>
                    <w:r w:rsidRPr="002E26B7">
                      <w:t>Badan Pengembangan Sumber Daya Manusia Pusat Pendidikan dan Pelatihan Jalan, Perumahan Permukiman dan Pengembangan Infrastruktur, Kementrian Pekerjaan Umum dan Perumahan Rakyat, "Diklat Pembantu Pengawas Pekerjaan Jalan dan Jembatan Undang-undang Jalan Nomor 38 Tahun 2004 dan PP Nomor 34 Tahun 2006 tentang Jalan," [Online]. [Accessed 2020].</w:t>
                    </w:r>
                  </w:p>
                </w:tc>
              </w:tr>
              <w:tr w:rsidR="0019375E" w:rsidRPr="002E26B7" w14:paraId="0E4EBB9F" w14:textId="77777777" w:rsidTr="00CC2AA2">
                <w:trPr>
                  <w:divId w:val="638221040"/>
                  <w:tblCellSpacing w:w="15" w:type="dxa"/>
                </w:trPr>
                <w:tc>
                  <w:tcPr>
                    <w:tcW w:w="457" w:type="pct"/>
                    <w:hideMark/>
                  </w:tcPr>
                  <w:p w14:paraId="4B9E6C24" w14:textId="77777777" w:rsidR="0019375E" w:rsidRPr="002E26B7" w:rsidRDefault="0019375E">
                    <w:pPr>
                      <w:pStyle w:val="Bibliography"/>
                    </w:pPr>
                    <w:r w:rsidRPr="002E26B7">
                      <w:t xml:space="preserve">[26] </w:t>
                    </w:r>
                  </w:p>
                </w:tc>
                <w:tc>
                  <w:tcPr>
                    <w:tcW w:w="0" w:type="auto"/>
                    <w:hideMark/>
                  </w:tcPr>
                  <w:p w14:paraId="17A77561" w14:textId="77777777" w:rsidR="0019375E" w:rsidRPr="002E26B7" w:rsidRDefault="0019375E" w:rsidP="008F64CB">
                    <w:pPr>
                      <w:pStyle w:val="Bibliography"/>
                      <w:jc w:val="both"/>
                    </w:pPr>
                    <w:r w:rsidRPr="002E26B7">
                      <w:t>PERAKP, "Daftar Lokasi Lampu Jalan Yang Terkena Proyek Monorel dari Bandara S/d Jakabaring," Dinas Perumahan Rakyat dan Kawasan Pemukiman (PERAKP), Palembang, 2019.</w:t>
                    </w:r>
                  </w:p>
                </w:tc>
              </w:tr>
              <w:tr w:rsidR="0019375E" w:rsidRPr="002E26B7" w14:paraId="376A2293" w14:textId="77777777" w:rsidTr="00CC2AA2">
                <w:trPr>
                  <w:divId w:val="638221040"/>
                  <w:tblCellSpacing w:w="15" w:type="dxa"/>
                </w:trPr>
                <w:tc>
                  <w:tcPr>
                    <w:tcW w:w="457" w:type="pct"/>
                    <w:hideMark/>
                  </w:tcPr>
                  <w:p w14:paraId="7D806AC5" w14:textId="77777777" w:rsidR="0019375E" w:rsidRPr="002E26B7" w:rsidRDefault="0019375E">
                    <w:pPr>
                      <w:pStyle w:val="Bibliography"/>
                    </w:pPr>
                    <w:r w:rsidRPr="002E26B7">
                      <w:t xml:space="preserve">[27] </w:t>
                    </w:r>
                  </w:p>
                </w:tc>
                <w:tc>
                  <w:tcPr>
                    <w:tcW w:w="0" w:type="auto"/>
                    <w:hideMark/>
                  </w:tcPr>
                  <w:p w14:paraId="428D079E" w14:textId="77777777" w:rsidR="0019375E" w:rsidRPr="002E26B7" w:rsidRDefault="0019375E" w:rsidP="008F64CB">
                    <w:pPr>
                      <w:pStyle w:val="Bibliography"/>
                      <w:jc w:val="both"/>
                    </w:pPr>
                    <w:r w:rsidRPr="002E26B7">
                      <w:t xml:space="preserve">L. Assafat, "Perbandingan Unjuk Kerja Lampu Jenis HPL-N dan SON-T Sebagai Lampu Penerangan Jalan Umum". </w:t>
                    </w:r>
                  </w:p>
                </w:tc>
              </w:tr>
              <w:tr w:rsidR="0019375E" w:rsidRPr="002E26B7" w14:paraId="7CC28B11" w14:textId="77777777" w:rsidTr="00CC2AA2">
                <w:trPr>
                  <w:divId w:val="638221040"/>
                  <w:tblCellSpacing w:w="15" w:type="dxa"/>
                </w:trPr>
                <w:tc>
                  <w:tcPr>
                    <w:tcW w:w="457" w:type="pct"/>
                    <w:hideMark/>
                  </w:tcPr>
                  <w:p w14:paraId="7DBD23A3" w14:textId="77777777" w:rsidR="0019375E" w:rsidRPr="002E26B7" w:rsidRDefault="0019375E">
                    <w:pPr>
                      <w:pStyle w:val="Bibliography"/>
                    </w:pPr>
                    <w:r w:rsidRPr="002E26B7">
                      <w:t xml:space="preserve">[28] </w:t>
                    </w:r>
                  </w:p>
                </w:tc>
                <w:tc>
                  <w:tcPr>
                    <w:tcW w:w="0" w:type="auto"/>
                    <w:hideMark/>
                  </w:tcPr>
                  <w:p w14:paraId="5C0D13EE" w14:textId="77777777" w:rsidR="0019375E" w:rsidRPr="002E26B7" w:rsidRDefault="0019375E" w:rsidP="008F64CB">
                    <w:pPr>
                      <w:pStyle w:val="Bibliography"/>
                      <w:jc w:val="both"/>
                    </w:pPr>
                    <w:r w:rsidRPr="002E26B7">
                      <w:t xml:space="preserve">A. Effendi and N. Razonta, "Penataan dan Meterisasi Lampu Penerangan Jalan Umum (LPJU) Desa Apar Kecamatan Pariaman Utara," </w:t>
                    </w:r>
                    <w:r w:rsidRPr="002E26B7">
                      <w:rPr>
                        <w:i/>
                        <w:iCs/>
                      </w:rPr>
                      <w:t xml:space="preserve">Jurnal Teknik Elektro ITP, </w:t>
                    </w:r>
                    <w:r w:rsidRPr="002E26B7">
                      <w:t xml:space="preserve">vol. 4, no. 1 Januari 2015, pp. 9-18, 2015. </w:t>
                    </w:r>
                  </w:p>
                </w:tc>
              </w:tr>
              <w:tr w:rsidR="0019375E" w:rsidRPr="002E26B7" w14:paraId="2CAF11D2" w14:textId="77777777" w:rsidTr="00CC2AA2">
                <w:trPr>
                  <w:divId w:val="638221040"/>
                  <w:tblCellSpacing w:w="15" w:type="dxa"/>
                </w:trPr>
                <w:tc>
                  <w:tcPr>
                    <w:tcW w:w="457" w:type="pct"/>
                    <w:hideMark/>
                  </w:tcPr>
                  <w:p w14:paraId="4E5E03CF" w14:textId="77777777" w:rsidR="0019375E" w:rsidRPr="002E26B7" w:rsidRDefault="0019375E">
                    <w:pPr>
                      <w:pStyle w:val="Bibliography"/>
                    </w:pPr>
                    <w:r w:rsidRPr="002E26B7">
                      <w:t xml:space="preserve">[29] </w:t>
                    </w:r>
                  </w:p>
                </w:tc>
                <w:tc>
                  <w:tcPr>
                    <w:tcW w:w="0" w:type="auto"/>
                    <w:hideMark/>
                  </w:tcPr>
                  <w:p w14:paraId="07C50720" w14:textId="77777777" w:rsidR="0019375E" w:rsidRPr="002E26B7" w:rsidRDefault="0019375E" w:rsidP="008F64CB">
                    <w:pPr>
                      <w:pStyle w:val="Bibliography"/>
                      <w:jc w:val="both"/>
                    </w:pPr>
                    <w:r w:rsidRPr="002E26B7">
                      <w:t xml:space="preserve">D. B. Limbong and S. T. Kasim, "Perbandingan Teknis dan Ekonomis Penggunaan Penerangan Jalan Umum Solar Cell Dengan Penerangan Jalan Umum Konvensional," </w:t>
                    </w:r>
                    <w:r w:rsidRPr="002E26B7">
                      <w:rPr>
                        <w:i/>
                        <w:iCs/>
                      </w:rPr>
                      <w:t xml:space="preserve">SINGUDA ENSIKOM, </w:t>
                    </w:r>
                    <w:r w:rsidRPr="002E26B7">
                      <w:t xml:space="preserve">vol. 8, no. September 2014, pp. 146-151, 2014. </w:t>
                    </w:r>
                  </w:p>
                </w:tc>
              </w:tr>
              <w:tr w:rsidR="0019375E" w:rsidRPr="002E26B7" w14:paraId="549F02FE" w14:textId="77777777" w:rsidTr="00CC2AA2">
                <w:trPr>
                  <w:divId w:val="638221040"/>
                  <w:tblCellSpacing w:w="15" w:type="dxa"/>
                </w:trPr>
                <w:tc>
                  <w:tcPr>
                    <w:tcW w:w="457" w:type="pct"/>
                    <w:hideMark/>
                  </w:tcPr>
                  <w:p w14:paraId="534B6BCC" w14:textId="77777777" w:rsidR="0019375E" w:rsidRPr="002E26B7" w:rsidRDefault="0019375E">
                    <w:pPr>
                      <w:pStyle w:val="Bibliography"/>
                    </w:pPr>
                    <w:r w:rsidRPr="002E26B7">
                      <w:t xml:space="preserve">[30] </w:t>
                    </w:r>
                  </w:p>
                </w:tc>
                <w:tc>
                  <w:tcPr>
                    <w:tcW w:w="0" w:type="auto"/>
                    <w:hideMark/>
                  </w:tcPr>
                  <w:p w14:paraId="0F734808" w14:textId="77777777" w:rsidR="0019375E" w:rsidRPr="002E26B7" w:rsidRDefault="0019375E" w:rsidP="008F64CB">
                    <w:pPr>
                      <w:pStyle w:val="Bibliography"/>
                      <w:jc w:val="both"/>
                    </w:pPr>
                    <w:r w:rsidRPr="002E26B7">
                      <w:t xml:space="preserve">DIrektorat Jendral Energi Baru Terbarukan dan Konservasi Energi KESDM, "Peraturan Menteri ESDM No.14 Tahun 2012 Tentang Manajemen Energi," Jakarta, 2012. </w:t>
                    </w:r>
                  </w:p>
                </w:tc>
              </w:tr>
              <w:tr w:rsidR="0019375E" w:rsidRPr="002E26B7" w14:paraId="3DFB74C5" w14:textId="77777777" w:rsidTr="00CC2AA2">
                <w:trPr>
                  <w:divId w:val="638221040"/>
                  <w:tblCellSpacing w:w="15" w:type="dxa"/>
                </w:trPr>
                <w:tc>
                  <w:tcPr>
                    <w:tcW w:w="457" w:type="pct"/>
                    <w:hideMark/>
                  </w:tcPr>
                  <w:p w14:paraId="7342AAEE" w14:textId="77777777" w:rsidR="0019375E" w:rsidRPr="002E26B7" w:rsidRDefault="0019375E">
                    <w:pPr>
                      <w:pStyle w:val="Bibliography"/>
                    </w:pPr>
                    <w:r w:rsidRPr="002E26B7">
                      <w:t xml:space="preserve">[31] </w:t>
                    </w:r>
                  </w:p>
                </w:tc>
                <w:tc>
                  <w:tcPr>
                    <w:tcW w:w="0" w:type="auto"/>
                    <w:hideMark/>
                  </w:tcPr>
                  <w:p w14:paraId="5FA45270" w14:textId="77777777" w:rsidR="0019375E" w:rsidRPr="002E26B7" w:rsidRDefault="0019375E" w:rsidP="008F64CB">
                    <w:pPr>
                      <w:pStyle w:val="Bibliography"/>
                      <w:jc w:val="both"/>
                    </w:pPr>
                    <w:r w:rsidRPr="002E26B7">
                      <w:t xml:space="preserve">Direktorat Jendral Energi Baru Terbarukan dan Konservasi Energi KESDM, "Efisiensi Energi Dalam Pembangunan Rendah Karbon," Jakarta, 2019. </w:t>
                    </w:r>
                  </w:p>
                </w:tc>
              </w:tr>
              <w:tr w:rsidR="0019375E" w:rsidRPr="002E26B7" w14:paraId="2AEF489E" w14:textId="77777777" w:rsidTr="00CC2AA2">
                <w:trPr>
                  <w:divId w:val="638221040"/>
                  <w:tblCellSpacing w:w="15" w:type="dxa"/>
                </w:trPr>
                <w:tc>
                  <w:tcPr>
                    <w:tcW w:w="457" w:type="pct"/>
                    <w:hideMark/>
                  </w:tcPr>
                  <w:p w14:paraId="72BB7A7C" w14:textId="77777777" w:rsidR="0019375E" w:rsidRPr="002E26B7" w:rsidRDefault="0019375E">
                    <w:pPr>
                      <w:pStyle w:val="Bibliography"/>
                    </w:pPr>
                    <w:r w:rsidRPr="002E26B7">
                      <w:t xml:space="preserve">[32] </w:t>
                    </w:r>
                  </w:p>
                </w:tc>
                <w:tc>
                  <w:tcPr>
                    <w:tcW w:w="0" w:type="auto"/>
                    <w:hideMark/>
                  </w:tcPr>
                  <w:p w14:paraId="1D56EDD8" w14:textId="77777777" w:rsidR="0019375E" w:rsidRPr="002E26B7" w:rsidRDefault="0019375E" w:rsidP="008F64CB">
                    <w:pPr>
                      <w:pStyle w:val="Bibliography"/>
                      <w:jc w:val="both"/>
                    </w:pPr>
                    <w:r w:rsidRPr="002E26B7">
                      <w:t xml:space="preserve">S. M. Dr. Ronny Bako, Pengelolaan Energi dan Sumber Daya Alam Nasional, Jakarta: PT Balai Pusataka (Persero), 2016. </w:t>
                    </w:r>
                  </w:p>
                </w:tc>
              </w:tr>
              <w:tr w:rsidR="0019375E" w:rsidRPr="002E26B7" w14:paraId="5DE8329F" w14:textId="77777777" w:rsidTr="00CC2AA2">
                <w:trPr>
                  <w:divId w:val="638221040"/>
                  <w:tblCellSpacing w:w="15" w:type="dxa"/>
                </w:trPr>
                <w:tc>
                  <w:tcPr>
                    <w:tcW w:w="457" w:type="pct"/>
                    <w:hideMark/>
                  </w:tcPr>
                  <w:p w14:paraId="38C1A460" w14:textId="77777777" w:rsidR="0019375E" w:rsidRPr="002E26B7" w:rsidRDefault="0019375E">
                    <w:pPr>
                      <w:pStyle w:val="Bibliography"/>
                    </w:pPr>
                    <w:r w:rsidRPr="002E26B7">
                      <w:t xml:space="preserve">[33] </w:t>
                    </w:r>
                  </w:p>
                </w:tc>
                <w:tc>
                  <w:tcPr>
                    <w:tcW w:w="0" w:type="auto"/>
                    <w:hideMark/>
                  </w:tcPr>
                  <w:p w14:paraId="77CBBB95" w14:textId="77777777" w:rsidR="0019375E" w:rsidRPr="002E26B7" w:rsidRDefault="0019375E" w:rsidP="008F64CB">
                    <w:pPr>
                      <w:pStyle w:val="Bibliography"/>
                      <w:jc w:val="both"/>
                    </w:pPr>
                    <w:r w:rsidRPr="002E26B7">
                      <w:t xml:space="preserve">A. Kadir, Energi Sumber Daya, Inovasi, Tenaga Listrik dan Potensi Ekonomi, Jakarta: UI-Press, </w:t>
                    </w:r>
                    <w:r w:rsidRPr="002E26B7">
                      <w:lastRenderedPageBreak/>
                      <w:t xml:space="preserve">1995. </w:t>
                    </w:r>
                  </w:p>
                </w:tc>
              </w:tr>
              <w:tr w:rsidR="0019375E" w:rsidRPr="002E26B7" w14:paraId="3BE6170B" w14:textId="77777777" w:rsidTr="00CC2AA2">
                <w:trPr>
                  <w:divId w:val="638221040"/>
                  <w:tblCellSpacing w:w="15" w:type="dxa"/>
                </w:trPr>
                <w:tc>
                  <w:tcPr>
                    <w:tcW w:w="457" w:type="pct"/>
                    <w:hideMark/>
                  </w:tcPr>
                  <w:p w14:paraId="2FEAE264" w14:textId="77777777" w:rsidR="0019375E" w:rsidRPr="002E26B7" w:rsidRDefault="0019375E">
                    <w:pPr>
                      <w:pStyle w:val="Bibliography"/>
                    </w:pPr>
                    <w:r w:rsidRPr="002E26B7">
                      <w:t xml:space="preserve">[34] </w:t>
                    </w:r>
                  </w:p>
                </w:tc>
                <w:tc>
                  <w:tcPr>
                    <w:tcW w:w="0" w:type="auto"/>
                    <w:hideMark/>
                  </w:tcPr>
                  <w:p w14:paraId="60FBEDFE" w14:textId="77777777" w:rsidR="0019375E" w:rsidRPr="002E26B7" w:rsidRDefault="0019375E" w:rsidP="008F64CB">
                    <w:pPr>
                      <w:pStyle w:val="Bibliography"/>
                      <w:jc w:val="both"/>
                    </w:pPr>
                    <w:r w:rsidRPr="002E26B7">
                      <w:t xml:space="preserve">DIrektorat Jendral Energi Baru Terbarukan dan Konservasi Energi KESDM, Rekam Jejak Sukses Keberhasilan Konservasi Energi, Jakarta: Direktorat Konservasi Energi Direktorat Jendral Energi Baru Terbarukan dan Konservasi Energi KESDM, 2014. </w:t>
                    </w:r>
                  </w:p>
                </w:tc>
              </w:tr>
              <w:tr w:rsidR="0019375E" w:rsidRPr="002E26B7" w14:paraId="0E4C491B" w14:textId="77777777" w:rsidTr="00CC2AA2">
                <w:trPr>
                  <w:divId w:val="638221040"/>
                  <w:tblCellSpacing w:w="15" w:type="dxa"/>
                </w:trPr>
                <w:tc>
                  <w:tcPr>
                    <w:tcW w:w="457" w:type="pct"/>
                    <w:hideMark/>
                  </w:tcPr>
                  <w:p w14:paraId="050EDECF" w14:textId="77777777" w:rsidR="0019375E" w:rsidRPr="002E26B7" w:rsidRDefault="0019375E">
                    <w:pPr>
                      <w:pStyle w:val="Bibliography"/>
                    </w:pPr>
                    <w:r w:rsidRPr="002E26B7">
                      <w:t xml:space="preserve">[35] </w:t>
                    </w:r>
                  </w:p>
                </w:tc>
                <w:tc>
                  <w:tcPr>
                    <w:tcW w:w="0" w:type="auto"/>
                    <w:hideMark/>
                  </w:tcPr>
                  <w:p w14:paraId="26866E90" w14:textId="77777777" w:rsidR="0019375E" w:rsidRPr="002E26B7" w:rsidRDefault="0019375E" w:rsidP="008F64CB">
                    <w:pPr>
                      <w:pStyle w:val="Bibliography"/>
                      <w:jc w:val="both"/>
                    </w:pPr>
                    <w:r w:rsidRPr="002E26B7">
                      <w:t xml:space="preserve">D. Bram, Hukum Perubahan Iklim Perspektif Global dan Nasional, Malang: Setara Press, 2016. </w:t>
                    </w:r>
                  </w:p>
                </w:tc>
              </w:tr>
              <w:tr w:rsidR="0019375E" w:rsidRPr="002E26B7" w14:paraId="05718F2B" w14:textId="77777777" w:rsidTr="00CC2AA2">
                <w:trPr>
                  <w:divId w:val="638221040"/>
                  <w:tblCellSpacing w:w="15" w:type="dxa"/>
                </w:trPr>
                <w:tc>
                  <w:tcPr>
                    <w:tcW w:w="457" w:type="pct"/>
                    <w:hideMark/>
                  </w:tcPr>
                  <w:p w14:paraId="1F9D4C87" w14:textId="77777777" w:rsidR="0019375E" w:rsidRPr="002E26B7" w:rsidRDefault="0019375E">
                    <w:pPr>
                      <w:pStyle w:val="Bibliography"/>
                    </w:pPr>
                    <w:r w:rsidRPr="002E26B7">
                      <w:t xml:space="preserve">[36] </w:t>
                    </w:r>
                  </w:p>
                </w:tc>
                <w:tc>
                  <w:tcPr>
                    <w:tcW w:w="0" w:type="auto"/>
                    <w:hideMark/>
                  </w:tcPr>
                  <w:p w14:paraId="708DA7F6" w14:textId="77777777" w:rsidR="0019375E" w:rsidRPr="002E26B7" w:rsidRDefault="0019375E" w:rsidP="008F64CB">
                    <w:pPr>
                      <w:pStyle w:val="Bibliography"/>
                      <w:jc w:val="both"/>
                    </w:pPr>
                    <w:r w:rsidRPr="002E26B7">
                      <w:t>D. E. HIndarto, "Aspek Biaya Mitigasi dalam Penerapan Pasar Karbon : Pembelajaran dari CDM dan JCM," [Online]. Available: jcm.ekon.go.id. [Accessed 2019].</w:t>
                    </w:r>
                  </w:p>
                </w:tc>
              </w:tr>
              <w:tr w:rsidR="0019375E" w:rsidRPr="002E26B7" w14:paraId="1CEEF257" w14:textId="77777777" w:rsidTr="00CC2AA2">
                <w:trPr>
                  <w:divId w:val="638221040"/>
                  <w:tblCellSpacing w:w="15" w:type="dxa"/>
                </w:trPr>
                <w:tc>
                  <w:tcPr>
                    <w:tcW w:w="457" w:type="pct"/>
                    <w:hideMark/>
                  </w:tcPr>
                  <w:p w14:paraId="708E0F67" w14:textId="77777777" w:rsidR="0019375E" w:rsidRPr="002E26B7" w:rsidRDefault="0019375E">
                    <w:pPr>
                      <w:pStyle w:val="Bibliography"/>
                    </w:pPr>
                    <w:r w:rsidRPr="002E26B7">
                      <w:t xml:space="preserve">[37] </w:t>
                    </w:r>
                  </w:p>
                </w:tc>
                <w:tc>
                  <w:tcPr>
                    <w:tcW w:w="0" w:type="auto"/>
                    <w:hideMark/>
                  </w:tcPr>
                  <w:p w14:paraId="14F1D7C2" w14:textId="77777777" w:rsidR="0019375E" w:rsidRPr="002E26B7" w:rsidRDefault="0019375E" w:rsidP="008F64CB">
                    <w:pPr>
                      <w:pStyle w:val="Bibliography"/>
                      <w:jc w:val="both"/>
                    </w:pPr>
                    <w:r w:rsidRPr="002E26B7">
                      <w:t xml:space="preserve">Republic Of Indonesia, First Nationally Determined Contribution Republic of Indonesia, Jakarta, 2016. </w:t>
                    </w:r>
                  </w:p>
                </w:tc>
              </w:tr>
              <w:tr w:rsidR="0019375E" w:rsidRPr="002E26B7" w14:paraId="5CDAEF68" w14:textId="77777777" w:rsidTr="00CC2AA2">
                <w:trPr>
                  <w:divId w:val="638221040"/>
                  <w:tblCellSpacing w:w="15" w:type="dxa"/>
                </w:trPr>
                <w:tc>
                  <w:tcPr>
                    <w:tcW w:w="457" w:type="pct"/>
                    <w:hideMark/>
                  </w:tcPr>
                  <w:p w14:paraId="15D3A450" w14:textId="77777777" w:rsidR="0019375E" w:rsidRPr="002E26B7" w:rsidRDefault="0019375E">
                    <w:pPr>
                      <w:pStyle w:val="Bibliography"/>
                    </w:pPr>
                    <w:r w:rsidRPr="002E26B7">
                      <w:t xml:space="preserve">[38] </w:t>
                    </w:r>
                  </w:p>
                </w:tc>
                <w:tc>
                  <w:tcPr>
                    <w:tcW w:w="0" w:type="auto"/>
                    <w:hideMark/>
                  </w:tcPr>
                  <w:p w14:paraId="73534715" w14:textId="77777777" w:rsidR="0019375E" w:rsidRPr="002E26B7" w:rsidRDefault="0019375E" w:rsidP="008F64CB">
                    <w:pPr>
                      <w:pStyle w:val="Bibliography"/>
                      <w:jc w:val="both"/>
                    </w:pPr>
                    <w:r w:rsidRPr="002E26B7">
                      <w:t xml:space="preserve">Direktorat Konservasi Energi KESDM, Data &amp; Informasi Konservasi Energi, Jakarta: Direktorat Konservasi Energi KESDM, 2018. </w:t>
                    </w:r>
                  </w:p>
                </w:tc>
              </w:tr>
              <w:tr w:rsidR="0019375E" w:rsidRPr="002E26B7" w14:paraId="6F7F63E8" w14:textId="77777777" w:rsidTr="00CC2AA2">
                <w:trPr>
                  <w:divId w:val="638221040"/>
                  <w:tblCellSpacing w:w="15" w:type="dxa"/>
                </w:trPr>
                <w:tc>
                  <w:tcPr>
                    <w:tcW w:w="457" w:type="pct"/>
                    <w:hideMark/>
                  </w:tcPr>
                  <w:p w14:paraId="561F4F82" w14:textId="77777777" w:rsidR="0019375E" w:rsidRPr="002E26B7" w:rsidRDefault="0019375E">
                    <w:pPr>
                      <w:pStyle w:val="Bibliography"/>
                    </w:pPr>
                    <w:r w:rsidRPr="002E26B7">
                      <w:t xml:space="preserve">[39] </w:t>
                    </w:r>
                  </w:p>
                </w:tc>
                <w:tc>
                  <w:tcPr>
                    <w:tcW w:w="0" w:type="auto"/>
                    <w:hideMark/>
                  </w:tcPr>
                  <w:p w14:paraId="0A3A0931" w14:textId="77777777" w:rsidR="0019375E" w:rsidRPr="002E26B7" w:rsidRDefault="0019375E" w:rsidP="008F64CB">
                    <w:pPr>
                      <w:pStyle w:val="Bibliography"/>
                      <w:jc w:val="both"/>
                    </w:pPr>
                    <w:r w:rsidRPr="002E26B7">
                      <w:t xml:space="preserve">PLN, Statistik PLN 2016, Jakarta: PT PLN (Persero), 2016. </w:t>
                    </w:r>
                  </w:p>
                </w:tc>
              </w:tr>
              <w:tr w:rsidR="0019375E" w:rsidRPr="002E26B7" w14:paraId="59005A1C" w14:textId="77777777" w:rsidTr="00CC2AA2">
                <w:trPr>
                  <w:divId w:val="638221040"/>
                  <w:tblCellSpacing w:w="15" w:type="dxa"/>
                </w:trPr>
                <w:tc>
                  <w:tcPr>
                    <w:tcW w:w="457" w:type="pct"/>
                    <w:hideMark/>
                  </w:tcPr>
                  <w:p w14:paraId="0528A396" w14:textId="77777777" w:rsidR="0019375E" w:rsidRPr="002E26B7" w:rsidRDefault="0019375E">
                    <w:pPr>
                      <w:pStyle w:val="Bibliography"/>
                    </w:pPr>
                    <w:r w:rsidRPr="002E26B7">
                      <w:t xml:space="preserve">[40] </w:t>
                    </w:r>
                  </w:p>
                </w:tc>
                <w:tc>
                  <w:tcPr>
                    <w:tcW w:w="0" w:type="auto"/>
                    <w:hideMark/>
                  </w:tcPr>
                  <w:p w14:paraId="03185EFA" w14:textId="77777777" w:rsidR="0019375E" w:rsidRPr="002E26B7" w:rsidRDefault="0019375E" w:rsidP="008F64CB">
                    <w:pPr>
                      <w:pStyle w:val="Bibliography"/>
                      <w:jc w:val="both"/>
                    </w:pPr>
                    <w:r w:rsidRPr="002E26B7">
                      <w:t xml:space="preserve">Pemerintah Provinsi Sumatra Selatan , Rencana Aksi Daerah (RAD) Emisi Gas Rumah Kaca (GRK) Provinsi Sumatra Selatan Tahun 2010 sampai 2030, Palembang: Pemerintah Provinsi Sumatra Selatan, 2018. </w:t>
                    </w:r>
                  </w:p>
                </w:tc>
              </w:tr>
              <w:tr w:rsidR="0019375E" w:rsidRPr="002E26B7" w14:paraId="440DB005" w14:textId="77777777" w:rsidTr="00CC2AA2">
                <w:trPr>
                  <w:divId w:val="638221040"/>
                  <w:tblCellSpacing w:w="15" w:type="dxa"/>
                </w:trPr>
                <w:tc>
                  <w:tcPr>
                    <w:tcW w:w="457" w:type="pct"/>
                    <w:hideMark/>
                  </w:tcPr>
                  <w:p w14:paraId="7D8DD457" w14:textId="77777777" w:rsidR="0019375E" w:rsidRPr="002E26B7" w:rsidRDefault="0019375E">
                    <w:pPr>
                      <w:pStyle w:val="Bibliography"/>
                    </w:pPr>
                    <w:r w:rsidRPr="002E26B7">
                      <w:t xml:space="preserve">[41] </w:t>
                    </w:r>
                  </w:p>
                </w:tc>
                <w:tc>
                  <w:tcPr>
                    <w:tcW w:w="0" w:type="auto"/>
                    <w:hideMark/>
                  </w:tcPr>
                  <w:p w14:paraId="4517FB3A" w14:textId="77777777" w:rsidR="0019375E" w:rsidRPr="002E26B7" w:rsidRDefault="0019375E" w:rsidP="008F64CB">
                    <w:pPr>
                      <w:pStyle w:val="Bibliography"/>
                      <w:jc w:val="both"/>
                    </w:pPr>
                    <w:r w:rsidRPr="002E26B7">
                      <w:t xml:space="preserve">M. M. Alam, M. W. Murad, A. H. M. Noman and I. Ozturk, "Relationship among carbon emissions, economic growth, energy consumption and population growth: Testing Environmental Kuznets Curve hypothesis for Brazil, China, India and Indonesia," </w:t>
                    </w:r>
                    <w:r w:rsidRPr="002E26B7">
                      <w:rPr>
                        <w:i/>
                        <w:iCs/>
                      </w:rPr>
                      <w:t xml:space="preserve">Ecological Indicators, </w:t>
                    </w:r>
                    <w:r w:rsidRPr="002E26B7">
                      <w:t xml:space="preserve">no. 22 June 2016, pp. 466-479, 2016. </w:t>
                    </w:r>
                  </w:p>
                </w:tc>
              </w:tr>
              <w:tr w:rsidR="0019375E" w:rsidRPr="002E26B7" w14:paraId="57618A62" w14:textId="77777777" w:rsidTr="00CC2AA2">
                <w:trPr>
                  <w:divId w:val="638221040"/>
                  <w:tblCellSpacing w:w="15" w:type="dxa"/>
                </w:trPr>
                <w:tc>
                  <w:tcPr>
                    <w:tcW w:w="457" w:type="pct"/>
                    <w:hideMark/>
                  </w:tcPr>
                  <w:p w14:paraId="5C268263" w14:textId="77777777" w:rsidR="0019375E" w:rsidRPr="002E26B7" w:rsidRDefault="0019375E">
                    <w:pPr>
                      <w:pStyle w:val="Bibliography"/>
                    </w:pPr>
                    <w:r w:rsidRPr="002E26B7">
                      <w:t xml:space="preserve">[42] </w:t>
                    </w:r>
                  </w:p>
                </w:tc>
                <w:tc>
                  <w:tcPr>
                    <w:tcW w:w="0" w:type="auto"/>
                    <w:hideMark/>
                  </w:tcPr>
                  <w:p w14:paraId="4C64F03F" w14:textId="77777777" w:rsidR="0019375E" w:rsidRPr="002E26B7" w:rsidRDefault="0019375E" w:rsidP="008F64CB">
                    <w:pPr>
                      <w:pStyle w:val="Bibliography"/>
                      <w:jc w:val="both"/>
                    </w:pPr>
                    <w:r w:rsidRPr="002E26B7">
                      <w:t xml:space="preserve">A. F. Irawan, M. Dofir and H. Suyono, "Analisis Peningkatan Efisiensi Penerangan Jalan Umum (PJU) Di Kabupaten Jember," 2012. </w:t>
                    </w:r>
                  </w:p>
                </w:tc>
              </w:tr>
              <w:tr w:rsidR="0019375E" w:rsidRPr="002E26B7" w14:paraId="43916B9C" w14:textId="77777777" w:rsidTr="00CC2AA2">
                <w:trPr>
                  <w:divId w:val="638221040"/>
                  <w:tblCellSpacing w:w="15" w:type="dxa"/>
                </w:trPr>
                <w:tc>
                  <w:tcPr>
                    <w:tcW w:w="457" w:type="pct"/>
                    <w:hideMark/>
                  </w:tcPr>
                  <w:p w14:paraId="5406C836" w14:textId="77777777" w:rsidR="0019375E" w:rsidRPr="002E26B7" w:rsidRDefault="0019375E">
                    <w:pPr>
                      <w:pStyle w:val="Bibliography"/>
                    </w:pPr>
                    <w:r w:rsidRPr="002E26B7">
                      <w:t xml:space="preserve">[43] </w:t>
                    </w:r>
                  </w:p>
                </w:tc>
                <w:tc>
                  <w:tcPr>
                    <w:tcW w:w="0" w:type="auto"/>
                    <w:hideMark/>
                  </w:tcPr>
                  <w:p w14:paraId="233BAE10" w14:textId="77777777" w:rsidR="0019375E" w:rsidRPr="002E26B7" w:rsidRDefault="0019375E" w:rsidP="008F64CB">
                    <w:pPr>
                      <w:pStyle w:val="Bibliography"/>
                      <w:jc w:val="both"/>
                    </w:pPr>
                    <w:r w:rsidRPr="002E26B7">
                      <w:t xml:space="preserve">"Perencanaan dan Analisis Pembiayaan Penerangan Jalan Umum (PJU) Studi Kasus : Jl. Tangkil-Ngeluk Kec. Gesi Kab. Sragen". </w:t>
                    </w:r>
                  </w:p>
                </w:tc>
              </w:tr>
              <w:tr w:rsidR="0019375E" w:rsidRPr="002E26B7" w14:paraId="5EA204B1" w14:textId="77777777" w:rsidTr="00CC2AA2">
                <w:trPr>
                  <w:divId w:val="638221040"/>
                  <w:tblCellSpacing w:w="15" w:type="dxa"/>
                </w:trPr>
                <w:tc>
                  <w:tcPr>
                    <w:tcW w:w="457" w:type="pct"/>
                    <w:hideMark/>
                  </w:tcPr>
                  <w:p w14:paraId="3CDA2AAC" w14:textId="77777777" w:rsidR="0019375E" w:rsidRPr="002E26B7" w:rsidRDefault="0019375E">
                    <w:pPr>
                      <w:pStyle w:val="Bibliography"/>
                    </w:pPr>
                    <w:r w:rsidRPr="002E26B7">
                      <w:t xml:space="preserve">[44] </w:t>
                    </w:r>
                  </w:p>
                </w:tc>
                <w:tc>
                  <w:tcPr>
                    <w:tcW w:w="0" w:type="auto"/>
                    <w:hideMark/>
                  </w:tcPr>
                  <w:p w14:paraId="18A3CAA6" w14:textId="77777777" w:rsidR="0019375E" w:rsidRPr="002E26B7" w:rsidRDefault="0019375E" w:rsidP="008F64CB">
                    <w:pPr>
                      <w:pStyle w:val="Bibliography"/>
                      <w:jc w:val="both"/>
                    </w:pPr>
                    <w:r w:rsidRPr="002E26B7">
                      <w:t xml:space="preserve">Ahmad Wahid; Ir. Junaidi, M.Sc.; Dr. Ir. H. M. Iqbal Arsyad, MT, "Analisis Kapasitas dan Kebutuhan Daya Listrik Untuk Menghemat Penggunaan Energi Listrik Di Fakultas Teknik Universitas Tanjungpura". </w:t>
                    </w:r>
                  </w:p>
                </w:tc>
              </w:tr>
              <w:tr w:rsidR="0019375E" w:rsidRPr="002E26B7" w14:paraId="3B85A0DC" w14:textId="77777777" w:rsidTr="00CC2AA2">
                <w:trPr>
                  <w:divId w:val="638221040"/>
                  <w:tblCellSpacing w:w="15" w:type="dxa"/>
                </w:trPr>
                <w:tc>
                  <w:tcPr>
                    <w:tcW w:w="457" w:type="pct"/>
                    <w:hideMark/>
                  </w:tcPr>
                  <w:p w14:paraId="089AD199" w14:textId="77777777" w:rsidR="0019375E" w:rsidRPr="002E26B7" w:rsidRDefault="0019375E">
                    <w:pPr>
                      <w:pStyle w:val="Bibliography"/>
                    </w:pPr>
                    <w:r w:rsidRPr="002E26B7">
                      <w:t xml:space="preserve">[45] </w:t>
                    </w:r>
                  </w:p>
                </w:tc>
                <w:tc>
                  <w:tcPr>
                    <w:tcW w:w="0" w:type="auto"/>
                    <w:hideMark/>
                  </w:tcPr>
                  <w:p w14:paraId="36677F26" w14:textId="77777777" w:rsidR="0019375E" w:rsidRPr="002E26B7" w:rsidRDefault="0019375E" w:rsidP="008F64CB">
                    <w:pPr>
                      <w:pStyle w:val="Bibliography"/>
                      <w:jc w:val="both"/>
                    </w:pPr>
                    <w:r w:rsidRPr="002E26B7">
                      <w:t>Dinas Perumahan Rakyat dan Kawasan Pemukiman Kota Palembang , "Rencana Program Dan Kegiatan Serta Prakiraan Maju Rencana Kerja SKPD Kota Palembang Tahun 2021 Seksi Penerangan Jalan Umum," Dinas Perumahan Rakyat dan Kawasan Pemukiman , Palembang , 2020.</w:t>
                    </w:r>
                  </w:p>
                </w:tc>
              </w:tr>
              <w:tr w:rsidR="0019375E" w:rsidRPr="002E26B7" w14:paraId="3F5FE784" w14:textId="77777777" w:rsidTr="00CC2AA2">
                <w:trPr>
                  <w:divId w:val="638221040"/>
                  <w:tblCellSpacing w:w="15" w:type="dxa"/>
                </w:trPr>
                <w:tc>
                  <w:tcPr>
                    <w:tcW w:w="457" w:type="pct"/>
                    <w:hideMark/>
                  </w:tcPr>
                  <w:p w14:paraId="1078D96A" w14:textId="77777777" w:rsidR="0019375E" w:rsidRPr="002E26B7" w:rsidRDefault="0019375E">
                    <w:pPr>
                      <w:pStyle w:val="Bibliography"/>
                    </w:pPr>
                    <w:r w:rsidRPr="002E26B7">
                      <w:t xml:space="preserve">[46] </w:t>
                    </w:r>
                  </w:p>
                </w:tc>
                <w:tc>
                  <w:tcPr>
                    <w:tcW w:w="0" w:type="auto"/>
                    <w:hideMark/>
                  </w:tcPr>
                  <w:p w14:paraId="0739618C" w14:textId="77777777" w:rsidR="0019375E" w:rsidRPr="002E26B7" w:rsidRDefault="0019375E" w:rsidP="008F64CB">
                    <w:pPr>
                      <w:pStyle w:val="Bibliography"/>
                      <w:jc w:val="both"/>
                    </w:pPr>
                    <w:r w:rsidRPr="002E26B7">
                      <w:t>Dinas Perumahan Rakyat dan Kawasan Pemukiman , "Daftar Kegiatan Proyek Seksi Penerangan Jalan Umum Dinas PRKP Kota Palembang Tahun 2020," Dinas Perumahan Rakyat dan Kawasan Pemukiman , Palembang , 2020.</w:t>
                    </w:r>
                  </w:p>
                </w:tc>
              </w:tr>
              <w:tr w:rsidR="0019375E" w:rsidRPr="002E26B7" w14:paraId="5A9609F0" w14:textId="77777777" w:rsidTr="00CC2AA2">
                <w:trPr>
                  <w:divId w:val="638221040"/>
                  <w:tblCellSpacing w:w="15" w:type="dxa"/>
                </w:trPr>
                <w:tc>
                  <w:tcPr>
                    <w:tcW w:w="457" w:type="pct"/>
                    <w:hideMark/>
                  </w:tcPr>
                  <w:p w14:paraId="5D417A82" w14:textId="77777777" w:rsidR="0019375E" w:rsidRPr="002E26B7" w:rsidRDefault="0019375E">
                    <w:pPr>
                      <w:pStyle w:val="Bibliography"/>
                    </w:pPr>
                    <w:r w:rsidRPr="002E26B7">
                      <w:t xml:space="preserve">[47] </w:t>
                    </w:r>
                  </w:p>
                </w:tc>
                <w:tc>
                  <w:tcPr>
                    <w:tcW w:w="0" w:type="auto"/>
                    <w:hideMark/>
                  </w:tcPr>
                  <w:p w14:paraId="3405B8F9" w14:textId="77777777" w:rsidR="0019375E" w:rsidRPr="002E26B7" w:rsidRDefault="0019375E" w:rsidP="008F64CB">
                    <w:pPr>
                      <w:pStyle w:val="Bibliography"/>
                      <w:jc w:val="both"/>
                    </w:pPr>
                    <w:r w:rsidRPr="002E26B7">
                      <w:t xml:space="preserve">R. Anwar, Interviewee, </w:t>
                    </w:r>
                    <w:r w:rsidRPr="002E26B7">
                      <w:rPr>
                        <w:i/>
                        <w:iCs/>
                      </w:rPr>
                      <w:t xml:space="preserve">Penundaan Proyek Pemasangan Lampu Solar Cell PJU PDPDE. </w:t>
                    </w:r>
                    <w:r w:rsidRPr="002E26B7">
                      <w:t>[Interview]. Juli 2020.</w:t>
                    </w:r>
                  </w:p>
                </w:tc>
              </w:tr>
              <w:tr w:rsidR="0019375E" w:rsidRPr="002E26B7" w14:paraId="11F29BC5" w14:textId="77777777" w:rsidTr="00CC2AA2">
                <w:trPr>
                  <w:divId w:val="638221040"/>
                  <w:tblCellSpacing w:w="15" w:type="dxa"/>
                </w:trPr>
                <w:tc>
                  <w:tcPr>
                    <w:tcW w:w="457" w:type="pct"/>
                    <w:hideMark/>
                  </w:tcPr>
                  <w:p w14:paraId="49082217" w14:textId="77777777" w:rsidR="0019375E" w:rsidRPr="002E26B7" w:rsidRDefault="0019375E">
                    <w:pPr>
                      <w:pStyle w:val="Bibliography"/>
                    </w:pPr>
                    <w:r w:rsidRPr="002E26B7">
                      <w:t xml:space="preserve">[48] </w:t>
                    </w:r>
                  </w:p>
                </w:tc>
                <w:tc>
                  <w:tcPr>
                    <w:tcW w:w="0" w:type="auto"/>
                    <w:hideMark/>
                  </w:tcPr>
                  <w:p w14:paraId="5810A764" w14:textId="77777777" w:rsidR="0019375E" w:rsidRPr="002E26B7" w:rsidRDefault="0019375E" w:rsidP="008F64CB">
                    <w:pPr>
                      <w:pStyle w:val="Bibliography"/>
                      <w:jc w:val="both"/>
                    </w:pPr>
                    <w:r w:rsidRPr="002E26B7">
                      <w:t xml:space="preserve">M. Suparmoko, Ekonomi Sumber Daya Alam dan </w:t>
                    </w:r>
                    <w:r w:rsidRPr="002E26B7">
                      <w:lastRenderedPageBreak/>
                      <w:t xml:space="preserve">Lingkungan Suatu Pendekatan Teoritis, Yogyakarta: BPFE-Yogyakarta, 2013. </w:t>
                    </w:r>
                  </w:p>
                </w:tc>
              </w:tr>
              <w:tr w:rsidR="0019375E" w:rsidRPr="002E26B7" w14:paraId="3217916C" w14:textId="77777777" w:rsidTr="00CC2AA2">
                <w:trPr>
                  <w:divId w:val="638221040"/>
                  <w:tblCellSpacing w:w="15" w:type="dxa"/>
                </w:trPr>
                <w:tc>
                  <w:tcPr>
                    <w:tcW w:w="457" w:type="pct"/>
                    <w:hideMark/>
                  </w:tcPr>
                  <w:p w14:paraId="234E9262" w14:textId="77777777" w:rsidR="0019375E" w:rsidRPr="002E26B7" w:rsidRDefault="0019375E">
                    <w:pPr>
                      <w:pStyle w:val="Bibliography"/>
                    </w:pPr>
                    <w:r w:rsidRPr="002E26B7">
                      <w:lastRenderedPageBreak/>
                      <w:t xml:space="preserve">[49] </w:t>
                    </w:r>
                  </w:p>
                </w:tc>
                <w:tc>
                  <w:tcPr>
                    <w:tcW w:w="0" w:type="auto"/>
                    <w:hideMark/>
                  </w:tcPr>
                  <w:p w14:paraId="18528DD3" w14:textId="77777777" w:rsidR="0019375E" w:rsidRPr="002E26B7" w:rsidRDefault="0019375E" w:rsidP="008F64CB">
                    <w:pPr>
                      <w:pStyle w:val="Bibliography"/>
                      <w:jc w:val="both"/>
                    </w:pPr>
                    <w:r w:rsidRPr="002E26B7">
                      <w:t>D. E. Hindarto, "The 4 Years of JCM Implementation in Indonesia and its Evolution Towards Sustainable Low Carbon Growth Scheme," JCM Indonesia , Jakarta.</w:t>
                    </w:r>
                  </w:p>
                </w:tc>
              </w:tr>
              <w:tr w:rsidR="0019375E" w:rsidRPr="002E26B7" w14:paraId="02920C48" w14:textId="77777777" w:rsidTr="00CC2AA2">
                <w:trPr>
                  <w:divId w:val="638221040"/>
                  <w:tblCellSpacing w:w="15" w:type="dxa"/>
                </w:trPr>
                <w:tc>
                  <w:tcPr>
                    <w:tcW w:w="457" w:type="pct"/>
                    <w:hideMark/>
                  </w:tcPr>
                  <w:p w14:paraId="4D32B7CC" w14:textId="77777777" w:rsidR="0019375E" w:rsidRPr="002E26B7" w:rsidRDefault="0019375E">
                    <w:pPr>
                      <w:pStyle w:val="Bibliography"/>
                    </w:pPr>
                    <w:r w:rsidRPr="002E26B7">
                      <w:t xml:space="preserve">[50] </w:t>
                    </w:r>
                  </w:p>
                </w:tc>
                <w:tc>
                  <w:tcPr>
                    <w:tcW w:w="0" w:type="auto"/>
                    <w:hideMark/>
                  </w:tcPr>
                  <w:p w14:paraId="2DC1E59A" w14:textId="77777777" w:rsidR="0019375E" w:rsidRPr="002E26B7" w:rsidRDefault="0019375E" w:rsidP="008F64CB">
                    <w:pPr>
                      <w:pStyle w:val="Bibliography"/>
                      <w:jc w:val="both"/>
                    </w:pPr>
                    <w:r w:rsidRPr="002E26B7">
                      <w:t xml:space="preserve">N. R. BR, "Analisis dan Efisiensi Daya Instalasi Penerangan Jalan Umum Menggunakan Solar Cell di Kabupaten Lamongan," </w:t>
                    </w:r>
                    <w:r w:rsidRPr="002E26B7">
                      <w:rPr>
                        <w:i/>
                        <w:iCs/>
                      </w:rPr>
                      <w:t>JE-Unisla Program Studi Teknik Elektro.</w:t>
                    </w:r>
                    <w:r w:rsidRPr="002E26B7">
                      <w:t xml:space="preserve"> </w:t>
                    </w:r>
                  </w:p>
                </w:tc>
              </w:tr>
              <w:tr w:rsidR="0019375E" w:rsidRPr="002E26B7" w14:paraId="281E9273" w14:textId="77777777" w:rsidTr="00CC2AA2">
                <w:trPr>
                  <w:divId w:val="638221040"/>
                  <w:tblCellSpacing w:w="15" w:type="dxa"/>
                </w:trPr>
                <w:tc>
                  <w:tcPr>
                    <w:tcW w:w="457" w:type="pct"/>
                    <w:hideMark/>
                  </w:tcPr>
                  <w:p w14:paraId="37EDD6A3" w14:textId="77777777" w:rsidR="0019375E" w:rsidRPr="002E26B7" w:rsidRDefault="0019375E">
                    <w:pPr>
                      <w:pStyle w:val="Bibliography"/>
                    </w:pPr>
                    <w:r w:rsidRPr="002E26B7">
                      <w:t xml:space="preserve">[51] </w:t>
                    </w:r>
                  </w:p>
                </w:tc>
                <w:tc>
                  <w:tcPr>
                    <w:tcW w:w="0" w:type="auto"/>
                    <w:hideMark/>
                  </w:tcPr>
                  <w:p w14:paraId="3A4FF2B3" w14:textId="77777777" w:rsidR="0019375E" w:rsidRPr="002E26B7" w:rsidRDefault="0019375E" w:rsidP="008F64CB">
                    <w:pPr>
                      <w:pStyle w:val="Bibliography"/>
                      <w:jc w:val="both"/>
                    </w:pPr>
                    <w:r w:rsidRPr="002E26B7">
                      <w:t>Dr. Ir. Ruandha Agung Sugardiman, M.Sc.; Ir. Emma Rachmawaty, M.Sc.; Prof. M. Idrus A.; Dr. Retno Gumilang Dewi; Dra. Endang Pratiwi, MM.; Agus Gunawan, S.T., M.Eng; Eko Prasonta. S.Hut., M.Sc.; Agung Srihananto, S.E.; Dwita Fitriani Wijayanti, S.T. et.al, "Identifikasi dan Penghitungan Aksi Mitigasi Pada Event Asian Games 2018," Direktorat Jendral Pengendalian Perubahan Iklim Kementrian Lingkungan Hidup dan Kehutanan, Jakarta, 2018.</w:t>
                    </w:r>
                  </w:p>
                </w:tc>
              </w:tr>
            </w:tbl>
            <w:p w14:paraId="4EB0C8DB" w14:textId="77777777" w:rsidR="00675AB9" w:rsidRPr="002E26B7" w:rsidRDefault="004228F4" w:rsidP="00EC05F8">
              <w:pPr>
                <w:jc w:val="both"/>
                <w:sectPr w:rsidR="00675AB9" w:rsidRPr="002E26B7" w:rsidSect="00F8628B">
                  <w:type w:val="continuous"/>
                  <w:pgSz w:w="11910" w:h="16840"/>
                  <w:pgMar w:top="840" w:right="570" w:bottom="280" w:left="1134" w:header="720" w:footer="720" w:gutter="0"/>
                  <w:cols w:num="2" w:space="720" w:equalWidth="0">
                    <w:col w:w="5023" w:space="435"/>
                    <w:col w:w="5332"/>
                  </w:cols>
                </w:sectPr>
              </w:pPr>
              <w:r w:rsidRPr="002E26B7">
                <w:rPr>
                  <w:b/>
                  <w:bCs/>
                </w:rPr>
                <w:fldChar w:fldCharType="end"/>
              </w:r>
            </w:p>
          </w:sdtContent>
        </w:sdt>
      </w:sdtContent>
    </w:sdt>
    <w:p w14:paraId="6F165771" w14:textId="77777777" w:rsidR="002B63C9" w:rsidRPr="002E26B7" w:rsidRDefault="002B63C9" w:rsidP="005F4311">
      <w:pPr>
        <w:pStyle w:val="BodyText"/>
        <w:rPr>
          <w:sz w:val="20"/>
        </w:rPr>
        <w:sectPr w:rsidR="002B63C9" w:rsidRPr="002E26B7" w:rsidSect="00F8628B">
          <w:pgSz w:w="11910" w:h="16840"/>
          <w:pgMar w:top="780" w:right="220" w:bottom="280" w:left="900" w:header="720" w:footer="720" w:gutter="0"/>
          <w:cols w:space="720"/>
        </w:sectPr>
      </w:pPr>
    </w:p>
    <w:p w14:paraId="47257ABE" w14:textId="77777777" w:rsidR="002B63C9" w:rsidRPr="002E26B7" w:rsidRDefault="002B63C9" w:rsidP="006F6DE3">
      <w:pPr>
        <w:pStyle w:val="BodyText"/>
        <w:spacing w:before="1"/>
        <w:ind w:right="-1454"/>
      </w:pPr>
    </w:p>
    <w:sectPr w:rsidR="002B63C9" w:rsidRPr="002E26B7" w:rsidSect="006F6DE3">
      <w:type w:val="continuous"/>
      <w:pgSz w:w="11910" w:h="16840"/>
      <w:pgMar w:top="840" w:right="220" w:bottom="280" w:left="900" w:header="720" w:footer="720" w:gutter="0"/>
      <w:cols w:num="4" w:space="1854" w:equalWidth="0">
        <w:col w:w="1665" w:space="40"/>
        <w:col w:w="1390" w:space="1346"/>
        <w:col w:w="531" w:space="486"/>
        <w:col w:w="5332"/>
      </w:cols>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74C17F" w15:done="0"/>
  <w15:commentEx w15:paraId="7115A8BE" w15:paraIdParent="1174C1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DC982" w16cex:dateUtc="2020-09-29T07:56:00Z"/>
  <w16cex:commentExtensible w16cex:durableId="231DC9D7" w16cex:dateUtc="2020-09-29T07:57:00Z"/>
  <w16cex:commentExtensible w16cex:durableId="231DD311" w16cex:dateUtc="2020-09-29T08:36:00Z"/>
  <w16cex:commentExtensible w16cex:durableId="231DD4B2" w16cex:dateUtc="2020-09-29T0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3008CFD" w16cid:durableId="231DC982"/>
  <w16cid:commentId w16cid:paraId="2AEF995C" w16cid:durableId="231DC9D7"/>
  <w16cid:commentId w16cid:paraId="178FF8BC" w16cid:durableId="231DD311"/>
  <w16cid:commentId w16cid:paraId="1174C17F" w16cid:durableId="231DD4B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ECDB6D" w14:textId="77777777" w:rsidR="00257A6D" w:rsidRDefault="00257A6D" w:rsidP="0033523B">
      <w:r>
        <w:separator/>
      </w:r>
    </w:p>
  </w:endnote>
  <w:endnote w:type="continuationSeparator" w:id="0">
    <w:p w14:paraId="4F5337A3" w14:textId="77777777" w:rsidR="00257A6D" w:rsidRDefault="00257A6D" w:rsidP="00335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6A51E6" w14:textId="77777777" w:rsidR="00257A6D" w:rsidRDefault="00257A6D" w:rsidP="0033523B">
      <w:r>
        <w:separator/>
      </w:r>
    </w:p>
  </w:footnote>
  <w:footnote w:type="continuationSeparator" w:id="0">
    <w:p w14:paraId="15804C1A" w14:textId="77777777" w:rsidR="00257A6D" w:rsidRDefault="00257A6D" w:rsidP="00335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84F86" w14:textId="77777777" w:rsidR="00AE0441" w:rsidRDefault="00AE0441">
    <w:pPr>
      <w:pStyle w:val="Header"/>
    </w:pPr>
    <w:r>
      <w:rPr>
        <w:noProof/>
        <w:lang w:val="id-ID" w:eastAsia="id-ID"/>
      </w:rPr>
      <w:drawing>
        <wp:anchor distT="0" distB="0" distL="114300" distR="114300" simplePos="0" relativeHeight="251659264" behindDoc="0" locked="0" layoutInCell="1" allowOverlap="1" wp14:anchorId="76426110" wp14:editId="6B92A842">
          <wp:simplePos x="0" y="0"/>
          <wp:positionH relativeFrom="margin">
            <wp:align>left</wp:align>
          </wp:positionH>
          <wp:positionV relativeFrom="paragraph">
            <wp:posOffset>-161925</wp:posOffset>
          </wp:positionV>
          <wp:extent cx="6524625" cy="237490"/>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4625" cy="23749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24BC"/>
    <w:multiLevelType w:val="hybridMultilevel"/>
    <w:tmpl w:val="6FBE6E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6B3AE8"/>
    <w:multiLevelType w:val="hybridMultilevel"/>
    <w:tmpl w:val="D7AEC6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D422C6F"/>
    <w:multiLevelType w:val="hybridMultilevel"/>
    <w:tmpl w:val="4B8EFF9E"/>
    <w:lvl w:ilvl="0" w:tplc="713469A4">
      <w:start w:val="1"/>
      <w:numFmt w:val="lowerLetter"/>
      <w:lvlText w:val="%1."/>
      <w:lvlJc w:val="left"/>
      <w:pPr>
        <w:ind w:left="645" w:hanging="360"/>
      </w:pPr>
      <w:rPr>
        <w:rFonts w:hint="default"/>
      </w:rPr>
    </w:lvl>
    <w:lvl w:ilvl="1" w:tplc="04210019" w:tentative="1">
      <w:start w:val="1"/>
      <w:numFmt w:val="lowerLetter"/>
      <w:lvlText w:val="%2."/>
      <w:lvlJc w:val="left"/>
      <w:pPr>
        <w:ind w:left="1365" w:hanging="360"/>
      </w:pPr>
    </w:lvl>
    <w:lvl w:ilvl="2" w:tplc="0421001B" w:tentative="1">
      <w:start w:val="1"/>
      <w:numFmt w:val="lowerRoman"/>
      <w:lvlText w:val="%3."/>
      <w:lvlJc w:val="right"/>
      <w:pPr>
        <w:ind w:left="2085" w:hanging="180"/>
      </w:pPr>
    </w:lvl>
    <w:lvl w:ilvl="3" w:tplc="0421000F" w:tentative="1">
      <w:start w:val="1"/>
      <w:numFmt w:val="decimal"/>
      <w:lvlText w:val="%4."/>
      <w:lvlJc w:val="left"/>
      <w:pPr>
        <w:ind w:left="2805" w:hanging="360"/>
      </w:pPr>
    </w:lvl>
    <w:lvl w:ilvl="4" w:tplc="04210019" w:tentative="1">
      <w:start w:val="1"/>
      <w:numFmt w:val="lowerLetter"/>
      <w:lvlText w:val="%5."/>
      <w:lvlJc w:val="left"/>
      <w:pPr>
        <w:ind w:left="3525" w:hanging="360"/>
      </w:pPr>
    </w:lvl>
    <w:lvl w:ilvl="5" w:tplc="0421001B" w:tentative="1">
      <w:start w:val="1"/>
      <w:numFmt w:val="lowerRoman"/>
      <w:lvlText w:val="%6."/>
      <w:lvlJc w:val="right"/>
      <w:pPr>
        <w:ind w:left="4245" w:hanging="180"/>
      </w:pPr>
    </w:lvl>
    <w:lvl w:ilvl="6" w:tplc="0421000F" w:tentative="1">
      <w:start w:val="1"/>
      <w:numFmt w:val="decimal"/>
      <w:lvlText w:val="%7."/>
      <w:lvlJc w:val="left"/>
      <w:pPr>
        <w:ind w:left="4965" w:hanging="360"/>
      </w:pPr>
    </w:lvl>
    <w:lvl w:ilvl="7" w:tplc="04210019" w:tentative="1">
      <w:start w:val="1"/>
      <w:numFmt w:val="lowerLetter"/>
      <w:lvlText w:val="%8."/>
      <w:lvlJc w:val="left"/>
      <w:pPr>
        <w:ind w:left="5685" w:hanging="360"/>
      </w:pPr>
    </w:lvl>
    <w:lvl w:ilvl="8" w:tplc="0421001B" w:tentative="1">
      <w:start w:val="1"/>
      <w:numFmt w:val="lowerRoman"/>
      <w:lvlText w:val="%9."/>
      <w:lvlJc w:val="right"/>
      <w:pPr>
        <w:ind w:left="6405" w:hanging="180"/>
      </w:pPr>
    </w:lvl>
  </w:abstractNum>
  <w:abstractNum w:abstractNumId="3">
    <w:nsid w:val="1F5C460F"/>
    <w:multiLevelType w:val="multilevel"/>
    <w:tmpl w:val="E5D4B27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20C443E4"/>
    <w:multiLevelType w:val="hybridMultilevel"/>
    <w:tmpl w:val="0E1221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2BF2D27"/>
    <w:multiLevelType w:val="hybridMultilevel"/>
    <w:tmpl w:val="FF6442AA"/>
    <w:lvl w:ilvl="0" w:tplc="99C6BC78">
      <w:start w:val="1"/>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2442313E"/>
    <w:multiLevelType w:val="hybridMultilevel"/>
    <w:tmpl w:val="7190006A"/>
    <w:lvl w:ilvl="0" w:tplc="5CEA170E">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FB85C3F"/>
    <w:multiLevelType w:val="hybridMultilevel"/>
    <w:tmpl w:val="189EA36A"/>
    <w:lvl w:ilvl="0" w:tplc="96162DAC">
      <w:start w:val="1"/>
      <w:numFmt w:val="low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74D35BA"/>
    <w:multiLevelType w:val="hybridMultilevel"/>
    <w:tmpl w:val="0ABAF872"/>
    <w:lvl w:ilvl="0" w:tplc="0AB2BC9A">
      <w:start w:val="1"/>
      <w:numFmt w:val="bullet"/>
      <w:lvlText w:val="-"/>
      <w:lvlJc w:val="left"/>
      <w:pPr>
        <w:ind w:left="644" w:hanging="360"/>
      </w:pPr>
      <w:rPr>
        <w:rFonts w:ascii="Times New Roman" w:eastAsia="Times New Roman" w:hAnsi="Times New Roman" w:cs="Times New Roman" w:hint="default"/>
      </w:rPr>
    </w:lvl>
    <w:lvl w:ilvl="1" w:tplc="04210003" w:tentative="1">
      <w:start w:val="1"/>
      <w:numFmt w:val="bullet"/>
      <w:lvlText w:val="o"/>
      <w:lvlJc w:val="left"/>
      <w:pPr>
        <w:ind w:left="1364" w:hanging="360"/>
      </w:pPr>
      <w:rPr>
        <w:rFonts w:ascii="Courier New" w:hAnsi="Courier New" w:cs="Courier New" w:hint="default"/>
      </w:rPr>
    </w:lvl>
    <w:lvl w:ilvl="2" w:tplc="04210005" w:tentative="1">
      <w:start w:val="1"/>
      <w:numFmt w:val="bullet"/>
      <w:lvlText w:val=""/>
      <w:lvlJc w:val="left"/>
      <w:pPr>
        <w:ind w:left="2084" w:hanging="360"/>
      </w:pPr>
      <w:rPr>
        <w:rFonts w:ascii="Wingdings" w:hAnsi="Wingdings" w:hint="default"/>
      </w:rPr>
    </w:lvl>
    <w:lvl w:ilvl="3" w:tplc="04210001" w:tentative="1">
      <w:start w:val="1"/>
      <w:numFmt w:val="bullet"/>
      <w:lvlText w:val=""/>
      <w:lvlJc w:val="left"/>
      <w:pPr>
        <w:ind w:left="2804" w:hanging="360"/>
      </w:pPr>
      <w:rPr>
        <w:rFonts w:ascii="Symbol" w:hAnsi="Symbol" w:hint="default"/>
      </w:rPr>
    </w:lvl>
    <w:lvl w:ilvl="4" w:tplc="04210003" w:tentative="1">
      <w:start w:val="1"/>
      <w:numFmt w:val="bullet"/>
      <w:lvlText w:val="o"/>
      <w:lvlJc w:val="left"/>
      <w:pPr>
        <w:ind w:left="3524" w:hanging="360"/>
      </w:pPr>
      <w:rPr>
        <w:rFonts w:ascii="Courier New" w:hAnsi="Courier New" w:cs="Courier New" w:hint="default"/>
      </w:rPr>
    </w:lvl>
    <w:lvl w:ilvl="5" w:tplc="04210005" w:tentative="1">
      <w:start w:val="1"/>
      <w:numFmt w:val="bullet"/>
      <w:lvlText w:val=""/>
      <w:lvlJc w:val="left"/>
      <w:pPr>
        <w:ind w:left="4244" w:hanging="360"/>
      </w:pPr>
      <w:rPr>
        <w:rFonts w:ascii="Wingdings" w:hAnsi="Wingdings" w:hint="default"/>
      </w:rPr>
    </w:lvl>
    <w:lvl w:ilvl="6" w:tplc="04210001" w:tentative="1">
      <w:start w:val="1"/>
      <w:numFmt w:val="bullet"/>
      <w:lvlText w:val=""/>
      <w:lvlJc w:val="left"/>
      <w:pPr>
        <w:ind w:left="4964" w:hanging="360"/>
      </w:pPr>
      <w:rPr>
        <w:rFonts w:ascii="Symbol" w:hAnsi="Symbol" w:hint="default"/>
      </w:rPr>
    </w:lvl>
    <w:lvl w:ilvl="7" w:tplc="04210003" w:tentative="1">
      <w:start w:val="1"/>
      <w:numFmt w:val="bullet"/>
      <w:lvlText w:val="o"/>
      <w:lvlJc w:val="left"/>
      <w:pPr>
        <w:ind w:left="5684" w:hanging="360"/>
      </w:pPr>
      <w:rPr>
        <w:rFonts w:ascii="Courier New" w:hAnsi="Courier New" w:cs="Courier New" w:hint="default"/>
      </w:rPr>
    </w:lvl>
    <w:lvl w:ilvl="8" w:tplc="04210005" w:tentative="1">
      <w:start w:val="1"/>
      <w:numFmt w:val="bullet"/>
      <w:lvlText w:val=""/>
      <w:lvlJc w:val="left"/>
      <w:pPr>
        <w:ind w:left="6404" w:hanging="360"/>
      </w:pPr>
      <w:rPr>
        <w:rFonts w:ascii="Wingdings" w:hAnsi="Wingdings" w:hint="default"/>
      </w:rPr>
    </w:lvl>
  </w:abstractNum>
  <w:abstractNum w:abstractNumId="9">
    <w:nsid w:val="46A03479"/>
    <w:multiLevelType w:val="hybridMultilevel"/>
    <w:tmpl w:val="9BA4690A"/>
    <w:lvl w:ilvl="0" w:tplc="1A1E3832">
      <w:start w:val="1"/>
      <w:numFmt w:val="low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6CE08DF"/>
    <w:multiLevelType w:val="multilevel"/>
    <w:tmpl w:val="1B74B4A0"/>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2034" w:hanging="720"/>
      </w:pPr>
      <w:rPr>
        <w:rFonts w:hint="default"/>
      </w:rPr>
    </w:lvl>
    <w:lvl w:ilvl="3">
      <w:start w:val="1"/>
      <w:numFmt w:val="decimal"/>
      <w:lvlText w:val="%1.%2.%3.%4."/>
      <w:lvlJc w:val="left"/>
      <w:pPr>
        <w:ind w:left="2691" w:hanging="720"/>
      </w:pPr>
      <w:rPr>
        <w:rFonts w:hint="default"/>
      </w:rPr>
    </w:lvl>
    <w:lvl w:ilvl="4">
      <w:start w:val="1"/>
      <w:numFmt w:val="decimal"/>
      <w:lvlText w:val="%1.%2.%3.%4.%5."/>
      <w:lvlJc w:val="left"/>
      <w:pPr>
        <w:ind w:left="3708" w:hanging="1080"/>
      </w:pPr>
      <w:rPr>
        <w:rFonts w:hint="default"/>
      </w:rPr>
    </w:lvl>
    <w:lvl w:ilvl="5">
      <w:start w:val="1"/>
      <w:numFmt w:val="decimal"/>
      <w:lvlText w:val="%1.%2.%3.%4.%5.%6."/>
      <w:lvlJc w:val="left"/>
      <w:pPr>
        <w:ind w:left="4365" w:hanging="1080"/>
      </w:pPr>
      <w:rPr>
        <w:rFonts w:hint="default"/>
      </w:rPr>
    </w:lvl>
    <w:lvl w:ilvl="6">
      <w:start w:val="1"/>
      <w:numFmt w:val="decimal"/>
      <w:lvlText w:val="%1.%2.%3.%4.%5.%6.%7."/>
      <w:lvlJc w:val="left"/>
      <w:pPr>
        <w:ind w:left="5382" w:hanging="1440"/>
      </w:pPr>
      <w:rPr>
        <w:rFonts w:hint="default"/>
      </w:rPr>
    </w:lvl>
    <w:lvl w:ilvl="7">
      <w:start w:val="1"/>
      <w:numFmt w:val="decimal"/>
      <w:lvlText w:val="%1.%2.%3.%4.%5.%6.%7.%8."/>
      <w:lvlJc w:val="left"/>
      <w:pPr>
        <w:ind w:left="6039" w:hanging="1440"/>
      </w:pPr>
      <w:rPr>
        <w:rFonts w:hint="default"/>
      </w:rPr>
    </w:lvl>
    <w:lvl w:ilvl="8">
      <w:start w:val="1"/>
      <w:numFmt w:val="decimal"/>
      <w:lvlText w:val="%1.%2.%3.%4.%5.%6.%7.%8.%9."/>
      <w:lvlJc w:val="left"/>
      <w:pPr>
        <w:ind w:left="7056" w:hanging="1800"/>
      </w:pPr>
      <w:rPr>
        <w:rFonts w:hint="default"/>
      </w:rPr>
    </w:lvl>
  </w:abstractNum>
  <w:abstractNum w:abstractNumId="11">
    <w:nsid w:val="4B3B4C53"/>
    <w:multiLevelType w:val="hybridMultilevel"/>
    <w:tmpl w:val="9004587A"/>
    <w:lvl w:ilvl="0" w:tplc="CE682A90">
      <w:start w:val="1"/>
      <w:numFmt w:val="decimal"/>
      <w:lvlText w:val="%1."/>
      <w:lvlJc w:val="left"/>
      <w:pPr>
        <w:ind w:left="516" w:hanging="284"/>
      </w:pPr>
      <w:rPr>
        <w:rFonts w:hint="default"/>
        <w:b/>
        <w:bCs/>
        <w:i w:val="0"/>
        <w:iCs/>
        <w:spacing w:val="-17"/>
        <w:w w:val="99"/>
        <w:lang w:val="en-US" w:eastAsia="en-US" w:bidi="ar-SA"/>
      </w:rPr>
    </w:lvl>
    <w:lvl w:ilvl="1" w:tplc="99C4892C">
      <w:numFmt w:val="none"/>
      <w:lvlText w:val=""/>
      <w:lvlJc w:val="left"/>
      <w:pPr>
        <w:tabs>
          <w:tab w:val="num" w:pos="360"/>
        </w:tabs>
      </w:pPr>
    </w:lvl>
    <w:lvl w:ilvl="2" w:tplc="074420D8">
      <w:numFmt w:val="none"/>
      <w:lvlText w:val=""/>
      <w:lvlJc w:val="left"/>
      <w:pPr>
        <w:tabs>
          <w:tab w:val="num" w:pos="360"/>
        </w:tabs>
      </w:pPr>
    </w:lvl>
    <w:lvl w:ilvl="3" w:tplc="7046BDD2">
      <w:numFmt w:val="bullet"/>
      <w:lvlText w:val="•"/>
      <w:lvlJc w:val="left"/>
      <w:pPr>
        <w:ind w:left="1310" w:hanging="541"/>
      </w:pPr>
      <w:rPr>
        <w:rFonts w:hint="default"/>
        <w:lang w:val="en-US" w:eastAsia="en-US" w:bidi="ar-SA"/>
      </w:rPr>
    </w:lvl>
    <w:lvl w:ilvl="4" w:tplc="92E25D3C">
      <w:numFmt w:val="bullet"/>
      <w:lvlText w:val="•"/>
      <w:lvlJc w:val="left"/>
      <w:pPr>
        <w:ind w:left="1840" w:hanging="541"/>
      </w:pPr>
      <w:rPr>
        <w:rFonts w:hint="default"/>
        <w:lang w:val="en-US" w:eastAsia="en-US" w:bidi="ar-SA"/>
      </w:rPr>
    </w:lvl>
    <w:lvl w:ilvl="5" w:tplc="35B6ED82">
      <w:numFmt w:val="bullet"/>
      <w:lvlText w:val="•"/>
      <w:lvlJc w:val="left"/>
      <w:pPr>
        <w:ind w:left="2371" w:hanging="541"/>
      </w:pPr>
      <w:rPr>
        <w:rFonts w:hint="default"/>
        <w:lang w:val="en-US" w:eastAsia="en-US" w:bidi="ar-SA"/>
      </w:rPr>
    </w:lvl>
    <w:lvl w:ilvl="6" w:tplc="57605590">
      <w:numFmt w:val="bullet"/>
      <w:lvlText w:val="•"/>
      <w:lvlJc w:val="left"/>
      <w:pPr>
        <w:ind w:left="2901" w:hanging="541"/>
      </w:pPr>
      <w:rPr>
        <w:rFonts w:hint="default"/>
        <w:lang w:val="en-US" w:eastAsia="en-US" w:bidi="ar-SA"/>
      </w:rPr>
    </w:lvl>
    <w:lvl w:ilvl="7" w:tplc="0A66418C">
      <w:numFmt w:val="bullet"/>
      <w:lvlText w:val="•"/>
      <w:lvlJc w:val="left"/>
      <w:pPr>
        <w:ind w:left="3431" w:hanging="541"/>
      </w:pPr>
      <w:rPr>
        <w:rFonts w:hint="default"/>
        <w:lang w:val="en-US" w:eastAsia="en-US" w:bidi="ar-SA"/>
      </w:rPr>
    </w:lvl>
    <w:lvl w:ilvl="8" w:tplc="0FCA33F0">
      <w:numFmt w:val="bullet"/>
      <w:lvlText w:val="•"/>
      <w:lvlJc w:val="left"/>
      <w:pPr>
        <w:ind w:left="3962" w:hanging="541"/>
      </w:pPr>
      <w:rPr>
        <w:rFonts w:hint="default"/>
        <w:lang w:val="en-US" w:eastAsia="en-US" w:bidi="ar-SA"/>
      </w:rPr>
    </w:lvl>
  </w:abstractNum>
  <w:abstractNum w:abstractNumId="12">
    <w:nsid w:val="53094F99"/>
    <w:multiLevelType w:val="multilevel"/>
    <w:tmpl w:val="EEC6D8D6"/>
    <w:lvl w:ilvl="0">
      <w:start w:val="1"/>
      <w:numFmt w:val="decimal"/>
      <w:lvlText w:val="%1."/>
      <w:lvlJc w:val="left"/>
      <w:pPr>
        <w:ind w:left="360" w:hanging="360"/>
      </w:pPr>
      <w:rPr>
        <w:rFonts w:hint="default"/>
      </w:rPr>
    </w:lvl>
    <w:lvl w:ilvl="1">
      <w:start w:val="1"/>
      <w:numFmt w:val="decimal"/>
      <w:lvlText w:val="%1.%2."/>
      <w:lvlJc w:val="left"/>
      <w:pPr>
        <w:ind w:left="562" w:hanging="360"/>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abstractNum w:abstractNumId="13">
    <w:nsid w:val="54DD6D14"/>
    <w:multiLevelType w:val="multilevel"/>
    <w:tmpl w:val="F20A11D0"/>
    <w:lvl w:ilvl="0">
      <w:start w:val="1"/>
      <w:numFmt w:val="decimal"/>
      <w:lvlText w:val="%1."/>
      <w:lvlJc w:val="left"/>
      <w:pPr>
        <w:ind w:left="360" w:hanging="360"/>
      </w:pPr>
      <w:rPr>
        <w:rFonts w:hint="default"/>
      </w:rPr>
    </w:lvl>
    <w:lvl w:ilvl="1">
      <w:start w:val="1"/>
      <w:numFmt w:val="decimal"/>
      <w:lvlText w:val="%1.%2."/>
      <w:lvlJc w:val="left"/>
      <w:pPr>
        <w:ind w:left="1017" w:hanging="360"/>
      </w:pPr>
      <w:rPr>
        <w:rFonts w:hint="default"/>
      </w:rPr>
    </w:lvl>
    <w:lvl w:ilvl="2">
      <w:start w:val="1"/>
      <w:numFmt w:val="decimal"/>
      <w:lvlText w:val="%1.%2.%3."/>
      <w:lvlJc w:val="left"/>
      <w:pPr>
        <w:ind w:left="2034" w:hanging="720"/>
      </w:pPr>
      <w:rPr>
        <w:rFonts w:hint="default"/>
      </w:rPr>
    </w:lvl>
    <w:lvl w:ilvl="3">
      <w:start w:val="1"/>
      <w:numFmt w:val="decimal"/>
      <w:lvlText w:val="%1.%2.%3.%4."/>
      <w:lvlJc w:val="left"/>
      <w:pPr>
        <w:ind w:left="2691" w:hanging="720"/>
      </w:pPr>
      <w:rPr>
        <w:rFonts w:hint="default"/>
      </w:rPr>
    </w:lvl>
    <w:lvl w:ilvl="4">
      <w:start w:val="1"/>
      <w:numFmt w:val="decimal"/>
      <w:lvlText w:val="%1.%2.%3.%4.%5."/>
      <w:lvlJc w:val="left"/>
      <w:pPr>
        <w:ind w:left="3708" w:hanging="1080"/>
      </w:pPr>
      <w:rPr>
        <w:rFonts w:hint="default"/>
      </w:rPr>
    </w:lvl>
    <w:lvl w:ilvl="5">
      <w:start w:val="1"/>
      <w:numFmt w:val="decimal"/>
      <w:lvlText w:val="%1.%2.%3.%4.%5.%6."/>
      <w:lvlJc w:val="left"/>
      <w:pPr>
        <w:ind w:left="4365" w:hanging="1080"/>
      </w:pPr>
      <w:rPr>
        <w:rFonts w:hint="default"/>
      </w:rPr>
    </w:lvl>
    <w:lvl w:ilvl="6">
      <w:start w:val="1"/>
      <w:numFmt w:val="decimal"/>
      <w:lvlText w:val="%1.%2.%3.%4.%5.%6.%7."/>
      <w:lvlJc w:val="left"/>
      <w:pPr>
        <w:ind w:left="5382" w:hanging="1440"/>
      </w:pPr>
      <w:rPr>
        <w:rFonts w:hint="default"/>
      </w:rPr>
    </w:lvl>
    <w:lvl w:ilvl="7">
      <w:start w:val="1"/>
      <w:numFmt w:val="decimal"/>
      <w:lvlText w:val="%1.%2.%3.%4.%5.%6.%7.%8."/>
      <w:lvlJc w:val="left"/>
      <w:pPr>
        <w:ind w:left="6039" w:hanging="1440"/>
      </w:pPr>
      <w:rPr>
        <w:rFonts w:hint="default"/>
      </w:rPr>
    </w:lvl>
    <w:lvl w:ilvl="8">
      <w:start w:val="1"/>
      <w:numFmt w:val="decimal"/>
      <w:lvlText w:val="%1.%2.%3.%4.%5.%6.%7.%8.%9."/>
      <w:lvlJc w:val="left"/>
      <w:pPr>
        <w:ind w:left="7056" w:hanging="1800"/>
      </w:pPr>
      <w:rPr>
        <w:rFonts w:hint="default"/>
      </w:rPr>
    </w:lvl>
  </w:abstractNum>
  <w:abstractNum w:abstractNumId="14">
    <w:nsid w:val="54E51166"/>
    <w:multiLevelType w:val="hybridMultilevel"/>
    <w:tmpl w:val="A63485CC"/>
    <w:lvl w:ilvl="0" w:tplc="C34A6DDA">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15">
    <w:nsid w:val="56A1251A"/>
    <w:multiLevelType w:val="hybridMultilevel"/>
    <w:tmpl w:val="8166996A"/>
    <w:lvl w:ilvl="0" w:tplc="176CEB46">
      <w:numFmt w:val="bullet"/>
      <w:lvlText w:val=""/>
      <w:lvlJc w:val="left"/>
      <w:pPr>
        <w:ind w:left="690" w:hanging="360"/>
      </w:pPr>
      <w:rPr>
        <w:rFonts w:ascii="Symbol" w:eastAsia="Times New Roman" w:hAnsi="Symbol" w:cs="Times New Roman" w:hint="default"/>
      </w:rPr>
    </w:lvl>
    <w:lvl w:ilvl="1" w:tplc="04210003" w:tentative="1">
      <w:start w:val="1"/>
      <w:numFmt w:val="bullet"/>
      <w:lvlText w:val="o"/>
      <w:lvlJc w:val="left"/>
      <w:pPr>
        <w:ind w:left="1410" w:hanging="360"/>
      </w:pPr>
      <w:rPr>
        <w:rFonts w:ascii="Courier New" w:hAnsi="Courier New" w:cs="Courier New" w:hint="default"/>
      </w:rPr>
    </w:lvl>
    <w:lvl w:ilvl="2" w:tplc="04210005" w:tentative="1">
      <w:start w:val="1"/>
      <w:numFmt w:val="bullet"/>
      <w:lvlText w:val=""/>
      <w:lvlJc w:val="left"/>
      <w:pPr>
        <w:ind w:left="2130" w:hanging="360"/>
      </w:pPr>
      <w:rPr>
        <w:rFonts w:ascii="Wingdings" w:hAnsi="Wingdings" w:hint="default"/>
      </w:rPr>
    </w:lvl>
    <w:lvl w:ilvl="3" w:tplc="04210001" w:tentative="1">
      <w:start w:val="1"/>
      <w:numFmt w:val="bullet"/>
      <w:lvlText w:val=""/>
      <w:lvlJc w:val="left"/>
      <w:pPr>
        <w:ind w:left="2850" w:hanging="360"/>
      </w:pPr>
      <w:rPr>
        <w:rFonts w:ascii="Symbol" w:hAnsi="Symbol" w:hint="default"/>
      </w:rPr>
    </w:lvl>
    <w:lvl w:ilvl="4" w:tplc="04210003" w:tentative="1">
      <w:start w:val="1"/>
      <w:numFmt w:val="bullet"/>
      <w:lvlText w:val="o"/>
      <w:lvlJc w:val="left"/>
      <w:pPr>
        <w:ind w:left="3570" w:hanging="360"/>
      </w:pPr>
      <w:rPr>
        <w:rFonts w:ascii="Courier New" w:hAnsi="Courier New" w:cs="Courier New" w:hint="default"/>
      </w:rPr>
    </w:lvl>
    <w:lvl w:ilvl="5" w:tplc="04210005" w:tentative="1">
      <w:start w:val="1"/>
      <w:numFmt w:val="bullet"/>
      <w:lvlText w:val=""/>
      <w:lvlJc w:val="left"/>
      <w:pPr>
        <w:ind w:left="4290" w:hanging="360"/>
      </w:pPr>
      <w:rPr>
        <w:rFonts w:ascii="Wingdings" w:hAnsi="Wingdings" w:hint="default"/>
      </w:rPr>
    </w:lvl>
    <w:lvl w:ilvl="6" w:tplc="04210001" w:tentative="1">
      <w:start w:val="1"/>
      <w:numFmt w:val="bullet"/>
      <w:lvlText w:val=""/>
      <w:lvlJc w:val="left"/>
      <w:pPr>
        <w:ind w:left="5010" w:hanging="360"/>
      </w:pPr>
      <w:rPr>
        <w:rFonts w:ascii="Symbol" w:hAnsi="Symbol" w:hint="default"/>
      </w:rPr>
    </w:lvl>
    <w:lvl w:ilvl="7" w:tplc="04210003" w:tentative="1">
      <w:start w:val="1"/>
      <w:numFmt w:val="bullet"/>
      <w:lvlText w:val="o"/>
      <w:lvlJc w:val="left"/>
      <w:pPr>
        <w:ind w:left="5730" w:hanging="360"/>
      </w:pPr>
      <w:rPr>
        <w:rFonts w:ascii="Courier New" w:hAnsi="Courier New" w:cs="Courier New" w:hint="default"/>
      </w:rPr>
    </w:lvl>
    <w:lvl w:ilvl="8" w:tplc="04210005" w:tentative="1">
      <w:start w:val="1"/>
      <w:numFmt w:val="bullet"/>
      <w:lvlText w:val=""/>
      <w:lvlJc w:val="left"/>
      <w:pPr>
        <w:ind w:left="6450" w:hanging="360"/>
      </w:pPr>
      <w:rPr>
        <w:rFonts w:ascii="Wingdings" w:hAnsi="Wingdings" w:hint="default"/>
      </w:rPr>
    </w:lvl>
  </w:abstractNum>
  <w:abstractNum w:abstractNumId="16">
    <w:nsid w:val="59EB541E"/>
    <w:multiLevelType w:val="hybridMultilevel"/>
    <w:tmpl w:val="D35276A0"/>
    <w:lvl w:ilvl="0" w:tplc="500E8F0A">
      <w:start w:val="1"/>
      <w:numFmt w:val="low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A685F34"/>
    <w:multiLevelType w:val="hybridMultilevel"/>
    <w:tmpl w:val="76E83C8C"/>
    <w:lvl w:ilvl="0" w:tplc="349CCB6C">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72D115DC"/>
    <w:multiLevelType w:val="hybridMultilevel"/>
    <w:tmpl w:val="5A2CB2EE"/>
    <w:lvl w:ilvl="0" w:tplc="6CC0781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11"/>
  </w:num>
  <w:num w:numId="2">
    <w:abstractNumId w:val="12"/>
  </w:num>
  <w:num w:numId="3">
    <w:abstractNumId w:val="13"/>
  </w:num>
  <w:num w:numId="4">
    <w:abstractNumId w:val="7"/>
  </w:num>
  <w:num w:numId="5">
    <w:abstractNumId w:val="10"/>
  </w:num>
  <w:num w:numId="6">
    <w:abstractNumId w:val="16"/>
  </w:num>
  <w:num w:numId="7">
    <w:abstractNumId w:val="9"/>
  </w:num>
  <w:num w:numId="8">
    <w:abstractNumId w:val="2"/>
  </w:num>
  <w:num w:numId="9">
    <w:abstractNumId w:val="3"/>
  </w:num>
  <w:num w:numId="10">
    <w:abstractNumId w:val="1"/>
  </w:num>
  <w:num w:numId="11">
    <w:abstractNumId w:val="14"/>
  </w:num>
  <w:num w:numId="12">
    <w:abstractNumId w:val="18"/>
  </w:num>
  <w:num w:numId="13">
    <w:abstractNumId w:val="6"/>
  </w:num>
  <w:num w:numId="14">
    <w:abstractNumId w:val="8"/>
  </w:num>
  <w:num w:numId="15">
    <w:abstractNumId w:val="4"/>
  </w:num>
  <w:num w:numId="16">
    <w:abstractNumId w:val="5"/>
  </w:num>
  <w:num w:numId="17">
    <w:abstractNumId w:val="15"/>
  </w:num>
  <w:num w:numId="18">
    <w:abstractNumId w:val="17"/>
  </w:num>
  <w:num w:numId="19">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rson w15:author="Atmaja, Tri :">
    <w15:presenceInfo w15:providerId="None" w15:userId="Atmaja, Tri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3C9"/>
    <w:rsid w:val="0000107A"/>
    <w:rsid w:val="0000333A"/>
    <w:rsid w:val="00021ADA"/>
    <w:rsid w:val="0002475B"/>
    <w:rsid w:val="00024867"/>
    <w:rsid w:val="000403DE"/>
    <w:rsid w:val="00040777"/>
    <w:rsid w:val="00044FF4"/>
    <w:rsid w:val="00046297"/>
    <w:rsid w:val="0004719D"/>
    <w:rsid w:val="00050039"/>
    <w:rsid w:val="00051708"/>
    <w:rsid w:val="000536AD"/>
    <w:rsid w:val="0005744D"/>
    <w:rsid w:val="000607E6"/>
    <w:rsid w:val="000629A9"/>
    <w:rsid w:val="00062A83"/>
    <w:rsid w:val="00067164"/>
    <w:rsid w:val="00075049"/>
    <w:rsid w:val="000756DD"/>
    <w:rsid w:val="00084195"/>
    <w:rsid w:val="000866E5"/>
    <w:rsid w:val="0009020D"/>
    <w:rsid w:val="00091BF4"/>
    <w:rsid w:val="00093162"/>
    <w:rsid w:val="00094E57"/>
    <w:rsid w:val="00094FAF"/>
    <w:rsid w:val="00095C67"/>
    <w:rsid w:val="000A1894"/>
    <w:rsid w:val="000A67D2"/>
    <w:rsid w:val="000B3009"/>
    <w:rsid w:val="000B4B41"/>
    <w:rsid w:val="000B6986"/>
    <w:rsid w:val="000C35AF"/>
    <w:rsid w:val="000D0754"/>
    <w:rsid w:val="000D1BD3"/>
    <w:rsid w:val="000D1C39"/>
    <w:rsid w:val="000D30C9"/>
    <w:rsid w:val="000D4445"/>
    <w:rsid w:val="000D6869"/>
    <w:rsid w:val="000E5A5A"/>
    <w:rsid w:val="000E6439"/>
    <w:rsid w:val="000F0268"/>
    <w:rsid w:val="000F22BF"/>
    <w:rsid w:val="000F35E2"/>
    <w:rsid w:val="000F5458"/>
    <w:rsid w:val="000F6AE8"/>
    <w:rsid w:val="00101233"/>
    <w:rsid w:val="00105DFD"/>
    <w:rsid w:val="00106E50"/>
    <w:rsid w:val="00111419"/>
    <w:rsid w:val="00111B92"/>
    <w:rsid w:val="0012190A"/>
    <w:rsid w:val="00125B76"/>
    <w:rsid w:val="00125C20"/>
    <w:rsid w:val="00127250"/>
    <w:rsid w:val="00131525"/>
    <w:rsid w:val="001322B1"/>
    <w:rsid w:val="00134147"/>
    <w:rsid w:val="00141F72"/>
    <w:rsid w:val="00147F1F"/>
    <w:rsid w:val="0015071A"/>
    <w:rsid w:val="001522A6"/>
    <w:rsid w:val="00152C3F"/>
    <w:rsid w:val="001531B2"/>
    <w:rsid w:val="00154C60"/>
    <w:rsid w:val="00157A9F"/>
    <w:rsid w:val="0016174F"/>
    <w:rsid w:val="0016259C"/>
    <w:rsid w:val="0016281E"/>
    <w:rsid w:val="00163B8A"/>
    <w:rsid w:val="0016627B"/>
    <w:rsid w:val="001668D2"/>
    <w:rsid w:val="00166C70"/>
    <w:rsid w:val="00171C45"/>
    <w:rsid w:val="001722F8"/>
    <w:rsid w:val="00176E76"/>
    <w:rsid w:val="001831ED"/>
    <w:rsid w:val="001837D8"/>
    <w:rsid w:val="00186AF9"/>
    <w:rsid w:val="001876F3"/>
    <w:rsid w:val="001917B1"/>
    <w:rsid w:val="0019375E"/>
    <w:rsid w:val="001952BC"/>
    <w:rsid w:val="00196B8E"/>
    <w:rsid w:val="001A258F"/>
    <w:rsid w:val="001A5D52"/>
    <w:rsid w:val="001A63AF"/>
    <w:rsid w:val="001B64AE"/>
    <w:rsid w:val="001C005F"/>
    <w:rsid w:val="001C04A4"/>
    <w:rsid w:val="001C4E85"/>
    <w:rsid w:val="001C7AE7"/>
    <w:rsid w:val="001C7B3D"/>
    <w:rsid w:val="001D0EDD"/>
    <w:rsid w:val="001D3D35"/>
    <w:rsid w:val="001D4D50"/>
    <w:rsid w:val="001D4E17"/>
    <w:rsid w:val="001D54E4"/>
    <w:rsid w:val="001D7F07"/>
    <w:rsid w:val="001E1E69"/>
    <w:rsid w:val="001E260A"/>
    <w:rsid w:val="001E2C06"/>
    <w:rsid w:val="001E6068"/>
    <w:rsid w:val="001E70A8"/>
    <w:rsid w:val="001F0945"/>
    <w:rsid w:val="001F2283"/>
    <w:rsid w:val="001F3BCD"/>
    <w:rsid w:val="001F69A5"/>
    <w:rsid w:val="001F7367"/>
    <w:rsid w:val="00200754"/>
    <w:rsid w:val="0020137A"/>
    <w:rsid w:val="00201923"/>
    <w:rsid w:val="002030A7"/>
    <w:rsid w:val="00204CB2"/>
    <w:rsid w:val="002128D7"/>
    <w:rsid w:val="00215154"/>
    <w:rsid w:val="00224A6B"/>
    <w:rsid w:val="00226B38"/>
    <w:rsid w:val="0023176F"/>
    <w:rsid w:val="00231D36"/>
    <w:rsid w:val="00234B31"/>
    <w:rsid w:val="00234D42"/>
    <w:rsid w:val="00236855"/>
    <w:rsid w:val="00243760"/>
    <w:rsid w:val="002448E7"/>
    <w:rsid w:val="00245091"/>
    <w:rsid w:val="00245C3B"/>
    <w:rsid w:val="00250D6C"/>
    <w:rsid w:val="00255CFA"/>
    <w:rsid w:val="00257A6D"/>
    <w:rsid w:val="0026055C"/>
    <w:rsid w:val="002666CF"/>
    <w:rsid w:val="00272FAE"/>
    <w:rsid w:val="0028160D"/>
    <w:rsid w:val="002834A7"/>
    <w:rsid w:val="00283DDF"/>
    <w:rsid w:val="002851CE"/>
    <w:rsid w:val="00286290"/>
    <w:rsid w:val="00292259"/>
    <w:rsid w:val="002936AE"/>
    <w:rsid w:val="002972B2"/>
    <w:rsid w:val="00297B02"/>
    <w:rsid w:val="002A1E31"/>
    <w:rsid w:val="002A3356"/>
    <w:rsid w:val="002A46DF"/>
    <w:rsid w:val="002A73EC"/>
    <w:rsid w:val="002A7703"/>
    <w:rsid w:val="002B0502"/>
    <w:rsid w:val="002B2C35"/>
    <w:rsid w:val="002B362A"/>
    <w:rsid w:val="002B3CB3"/>
    <w:rsid w:val="002B63C9"/>
    <w:rsid w:val="002B7313"/>
    <w:rsid w:val="002B749B"/>
    <w:rsid w:val="002C1B9E"/>
    <w:rsid w:val="002C2C15"/>
    <w:rsid w:val="002C6E7D"/>
    <w:rsid w:val="002D14E0"/>
    <w:rsid w:val="002D1720"/>
    <w:rsid w:val="002D353E"/>
    <w:rsid w:val="002D3C9B"/>
    <w:rsid w:val="002D4693"/>
    <w:rsid w:val="002D75E7"/>
    <w:rsid w:val="002E0058"/>
    <w:rsid w:val="002E0533"/>
    <w:rsid w:val="002E15BB"/>
    <w:rsid w:val="002E16F3"/>
    <w:rsid w:val="002E26B7"/>
    <w:rsid w:val="002E37DA"/>
    <w:rsid w:val="002E6644"/>
    <w:rsid w:val="002E6DFF"/>
    <w:rsid w:val="002F11B1"/>
    <w:rsid w:val="002F58D7"/>
    <w:rsid w:val="002F5E85"/>
    <w:rsid w:val="002F7B93"/>
    <w:rsid w:val="003052EB"/>
    <w:rsid w:val="00311FA9"/>
    <w:rsid w:val="003141FD"/>
    <w:rsid w:val="00314EC7"/>
    <w:rsid w:val="00316B77"/>
    <w:rsid w:val="00317143"/>
    <w:rsid w:val="003243A8"/>
    <w:rsid w:val="003256BE"/>
    <w:rsid w:val="00330011"/>
    <w:rsid w:val="00330BC7"/>
    <w:rsid w:val="0033356F"/>
    <w:rsid w:val="0033523B"/>
    <w:rsid w:val="00343757"/>
    <w:rsid w:val="00344FCD"/>
    <w:rsid w:val="00345E62"/>
    <w:rsid w:val="003470BE"/>
    <w:rsid w:val="003505E5"/>
    <w:rsid w:val="00353933"/>
    <w:rsid w:val="0035406A"/>
    <w:rsid w:val="003562C6"/>
    <w:rsid w:val="00356772"/>
    <w:rsid w:val="0035755E"/>
    <w:rsid w:val="00370170"/>
    <w:rsid w:val="003705BB"/>
    <w:rsid w:val="003708D5"/>
    <w:rsid w:val="00370984"/>
    <w:rsid w:val="00373F23"/>
    <w:rsid w:val="003756EA"/>
    <w:rsid w:val="00375D3B"/>
    <w:rsid w:val="003803E7"/>
    <w:rsid w:val="00380D9C"/>
    <w:rsid w:val="0038684C"/>
    <w:rsid w:val="0039799B"/>
    <w:rsid w:val="003A6510"/>
    <w:rsid w:val="003B1E6B"/>
    <w:rsid w:val="003B2306"/>
    <w:rsid w:val="003B28B5"/>
    <w:rsid w:val="003B2B7A"/>
    <w:rsid w:val="003B400D"/>
    <w:rsid w:val="003B4242"/>
    <w:rsid w:val="003B74AE"/>
    <w:rsid w:val="003B77C7"/>
    <w:rsid w:val="003C02D9"/>
    <w:rsid w:val="003C074D"/>
    <w:rsid w:val="003C1A1F"/>
    <w:rsid w:val="003C7532"/>
    <w:rsid w:val="003D1338"/>
    <w:rsid w:val="003E12D7"/>
    <w:rsid w:val="003E16BE"/>
    <w:rsid w:val="003E22B7"/>
    <w:rsid w:val="003E4C4B"/>
    <w:rsid w:val="003E7144"/>
    <w:rsid w:val="003F0918"/>
    <w:rsid w:val="003F1870"/>
    <w:rsid w:val="00405095"/>
    <w:rsid w:val="0040570C"/>
    <w:rsid w:val="004062E7"/>
    <w:rsid w:val="0040775E"/>
    <w:rsid w:val="00413478"/>
    <w:rsid w:val="00413BBC"/>
    <w:rsid w:val="0041678D"/>
    <w:rsid w:val="004176E5"/>
    <w:rsid w:val="004228F4"/>
    <w:rsid w:val="00423570"/>
    <w:rsid w:val="00423D86"/>
    <w:rsid w:val="00425173"/>
    <w:rsid w:val="004263F0"/>
    <w:rsid w:val="0043138B"/>
    <w:rsid w:val="00442764"/>
    <w:rsid w:val="004477A2"/>
    <w:rsid w:val="00453F79"/>
    <w:rsid w:val="00460E1D"/>
    <w:rsid w:val="004615D4"/>
    <w:rsid w:val="00461748"/>
    <w:rsid w:val="00463CE2"/>
    <w:rsid w:val="00463FDE"/>
    <w:rsid w:val="004646A3"/>
    <w:rsid w:val="00466458"/>
    <w:rsid w:val="00466A84"/>
    <w:rsid w:val="00470551"/>
    <w:rsid w:val="00474E21"/>
    <w:rsid w:val="00483C20"/>
    <w:rsid w:val="00485971"/>
    <w:rsid w:val="00486D3A"/>
    <w:rsid w:val="00487D05"/>
    <w:rsid w:val="00492A43"/>
    <w:rsid w:val="0049341E"/>
    <w:rsid w:val="004A10ED"/>
    <w:rsid w:val="004A145B"/>
    <w:rsid w:val="004A1C3A"/>
    <w:rsid w:val="004A4080"/>
    <w:rsid w:val="004A42D9"/>
    <w:rsid w:val="004A4E02"/>
    <w:rsid w:val="004A6296"/>
    <w:rsid w:val="004A64DE"/>
    <w:rsid w:val="004A7365"/>
    <w:rsid w:val="004A73D8"/>
    <w:rsid w:val="004B207E"/>
    <w:rsid w:val="004B26D3"/>
    <w:rsid w:val="004B2B4D"/>
    <w:rsid w:val="004B36FA"/>
    <w:rsid w:val="004B5548"/>
    <w:rsid w:val="004B66F6"/>
    <w:rsid w:val="004B74D6"/>
    <w:rsid w:val="004B75A0"/>
    <w:rsid w:val="004C12F9"/>
    <w:rsid w:val="004C32C6"/>
    <w:rsid w:val="004C7642"/>
    <w:rsid w:val="004D0925"/>
    <w:rsid w:val="004D0B6F"/>
    <w:rsid w:val="004D2764"/>
    <w:rsid w:val="004D28D1"/>
    <w:rsid w:val="004D4733"/>
    <w:rsid w:val="004E2A0F"/>
    <w:rsid w:val="004F0D1D"/>
    <w:rsid w:val="004F381C"/>
    <w:rsid w:val="004F45D9"/>
    <w:rsid w:val="004F7D96"/>
    <w:rsid w:val="00500409"/>
    <w:rsid w:val="00501351"/>
    <w:rsid w:val="00504078"/>
    <w:rsid w:val="00504301"/>
    <w:rsid w:val="00505C6D"/>
    <w:rsid w:val="0052012F"/>
    <w:rsid w:val="00520BD6"/>
    <w:rsid w:val="00521583"/>
    <w:rsid w:val="00522381"/>
    <w:rsid w:val="00524F37"/>
    <w:rsid w:val="005256E7"/>
    <w:rsid w:val="0052594B"/>
    <w:rsid w:val="005301FA"/>
    <w:rsid w:val="00531044"/>
    <w:rsid w:val="00534852"/>
    <w:rsid w:val="00534BF4"/>
    <w:rsid w:val="0053561E"/>
    <w:rsid w:val="00541025"/>
    <w:rsid w:val="0054359A"/>
    <w:rsid w:val="00543A47"/>
    <w:rsid w:val="00544741"/>
    <w:rsid w:val="00546756"/>
    <w:rsid w:val="005561E4"/>
    <w:rsid w:val="005577D9"/>
    <w:rsid w:val="00557FE3"/>
    <w:rsid w:val="005612B2"/>
    <w:rsid w:val="005620CC"/>
    <w:rsid w:val="00562A05"/>
    <w:rsid w:val="0056362A"/>
    <w:rsid w:val="00570EB6"/>
    <w:rsid w:val="00574707"/>
    <w:rsid w:val="00577394"/>
    <w:rsid w:val="00580341"/>
    <w:rsid w:val="005804FE"/>
    <w:rsid w:val="00580D98"/>
    <w:rsid w:val="00581743"/>
    <w:rsid w:val="00581966"/>
    <w:rsid w:val="00581D40"/>
    <w:rsid w:val="005835B1"/>
    <w:rsid w:val="005904FB"/>
    <w:rsid w:val="0059209E"/>
    <w:rsid w:val="00592765"/>
    <w:rsid w:val="005937DC"/>
    <w:rsid w:val="00593B2C"/>
    <w:rsid w:val="005A2B26"/>
    <w:rsid w:val="005A69CD"/>
    <w:rsid w:val="005A7C64"/>
    <w:rsid w:val="005B1F2B"/>
    <w:rsid w:val="005B2D46"/>
    <w:rsid w:val="005B3469"/>
    <w:rsid w:val="005B3A90"/>
    <w:rsid w:val="005B6DD5"/>
    <w:rsid w:val="005B75B6"/>
    <w:rsid w:val="005B769E"/>
    <w:rsid w:val="005C29A0"/>
    <w:rsid w:val="005C399C"/>
    <w:rsid w:val="005C58E8"/>
    <w:rsid w:val="005C6BC6"/>
    <w:rsid w:val="005C7685"/>
    <w:rsid w:val="005D0641"/>
    <w:rsid w:val="005D2966"/>
    <w:rsid w:val="005D308D"/>
    <w:rsid w:val="005D4083"/>
    <w:rsid w:val="005D408C"/>
    <w:rsid w:val="005D451B"/>
    <w:rsid w:val="005D5F59"/>
    <w:rsid w:val="005E14AB"/>
    <w:rsid w:val="005E7147"/>
    <w:rsid w:val="005E71B7"/>
    <w:rsid w:val="005F0AEA"/>
    <w:rsid w:val="005F2A71"/>
    <w:rsid w:val="005F346F"/>
    <w:rsid w:val="005F34DF"/>
    <w:rsid w:val="005F4311"/>
    <w:rsid w:val="005F527E"/>
    <w:rsid w:val="005F71C1"/>
    <w:rsid w:val="005F7953"/>
    <w:rsid w:val="005F7986"/>
    <w:rsid w:val="006023AF"/>
    <w:rsid w:val="00604AC0"/>
    <w:rsid w:val="00610EC7"/>
    <w:rsid w:val="00612BA0"/>
    <w:rsid w:val="006133A5"/>
    <w:rsid w:val="0062454F"/>
    <w:rsid w:val="006344F3"/>
    <w:rsid w:val="00635D81"/>
    <w:rsid w:val="00636B67"/>
    <w:rsid w:val="0064043F"/>
    <w:rsid w:val="00641265"/>
    <w:rsid w:val="00644006"/>
    <w:rsid w:val="006441A7"/>
    <w:rsid w:val="00644FEB"/>
    <w:rsid w:val="00646AF5"/>
    <w:rsid w:val="00650994"/>
    <w:rsid w:val="006511B0"/>
    <w:rsid w:val="0065261C"/>
    <w:rsid w:val="00656B84"/>
    <w:rsid w:val="00657C0F"/>
    <w:rsid w:val="00660BC1"/>
    <w:rsid w:val="006629D8"/>
    <w:rsid w:val="00664231"/>
    <w:rsid w:val="00664F72"/>
    <w:rsid w:val="006723F5"/>
    <w:rsid w:val="00673A88"/>
    <w:rsid w:val="00674DCC"/>
    <w:rsid w:val="00675AB9"/>
    <w:rsid w:val="006768DB"/>
    <w:rsid w:val="006837F8"/>
    <w:rsid w:val="006937D8"/>
    <w:rsid w:val="006A0DD7"/>
    <w:rsid w:val="006A3287"/>
    <w:rsid w:val="006A4344"/>
    <w:rsid w:val="006A53D7"/>
    <w:rsid w:val="006A6F93"/>
    <w:rsid w:val="006B3A69"/>
    <w:rsid w:val="006C086C"/>
    <w:rsid w:val="006C1D43"/>
    <w:rsid w:val="006C4E3D"/>
    <w:rsid w:val="006C51DC"/>
    <w:rsid w:val="006D17DA"/>
    <w:rsid w:val="006D25DE"/>
    <w:rsid w:val="006D34D4"/>
    <w:rsid w:val="006D421B"/>
    <w:rsid w:val="006D43B3"/>
    <w:rsid w:val="006D5441"/>
    <w:rsid w:val="006D685C"/>
    <w:rsid w:val="006E03CE"/>
    <w:rsid w:val="006E26A1"/>
    <w:rsid w:val="006E3574"/>
    <w:rsid w:val="006E7C1E"/>
    <w:rsid w:val="006F45D8"/>
    <w:rsid w:val="006F6D24"/>
    <w:rsid w:val="006F6DE3"/>
    <w:rsid w:val="00704A55"/>
    <w:rsid w:val="00705173"/>
    <w:rsid w:val="00705925"/>
    <w:rsid w:val="0070674A"/>
    <w:rsid w:val="00707218"/>
    <w:rsid w:val="00711AD7"/>
    <w:rsid w:val="007122D7"/>
    <w:rsid w:val="007128DF"/>
    <w:rsid w:val="00715A85"/>
    <w:rsid w:val="007238BB"/>
    <w:rsid w:val="007242CA"/>
    <w:rsid w:val="007333D7"/>
    <w:rsid w:val="007342BB"/>
    <w:rsid w:val="007474AB"/>
    <w:rsid w:val="00750B87"/>
    <w:rsid w:val="00751760"/>
    <w:rsid w:val="007525FC"/>
    <w:rsid w:val="00756EE4"/>
    <w:rsid w:val="00761C1B"/>
    <w:rsid w:val="00781BB0"/>
    <w:rsid w:val="007850C0"/>
    <w:rsid w:val="00785C97"/>
    <w:rsid w:val="007860F9"/>
    <w:rsid w:val="007864AE"/>
    <w:rsid w:val="007872B2"/>
    <w:rsid w:val="007908F6"/>
    <w:rsid w:val="007A5AF9"/>
    <w:rsid w:val="007A6054"/>
    <w:rsid w:val="007B110A"/>
    <w:rsid w:val="007B1C07"/>
    <w:rsid w:val="007B1E5C"/>
    <w:rsid w:val="007B2412"/>
    <w:rsid w:val="007B2AD2"/>
    <w:rsid w:val="007B57FC"/>
    <w:rsid w:val="007B65B4"/>
    <w:rsid w:val="007C1365"/>
    <w:rsid w:val="007C18C3"/>
    <w:rsid w:val="007C26DA"/>
    <w:rsid w:val="007C30F0"/>
    <w:rsid w:val="007C73F4"/>
    <w:rsid w:val="007C77E4"/>
    <w:rsid w:val="007D07E9"/>
    <w:rsid w:val="007D2A05"/>
    <w:rsid w:val="007D4549"/>
    <w:rsid w:val="007D45C5"/>
    <w:rsid w:val="007D65CC"/>
    <w:rsid w:val="007E06EE"/>
    <w:rsid w:val="007E1969"/>
    <w:rsid w:val="007E220D"/>
    <w:rsid w:val="007E3805"/>
    <w:rsid w:val="007E4030"/>
    <w:rsid w:val="007E4180"/>
    <w:rsid w:val="007E7176"/>
    <w:rsid w:val="007F361F"/>
    <w:rsid w:val="007F3EF9"/>
    <w:rsid w:val="008016E6"/>
    <w:rsid w:val="008028F7"/>
    <w:rsid w:val="0080339B"/>
    <w:rsid w:val="0080446A"/>
    <w:rsid w:val="00807C11"/>
    <w:rsid w:val="00810194"/>
    <w:rsid w:val="008125C8"/>
    <w:rsid w:val="00814A99"/>
    <w:rsid w:val="00815453"/>
    <w:rsid w:val="008218E3"/>
    <w:rsid w:val="008325C8"/>
    <w:rsid w:val="00832E29"/>
    <w:rsid w:val="00836281"/>
    <w:rsid w:val="00840635"/>
    <w:rsid w:val="00843EBC"/>
    <w:rsid w:val="008469B4"/>
    <w:rsid w:val="00853FF2"/>
    <w:rsid w:val="00860409"/>
    <w:rsid w:val="008609AC"/>
    <w:rsid w:val="00861396"/>
    <w:rsid w:val="00862A5C"/>
    <w:rsid w:val="00862B9B"/>
    <w:rsid w:val="008647A3"/>
    <w:rsid w:val="00867027"/>
    <w:rsid w:val="00870730"/>
    <w:rsid w:val="00870EE3"/>
    <w:rsid w:val="008711CA"/>
    <w:rsid w:val="00872412"/>
    <w:rsid w:val="0087275C"/>
    <w:rsid w:val="00874C0C"/>
    <w:rsid w:val="00876579"/>
    <w:rsid w:val="00877741"/>
    <w:rsid w:val="008827E1"/>
    <w:rsid w:val="00882B32"/>
    <w:rsid w:val="00883683"/>
    <w:rsid w:val="00883981"/>
    <w:rsid w:val="00886F97"/>
    <w:rsid w:val="00887808"/>
    <w:rsid w:val="00893A74"/>
    <w:rsid w:val="00895543"/>
    <w:rsid w:val="00897EF3"/>
    <w:rsid w:val="008A53C9"/>
    <w:rsid w:val="008A5696"/>
    <w:rsid w:val="008A6CFD"/>
    <w:rsid w:val="008B442A"/>
    <w:rsid w:val="008C0494"/>
    <w:rsid w:val="008C167E"/>
    <w:rsid w:val="008C3F16"/>
    <w:rsid w:val="008D03A1"/>
    <w:rsid w:val="008D064A"/>
    <w:rsid w:val="008D1A93"/>
    <w:rsid w:val="008D4A5C"/>
    <w:rsid w:val="008D5D4C"/>
    <w:rsid w:val="008D73FF"/>
    <w:rsid w:val="008E0CC1"/>
    <w:rsid w:val="008E0DE6"/>
    <w:rsid w:val="008E387A"/>
    <w:rsid w:val="008E4C03"/>
    <w:rsid w:val="008E5742"/>
    <w:rsid w:val="008E59C8"/>
    <w:rsid w:val="008F088D"/>
    <w:rsid w:val="008F1F44"/>
    <w:rsid w:val="008F5BC9"/>
    <w:rsid w:val="008F64CB"/>
    <w:rsid w:val="008F685C"/>
    <w:rsid w:val="0090692C"/>
    <w:rsid w:val="009109A6"/>
    <w:rsid w:val="0091465F"/>
    <w:rsid w:val="009208FA"/>
    <w:rsid w:val="00922CB7"/>
    <w:rsid w:val="009251A3"/>
    <w:rsid w:val="00927B12"/>
    <w:rsid w:val="00931730"/>
    <w:rsid w:val="00933245"/>
    <w:rsid w:val="00937209"/>
    <w:rsid w:val="00943E45"/>
    <w:rsid w:val="00943F86"/>
    <w:rsid w:val="00944999"/>
    <w:rsid w:val="009451CE"/>
    <w:rsid w:val="00945C17"/>
    <w:rsid w:val="009466AE"/>
    <w:rsid w:val="009520E7"/>
    <w:rsid w:val="0095388F"/>
    <w:rsid w:val="0095445D"/>
    <w:rsid w:val="009636CD"/>
    <w:rsid w:val="00970697"/>
    <w:rsid w:val="009728A3"/>
    <w:rsid w:val="009751A8"/>
    <w:rsid w:val="0097548E"/>
    <w:rsid w:val="00980EEF"/>
    <w:rsid w:val="00982888"/>
    <w:rsid w:val="009841A5"/>
    <w:rsid w:val="00984641"/>
    <w:rsid w:val="00985802"/>
    <w:rsid w:val="0098595F"/>
    <w:rsid w:val="0098736F"/>
    <w:rsid w:val="00987A46"/>
    <w:rsid w:val="00992894"/>
    <w:rsid w:val="00995646"/>
    <w:rsid w:val="0099678A"/>
    <w:rsid w:val="00997957"/>
    <w:rsid w:val="009A0E7B"/>
    <w:rsid w:val="009A3E05"/>
    <w:rsid w:val="009A444A"/>
    <w:rsid w:val="009A4A13"/>
    <w:rsid w:val="009B2C30"/>
    <w:rsid w:val="009C2195"/>
    <w:rsid w:val="009C569A"/>
    <w:rsid w:val="009C76A6"/>
    <w:rsid w:val="009D33EC"/>
    <w:rsid w:val="009E737A"/>
    <w:rsid w:val="009E7976"/>
    <w:rsid w:val="00A050BF"/>
    <w:rsid w:val="00A06F2A"/>
    <w:rsid w:val="00A14748"/>
    <w:rsid w:val="00A1555B"/>
    <w:rsid w:val="00A161FD"/>
    <w:rsid w:val="00A258A3"/>
    <w:rsid w:val="00A26711"/>
    <w:rsid w:val="00A26D4A"/>
    <w:rsid w:val="00A30824"/>
    <w:rsid w:val="00A32F1B"/>
    <w:rsid w:val="00A33704"/>
    <w:rsid w:val="00A3434F"/>
    <w:rsid w:val="00A34C65"/>
    <w:rsid w:val="00A34C82"/>
    <w:rsid w:val="00A40EA9"/>
    <w:rsid w:val="00A41017"/>
    <w:rsid w:val="00A45163"/>
    <w:rsid w:val="00A50F74"/>
    <w:rsid w:val="00A52B23"/>
    <w:rsid w:val="00A534DA"/>
    <w:rsid w:val="00A54B6B"/>
    <w:rsid w:val="00A64064"/>
    <w:rsid w:val="00A64CBF"/>
    <w:rsid w:val="00A7405F"/>
    <w:rsid w:val="00A75F98"/>
    <w:rsid w:val="00A77DCF"/>
    <w:rsid w:val="00A80601"/>
    <w:rsid w:val="00A827E8"/>
    <w:rsid w:val="00A83C8D"/>
    <w:rsid w:val="00A86B26"/>
    <w:rsid w:val="00A92A43"/>
    <w:rsid w:val="00AA67E0"/>
    <w:rsid w:val="00AB0D8A"/>
    <w:rsid w:val="00AB1632"/>
    <w:rsid w:val="00AB4425"/>
    <w:rsid w:val="00AB5435"/>
    <w:rsid w:val="00AC0765"/>
    <w:rsid w:val="00AC33BD"/>
    <w:rsid w:val="00AC7B12"/>
    <w:rsid w:val="00AD4707"/>
    <w:rsid w:val="00AD55AA"/>
    <w:rsid w:val="00AD6B53"/>
    <w:rsid w:val="00AD7D31"/>
    <w:rsid w:val="00AE0441"/>
    <w:rsid w:val="00AE0D12"/>
    <w:rsid w:val="00AE1A46"/>
    <w:rsid w:val="00AE1F02"/>
    <w:rsid w:val="00AE202B"/>
    <w:rsid w:val="00AE5732"/>
    <w:rsid w:val="00AE7662"/>
    <w:rsid w:val="00AF11F0"/>
    <w:rsid w:val="00AF3148"/>
    <w:rsid w:val="00B02ACD"/>
    <w:rsid w:val="00B053A3"/>
    <w:rsid w:val="00B06363"/>
    <w:rsid w:val="00B1028E"/>
    <w:rsid w:val="00B10E4C"/>
    <w:rsid w:val="00B138A4"/>
    <w:rsid w:val="00B206E0"/>
    <w:rsid w:val="00B22451"/>
    <w:rsid w:val="00B255D7"/>
    <w:rsid w:val="00B272A3"/>
    <w:rsid w:val="00B311B7"/>
    <w:rsid w:val="00B313E4"/>
    <w:rsid w:val="00B31415"/>
    <w:rsid w:val="00B316A8"/>
    <w:rsid w:val="00B336DE"/>
    <w:rsid w:val="00B359A2"/>
    <w:rsid w:val="00B426F9"/>
    <w:rsid w:val="00B42ADA"/>
    <w:rsid w:val="00B45787"/>
    <w:rsid w:val="00B479E4"/>
    <w:rsid w:val="00B5064D"/>
    <w:rsid w:val="00B51CA6"/>
    <w:rsid w:val="00B53B7F"/>
    <w:rsid w:val="00B60DBE"/>
    <w:rsid w:val="00B6256A"/>
    <w:rsid w:val="00B6304F"/>
    <w:rsid w:val="00B66A04"/>
    <w:rsid w:val="00B70825"/>
    <w:rsid w:val="00B70882"/>
    <w:rsid w:val="00B73B85"/>
    <w:rsid w:val="00B74963"/>
    <w:rsid w:val="00B75F8F"/>
    <w:rsid w:val="00B82416"/>
    <w:rsid w:val="00B829FE"/>
    <w:rsid w:val="00B84B7C"/>
    <w:rsid w:val="00B857AF"/>
    <w:rsid w:val="00B85ACC"/>
    <w:rsid w:val="00B85E8D"/>
    <w:rsid w:val="00B9143C"/>
    <w:rsid w:val="00B92C27"/>
    <w:rsid w:val="00BA0D50"/>
    <w:rsid w:val="00BA49CF"/>
    <w:rsid w:val="00BB1054"/>
    <w:rsid w:val="00BB3AB2"/>
    <w:rsid w:val="00BB3BD4"/>
    <w:rsid w:val="00BB42C0"/>
    <w:rsid w:val="00BB4662"/>
    <w:rsid w:val="00BB68FB"/>
    <w:rsid w:val="00BC435E"/>
    <w:rsid w:val="00BC52C3"/>
    <w:rsid w:val="00BD36E7"/>
    <w:rsid w:val="00BD51C6"/>
    <w:rsid w:val="00BD536A"/>
    <w:rsid w:val="00BD58B4"/>
    <w:rsid w:val="00BE006F"/>
    <w:rsid w:val="00BE22FB"/>
    <w:rsid w:val="00BE68AF"/>
    <w:rsid w:val="00BE7038"/>
    <w:rsid w:val="00BF639A"/>
    <w:rsid w:val="00BF6A5D"/>
    <w:rsid w:val="00BF6DC5"/>
    <w:rsid w:val="00C050AC"/>
    <w:rsid w:val="00C05F16"/>
    <w:rsid w:val="00C14EBF"/>
    <w:rsid w:val="00C16ADF"/>
    <w:rsid w:val="00C17969"/>
    <w:rsid w:val="00C179C4"/>
    <w:rsid w:val="00C219C8"/>
    <w:rsid w:val="00C269EF"/>
    <w:rsid w:val="00C2753E"/>
    <w:rsid w:val="00C314D0"/>
    <w:rsid w:val="00C3329C"/>
    <w:rsid w:val="00C343F9"/>
    <w:rsid w:val="00C44B1E"/>
    <w:rsid w:val="00C45A01"/>
    <w:rsid w:val="00C4730A"/>
    <w:rsid w:val="00C50522"/>
    <w:rsid w:val="00C5236D"/>
    <w:rsid w:val="00C57625"/>
    <w:rsid w:val="00C57C1B"/>
    <w:rsid w:val="00C602B0"/>
    <w:rsid w:val="00C60F96"/>
    <w:rsid w:val="00C613A9"/>
    <w:rsid w:val="00C620BC"/>
    <w:rsid w:val="00C62600"/>
    <w:rsid w:val="00C63B6B"/>
    <w:rsid w:val="00C740E5"/>
    <w:rsid w:val="00C82149"/>
    <w:rsid w:val="00C82931"/>
    <w:rsid w:val="00C82970"/>
    <w:rsid w:val="00C83106"/>
    <w:rsid w:val="00C857D4"/>
    <w:rsid w:val="00C92128"/>
    <w:rsid w:val="00C92765"/>
    <w:rsid w:val="00C95094"/>
    <w:rsid w:val="00CA2C2D"/>
    <w:rsid w:val="00CB7435"/>
    <w:rsid w:val="00CC0C33"/>
    <w:rsid w:val="00CC2AA2"/>
    <w:rsid w:val="00CC492C"/>
    <w:rsid w:val="00CC537A"/>
    <w:rsid w:val="00CC5A9F"/>
    <w:rsid w:val="00CC5B38"/>
    <w:rsid w:val="00CC6159"/>
    <w:rsid w:val="00CC7137"/>
    <w:rsid w:val="00CD1369"/>
    <w:rsid w:val="00CD189C"/>
    <w:rsid w:val="00CD5F69"/>
    <w:rsid w:val="00CD62AD"/>
    <w:rsid w:val="00CD6514"/>
    <w:rsid w:val="00CD7472"/>
    <w:rsid w:val="00CE3564"/>
    <w:rsid w:val="00CE4878"/>
    <w:rsid w:val="00CE519D"/>
    <w:rsid w:val="00CF2225"/>
    <w:rsid w:val="00CF2494"/>
    <w:rsid w:val="00CF3270"/>
    <w:rsid w:val="00D0042C"/>
    <w:rsid w:val="00D01AF6"/>
    <w:rsid w:val="00D029E2"/>
    <w:rsid w:val="00D03BE1"/>
    <w:rsid w:val="00D05C7F"/>
    <w:rsid w:val="00D07DAE"/>
    <w:rsid w:val="00D10116"/>
    <w:rsid w:val="00D11F98"/>
    <w:rsid w:val="00D120E7"/>
    <w:rsid w:val="00D122C5"/>
    <w:rsid w:val="00D12F24"/>
    <w:rsid w:val="00D13BC6"/>
    <w:rsid w:val="00D14675"/>
    <w:rsid w:val="00D17D73"/>
    <w:rsid w:val="00D17EE3"/>
    <w:rsid w:val="00D2011B"/>
    <w:rsid w:val="00D20520"/>
    <w:rsid w:val="00D22087"/>
    <w:rsid w:val="00D2463A"/>
    <w:rsid w:val="00D25CE8"/>
    <w:rsid w:val="00D26E50"/>
    <w:rsid w:val="00D27142"/>
    <w:rsid w:val="00D3057C"/>
    <w:rsid w:val="00D337AA"/>
    <w:rsid w:val="00D34893"/>
    <w:rsid w:val="00D40C4B"/>
    <w:rsid w:val="00D410E0"/>
    <w:rsid w:val="00D42BA4"/>
    <w:rsid w:val="00D45DCF"/>
    <w:rsid w:val="00D460BC"/>
    <w:rsid w:val="00D4661E"/>
    <w:rsid w:val="00D46D9C"/>
    <w:rsid w:val="00D536D4"/>
    <w:rsid w:val="00D53D7E"/>
    <w:rsid w:val="00D54BD9"/>
    <w:rsid w:val="00D55463"/>
    <w:rsid w:val="00D5706D"/>
    <w:rsid w:val="00D62F3D"/>
    <w:rsid w:val="00D6425B"/>
    <w:rsid w:val="00D64680"/>
    <w:rsid w:val="00D66749"/>
    <w:rsid w:val="00D70086"/>
    <w:rsid w:val="00D7052A"/>
    <w:rsid w:val="00D70943"/>
    <w:rsid w:val="00D72412"/>
    <w:rsid w:val="00D75723"/>
    <w:rsid w:val="00D75F85"/>
    <w:rsid w:val="00D768D2"/>
    <w:rsid w:val="00D76FA4"/>
    <w:rsid w:val="00D80D05"/>
    <w:rsid w:val="00D81F61"/>
    <w:rsid w:val="00D828DD"/>
    <w:rsid w:val="00D84FA4"/>
    <w:rsid w:val="00D92181"/>
    <w:rsid w:val="00D92748"/>
    <w:rsid w:val="00D93671"/>
    <w:rsid w:val="00D95B60"/>
    <w:rsid w:val="00DA0BA5"/>
    <w:rsid w:val="00DA229F"/>
    <w:rsid w:val="00DA248F"/>
    <w:rsid w:val="00DA4884"/>
    <w:rsid w:val="00DB3295"/>
    <w:rsid w:val="00DB35B1"/>
    <w:rsid w:val="00DB4A34"/>
    <w:rsid w:val="00DB61D1"/>
    <w:rsid w:val="00DB66C2"/>
    <w:rsid w:val="00DC0C4A"/>
    <w:rsid w:val="00DC26E9"/>
    <w:rsid w:val="00DC2AAB"/>
    <w:rsid w:val="00DC39BD"/>
    <w:rsid w:val="00DC5269"/>
    <w:rsid w:val="00DC56DA"/>
    <w:rsid w:val="00DC7898"/>
    <w:rsid w:val="00DD2FE5"/>
    <w:rsid w:val="00DD374D"/>
    <w:rsid w:val="00DE01DF"/>
    <w:rsid w:val="00DE57D3"/>
    <w:rsid w:val="00DE6632"/>
    <w:rsid w:val="00DF28D7"/>
    <w:rsid w:val="00E00D14"/>
    <w:rsid w:val="00E0228C"/>
    <w:rsid w:val="00E025F3"/>
    <w:rsid w:val="00E0611F"/>
    <w:rsid w:val="00E10247"/>
    <w:rsid w:val="00E11F1D"/>
    <w:rsid w:val="00E15473"/>
    <w:rsid w:val="00E21D05"/>
    <w:rsid w:val="00E2653B"/>
    <w:rsid w:val="00E27040"/>
    <w:rsid w:val="00E27A98"/>
    <w:rsid w:val="00E30981"/>
    <w:rsid w:val="00E32F38"/>
    <w:rsid w:val="00E330CF"/>
    <w:rsid w:val="00E3796B"/>
    <w:rsid w:val="00E45EF5"/>
    <w:rsid w:val="00E47852"/>
    <w:rsid w:val="00E50182"/>
    <w:rsid w:val="00E510EE"/>
    <w:rsid w:val="00E542C4"/>
    <w:rsid w:val="00E61C13"/>
    <w:rsid w:val="00E62E52"/>
    <w:rsid w:val="00E64019"/>
    <w:rsid w:val="00E65FE4"/>
    <w:rsid w:val="00E667D0"/>
    <w:rsid w:val="00E67209"/>
    <w:rsid w:val="00E70749"/>
    <w:rsid w:val="00E737D5"/>
    <w:rsid w:val="00E75D03"/>
    <w:rsid w:val="00E768CD"/>
    <w:rsid w:val="00E77AF3"/>
    <w:rsid w:val="00E85CC9"/>
    <w:rsid w:val="00E87F76"/>
    <w:rsid w:val="00E92309"/>
    <w:rsid w:val="00E93568"/>
    <w:rsid w:val="00E9537D"/>
    <w:rsid w:val="00EA340D"/>
    <w:rsid w:val="00EA3547"/>
    <w:rsid w:val="00EA4256"/>
    <w:rsid w:val="00EB0BF8"/>
    <w:rsid w:val="00EB251E"/>
    <w:rsid w:val="00EB7262"/>
    <w:rsid w:val="00EB7B1C"/>
    <w:rsid w:val="00EC05F8"/>
    <w:rsid w:val="00EC3D90"/>
    <w:rsid w:val="00EC5FD6"/>
    <w:rsid w:val="00EC6AC6"/>
    <w:rsid w:val="00ED174A"/>
    <w:rsid w:val="00ED1EB4"/>
    <w:rsid w:val="00ED6D83"/>
    <w:rsid w:val="00ED713D"/>
    <w:rsid w:val="00EF39F8"/>
    <w:rsid w:val="00EF59FD"/>
    <w:rsid w:val="00EF77EA"/>
    <w:rsid w:val="00F06AA4"/>
    <w:rsid w:val="00F1011B"/>
    <w:rsid w:val="00F104CA"/>
    <w:rsid w:val="00F132EC"/>
    <w:rsid w:val="00F1465C"/>
    <w:rsid w:val="00F16FA7"/>
    <w:rsid w:val="00F21E79"/>
    <w:rsid w:val="00F233C5"/>
    <w:rsid w:val="00F25B33"/>
    <w:rsid w:val="00F27A43"/>
    <w:rsid w:val="00F27C62"/>
    <w:rsid w:val="00F316C6"/>
    <w:rsid w:val="00F31B68"/>
    <w:rsid w:val="00F34048"/>
    <w:rsid w:val="00F52110"/>
    <w:rsid w:val="00F52A9F"/>
    <w:rsid w:val="00F532E3"/>
    <w:rsid w:val="00F61173"/>
    <w:rsid w:val="00F67828"/>
    <w:rsid w:val="00F705E8"/>
    <w:rsid w:val="00F7114C"/>
    <w:rsid w:val="00F71B42"/>
    <w:rsid w:val="00F7288E"/>
    <w:rsid w:val="00F728DA"/>
    <w:rsid w:val="00F81A8A"/>
    <w:rsid w:val="00F81C6D"/>
    <w:rsid w:val="00F82DBC"/>
    <w:rsid w:val="00F8628B"/>
    <w:rsid w:val="00F863D2"/>
    <w:rsid w:val="00F9028B"/>
    <w:rsid w:val="00F91496"/>
    <w:rsid w:val="00F917F3"/>
    <w:rsid w:val="00F97369"/>
    <w:rsid w:val="00FA297C"/>
    <w:rsid w:val="00FA44C6"/>
    <w:rsid w:val="00FA5DFC"/>
    <w:rsid w:val="00FB4642"/>
    <w:rsid w:val="00FB5C27"/>
    <w:rsid w:val="00FC0074"/>
    <w:rsid w:val="00FC1C72"/>
    <w:rsid w:val="00FC3CE4"/>
    <w:rsid w:val="00FD5289"/>
    <w:rsid w:val="00FE775A"/>
    <w:rsid w:val="00FF02F1"/>
    <w:rsid w:val="00FF2932"/>
    <w:rsid w:val="00FF454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9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B63C9"/>
    <w:rPr>
      <w:rFonts w:ascii="Times New Roman" w:eastAsia="Times New Roman" w:hAnsi="Times New Roman" w:cs="Times New Roman"/>
    </w:rPr>
  </w:style>
  <w:style w:type="paragraph" w:styleId="Heading1">
    <w:name w:val="heading 1"/>
    <w:basedOn w:val="Normal"/>
    <w:link w:val="Heading1Char"/>
    <w:uiPriority w:val="9"/>
    <w:qFormat/>
    <w:rsid w:val="002B63C9"/>
    <w:pPr>
      <w:ind w:left="516" w:hanging="28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B63C9"/>
  </w:style>
  <w:style w:type="paragraph" w:styleId="Title">
    <w:name w:val="Title"/>
    <w:basedOn w:val="Normal"/>
    <w:uiPriority w:val="1"/>
    <w:qFormat/>
    <w:rsid w:val="002B63C9"/>
    <w:pPr>
      <w:spacing w:before="14"/>
      <w:ind w:left="232" w:right="344"/>
    </w:pPr>
    <w:rPr>
      <w:b/>
      <w:bCs/>
      <w:sz w:val="28"/>
      <w:szCs w:val="28"/>
    </w:rPr>
  </w:style>
  <w:style w:type="paragraph" w:styleId="ListParagraph">
    <w:name w:val="List Paragraph"/>
    <w:basedOn w:val="Normal"/>
    <w:uiPriority w:val="34"/>
    <w:qFormat/>
    <w:rsid w:val="002B63C9"/>
    <w:pPr>
      <w:ind w:left="516" w:hanging="285"/>
    </w:pPr>
  </w:style>
  <w:style w:type="paragraph" w:customStyle="1" w:styleId="TableParagraph">
    <w:name w:val="Table Paragraph"/>
    <w:basedOn w:val="Normal"/>
    <w:uiPriority w:val="1"/>
    <w:qFormat/>
    <w:rsid w:val="002B63C9"/>
    <w:pPr>
      <w:spacing w:line="210" w:lineRule="exact"/>
      <w:ind w:left="364" w:right="532"/>
      <w:jc w:val="center"/>
    </w:pPr>
  </w:style>
  <w:style w:type="paragraph" w:styleId="BalloonText">
    <w:name w:val="Balloon Text"/>
    <w:basedOn w:val="Normal"/>
    <w:link w:val="BalloonTextChar"/>
    <w:uiPriority w:val="99"/>
    <w:semiHidden/>
    <w:unhideWhenUsed/>
    <w:rsid w:val="00BF6A5D"/>
    <w:rPr>
      <w:rFonts w:ascii="Tahoma" w:hAnsi="Tahoma" w:cs="Tahoma"/>
      <w:sz w:val="16"/>
      <w:szCs w:val="16"/>
    </w:rPr>
  </w:style>
  <w:style w:type="character" w:customStyle="1" w:styleId="BalloonTextChar">
    <w:name w:val="Balloon Text Char"/>
    <w:basedOn w:val="DefaultParagraphFont"/>
    <w:link w:val="BalloonText"/>
    <w:uiPriority w:val="99"/>
    <w:semiHidden/>
    <w:rsid w:val="00BF6A5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561E4"/>
    <w:rPr>
      <w:sz w:val="16"/>
      <w:szCs w:val="16"/>
    </w:rPr>
  </w:style>
  <w:style w:type="paragraph" w:styleId="CommentText">
    <w:name w:val="annotation text"/>
    <w:basedOn w:val="Normal"/>
    <w:link w:val="CommentTextChar"/>
    <w:uiPriority w:val="99"/>
    <w:semiHidden/>
    <w:unhideWhenUsed/>
    <w:rsid w:val="005561E4"/>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561E4"/>
    <w:rPr>
      <w:sz w:val="20"/>
      <w:szCs w:val="20"/>
    </w:rPr>
  </w:style>
  <w:style w:type="character" w:styleId="PlaceholderText">
    <w:name w:val="Placeholder Text"/>
    <w:basedOn w:val="DefaultParagraphFont"/>
    <w:uiPriority w:val="99"/>
    <w:semiHidden/>
    <w:rsid w:val="008C167E"/>
    <w:rPr>
      <w:color w:val="808080"/>
    </w:rPr>
  </w:style>
  <w:style w:type="paragraph" w:styleId="Header">
    <w:name w:val="header"/>
    <w:basedOn w:val="Normal"/>
    <w:link w:val="HeaderChar"/>
    <w:uiPriority w:val="99"/>
    <w:unhideWhenUsed/>
    <w:rsid w:val="0033523B"/>
    <w:pPr>
      <w:tabs>
        <w:tab w:val="center" w:pos="4513"/>
        <w:tab w:val="right" w:pos="9026"/>
      </w:tabs>
    </w:pPr>
  </w:style>
  <w:style w:type="character" w:customStyle="1" w:styleId="HeaderChar">
    <w:name w:val="Header Char"/>
    <w:basedOn w:val="DefaultParagraphFont"/>
    <w:link w:val="Header"/>
    <w:uiPriority w:val="99"/>
    <w:rsid w:val="0033523B"/>
    <w:rPr>
      <w:rFonts w:ascii="Times New Roman" w:eastAsia="Times New Roman" w:hAnsi="Times New Roman" w:cs="Times New Roman"/>
    </w:rPr>
  </w:style>
  <w:style w:type="paragraph" w:styleId="Footer">
    <w:name w:val="footer"/>
    <w:basedOn w:val="Normal"/>
    <w:link w:val="FooterChar"/>
    <w:uiPriority w:val="99"/>
    <w:unhideWhenUsed/>
    <w:rsid w:val="0033523B"/>
    <w:pPr>
      <w:tabs>
        <w:tab w:val="center" w:pos="4513"/>
        <w:tab w:val="right" w:pos="9026"/>
      </w:tabs>
    </w:pPr>
  </w:style>
  <w:style w:type="character" w:customStyle="1" w:styleId="FooterChar">
    <w:name w:val="Footer Char"/>
    <w:basedOn w:val="DefaultParagraphFont"/>
    <w:link w:val="Footer"/>
    <w:uiPriority w:val="99"/>
    <w:rsid w:val="0033523B"/>
    <w:rPr>
      <w:rFonts w:ascii="Times New Roman" w:eastAsia="Times New Roman" w:hAnsi="Times New Roman" w:cs="Times New Roman"/>
    </w:rPr>
  </w:style>
  <w:style w:type="table" w:styleId="TableGrid">
    <w:name w:val="Table Grid"/>
    <w:basedOn w:val="TableNormal"/>
    <w:uiPriority w:val="59"/>
    <w:rsid w:val="00660B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C435E"/>
    <w:rPr>
      <w:color w:val="0000FF" w:themeColor="hyperlink"/>
      <w:u w:val="single"/>
    </w:rPr>
  </w:style>
  <w:style w:type="paragraph" w:styleId="NoSpacing">
    <w:name w:val="No Spacing"/>
    <w:uiPriority w:val="1"/>
    <w:qFormat/>
    <w:rsid w:val="00612BA0"/>
    <w:rPr>
      <w:rFonts w:ascii="Times New Roman" w:eastAsia="Times New Roman" w:hAnsi="Times New Roman" w:cs="Times New Roman"/>
    </w:rPr>
  </w:style>
  <w:style w:type="character" w:customStyle="1" w:styleId="Heading1Char">
    <w:name w:val="Heading 1 Char"/>
    <w:basedOn w:val="DefaultParagraphFont"/>
    <w:link w:val="Heading1"/>
    <w:uiPriority w:val="9"/>
    <w:rsid w:val="004228F4"/>
    <w:rPr>
      <w:rFonts w:ascii="Times New Roman" w:eastAsia="Times New Roman" w:hAnsi="Times New Roman" w:cs="Times New Roman"/>
      <w:b/>
      <w:bCs/>
      <w:sz w:val="24"/>
      <w:szCs w:val="24"/>
    </w:rPr>
  </w:style>
  <w:style w:type="paragraph" w:styleId="Bibliography">
    <w:name w:val="Bibliography"/>
    <w:basedOn w:val="Normal"/>
    <w:next w:val="Normal"/>
    <w:uiPriority w:val="37"/>
    <w:unhideWhenUsed/>
    <w:rsid w:val="004228F4"/>
  </w:style>
  <w:style w:type="table" w:customStyle="1" w:styleId="TableGrid1">
    <w:name w:val="Table Grid1"/>
    <w:basedOn w:val="TableNormal"/>
    <w:next w:val="TableGrid"/>
    <w:uiPriority w:val="59"/>
    <w:rsid w:val="00922C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A53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921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1837D8"/>
    <w:pPr>
      <w:widowControl w:val="0"/>
      <w:autoSpaceDE w:val="0"/>
      <w:autoSpaceDN w:val="0"/>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1837D8"/>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B63C9"/>
    <w:rPr>
      <w:rFonts w:ascii="Times New Roman" w:eastAsia="Times New Roman" w:hAnsi="Times New Roman" w:cs="Times New Roman"/>
    </w:rPr>
  </w:style>
  <w:style w:type="paragraph" w:styleId="Heading1">
    <w:name w:val="heading 1"/>
    <w:basedOn w:val="Normal"/>
    <w:link w:val="Heading1Char"/>
    <w:uiPriority w:val="9"/>
    <w:qFormat/>
    <w:rsid w:val="002B63C9"/>
    <w:pPr>
      <w:ind w:left="516" w:hanging="28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B63C9"/>
  </w:style>
  <w:style w:type="paragraph" w:styleId="Title">
    <w:name w:val="Title"/>
    <w:basedOn w:val="Normal"/>
    <w:uiPriority w:val="1"/>
    <w:qFormat/>
    <w:rsid w:val="002B63C9"/>
    <w:pPr>
      <w:spacing w:before="14"/>
      <w:ind w:left="232" w:right="344"/>
    </w:pPr>
    <w:rPr>
      <w:b/>
      <w:bCs/>
      <w:sz w:val="28"/>
      <w:szCs w:val="28"/>
    </w:rPr>
  </w:style>
  <w:style w:type="paragraph" w:styleId="ListParagraph">
    <w:name w:val="List Paragraph"/>
    <w:basedOn w:val="Normal"/>
    <w:uiPriority w:val="34"/>
    <w:qFormat/>
    <w:rsid w:val="002B63C9"/>
    <w:pPr>
      <w:ind w:left="516" w:hanging="285"/>
    </w:pPr>
  </w:style>
  <w:style w:type="paragraph" w:customStyle="1" w:styleId="TableParagraph">
    <w:name w:val="Table Paragraph"/>
    <w:basedOn w:val="Normal"/>
    <w:uiPriority w:val="1"/>
    <w:qFormat/>
    <w:rsid w:val="002B63C9"/>
    <w:pPr>
      <w:spacing w:line="210" w:lineRule="exact"/>
      <w:ind w:left="364" w:right="532"/>
      <w:jc w:val="center"/>
    </w:pPr>
  </w:style>
  <w:style w:type="paragraph" w:styleId="BalloonText">
    <w:name w:val="Balloon Text"/>
    <w:basedOn w:val="Normal"/>
    <w:link w:val="BalloonTextChar"/>
    <w:uiPriority w:val="99"/>
    <w:semiHidden/>
    <w:unhideWhenUsed/>
    <w:rsid w:val="00BF6A5D"/>
    <w:rPr>
      <w:rFonts w:ascii="Tahoma" w:hAnsi="Tahoma" w:cs="Tahoma"/>
      <w:sz w:val="16"/>
      <w:szCs w:val="16"/>
    </w:rPr>
  </w:style>
  <w:style w:type="character" w:customStyle="1" w:styleId="BalloonTextChar">
    <w:name w:val="Balloon Text Char"/>
    <w:basedOn w:val="DefaultParagraphFont"/>
    <w:link w:val="BalloonText"/>
    <w:uiPriority w:val="99"/>
    <w:semiHidden/>
    <w:rsid w:val="00BF6A5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561E4"/>
    <w:rPr>
      <w:sz w:val="16"/>
      <w:szCs w:val="16"/>
    </w:rPr>
  </w:style>
  <w:style w:type="paragraph" w:styleId="CommentText">
    <w:name w:val="annotation text"/>
    <w:basedOn w:val="Normal"/>
    <w:link w:val="CommentTextChar"/>
    <w:uiPriority w:val="99"/>
    <w:semiHidden/>
    <w:unhideWhenUsed/>
    <w:rsid w:val="005561E4"/>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561E4"/>
    <w:rPr>
      <w:sz w:val="20"/>
      <w:szCs w:val="20"/>
    </w:rPr>
  </w:style>
  <w:style w:type="character" w:styleId="PlaceholderText">
    <w:name w:val="Placeholder Text"/>
    <w:basedOn w:val="DefaultParagraphFont"/>
    <w:uiPriority w:val="99"/>
    <w:semiHidden/>
    <w:rsid w:val="008C167E"/>
    <w:rPr>
      <w:color w:val="808080"/>
    </w:rPr>
  </w:style>
  <w:style w:type="paragraph" w:styleId="Header">
    <w:name w:val="header"/>
    <w:basedOn w:val="Normal"/>
    <w:link w:val="HeaderChar"/>
    <w:uiPriority w:val="99"/>
    <w:unhideWhenUsed/>
    <w:rsid w:val="0033523B"/>
    <w:pPr>
      <w:tabs>
        <w:tab w:val="center" w:pos="4513"/>
        <w:tab w:val="right" w:pos="9026"/>
      </w:tabs>
    </w:pPr>
  </w:style>
  <w:style w:type="character" w:customStyle="1" w:styleId="HeaderChar">
    <w:name w:val="Header Char"/>
    <w:basedOn w:val="DefaultParagraphFont"/>
    <w:link w:val="Header"/>
    <w:uiPriority w:val="99"/>
    <w:rsid w:val="0033523B"/>
    <w:rPr>
      <w:rFonts w:ascii="Times New Roman" w:eastAsia="Times New Roman" w:hAnsi="Times New Roman" w:cs="Times New Roman"/>
    </w:rPr>
  </w:style>
  <w:style w:type="paragraph" w:styleId="Footer">
    <w:name w:val="footer"/>
    <w:basedOn w:val="Normal"/>
    <w:link w:val="FooterChar"/>
    <w:uiPriority w:val="99"/>
    <w:unhideWhenUsed/>
    <w:rsid w:val="0033523B"/>
    <w:pPr>
      <w:tabs>
        <w:tab w:val="center" w:pos="4513"/>
        <w:tab w:val="right" w:pos="9026"/>
      </w:tabs>
    </w:pPr>
  </w:style>
  <w:style w:type="character" w:customStyle="1" w:styleId="FooterChar">
    <w:name w:val="Footer Char"/>
    <w:basedOn w:val="DefaultParagraphFont"/>
    <w:link w:val="Footer"/>
    <w:uiPriority w:val="99"/>
    <w:rsid w:val="0033523B"/>
    <w:rPr>
      <w:rFonts w:ascii="Times New Roman" w:eastAsia="Times New Roman" w:hAnsi="Times New Roman" w:cs="Times New Roman"/>
    </w:rPr>
  </w:style>
  <w:style w:type="table" w:styleId="TableGrid">
    <w:name w:val="Table Grid"/>
    <w:basedOn w:val="TableNormal"/>
    <w:uiPriority w:val="59"/>
    <w:rsid w:val="00660B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C435E"/>
    <w:rPr>
      <w:color w:val="0000FF" w:themeColor="hyperlink"/>
      <w:u w:val="single"/>
    </w:rPr>
  </w:style>
  <w:style w:type="paragraph" w:styleId="NoSpacing">
    <w:name w:val="No Spacing"/>
    <w:uiPriority w:val="1"/>
    <w:qFormat/>
    <w:rsid w:val="00612BA0"/>
    <w:rPr>
      <w:rFonts w:ascii="Times New Roman" w:eastAsia="Times New Roman" w:hAnsi="Times New Roman" w:cs="Times New Roman"/>
    </w:rPr>
  </w:style>
  <w:style w:type="character" w:customStyle="1" w:styleId="Heading1Char">
    <w:name w:val="Heading 1 Char"/>
    <w:basedOn w:val="DefaultParagraphFont"/>
    <w:link w:val="Heading1"/>
    <w:uiPriority w:val="9"/>
    <w:rsid w:val="004228F4"/>
    <w:rPr>
      <w:rFonts w:ascii="Times New Roman" w:eastAsia="Times New Roman" w:hAnsi="Times New Roman" w:cs="Times New Roman"/>
      <w:b/>
      <w:bCs/>
      <w:sz w:val="24"/>
      <w:szCs w:val="24"/>
    </w:rPr>
  </w:style>
  <w:style w:type="paragraph" w:styleId="Bibliography">
    <w:name w:val="Bibliography"/>
    <w:basedOn w:val="Normal"/>
    <w:next w:val="Normal"/>
    <w:uiPriority w:val="37"/>
    <w:unhideWhenUsed/>
    <w:rsid w:val="004228F4"/>
  </w:style>
  <w:style w:type="table" w:customStyle="1" w:styleId="TableGrid1">
    <w:name w:val="Table Grid1"/>
    <w:basedOn w:val="TableNormal"/>
    <w:next w:val="TableGrid"/>
    <w:uiPriority w:val="59"/>
    <w:rsid w:val="00922C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A53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921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1837D8"/>
    <w:pPr>
      <w:widowControl w:val="0"/>
      <w:autoSpaceDE w:val="0"/>
      <w:autoSpaceDN w:val="0"/>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1837D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7108">
      <w:bodyDiv w:val="1"/>
      <w:marLeft w:val="0"/>
      <w:marRight w:val="0"/>
      <w:marTop w:val="0"/>
      <w:marBottom w:val="0"/>
      <w:divBdr>
        <w:top w:val="none" w:sz="0" w:space="0" w:color="auto"/>
        <w:left w:val="none" w:sz="0" w:space="0" w:color="auto"/>
        <w:bottom w:val="none" w:sz="0" w:space="0" w:color="auto"/>
        <w:right w:val="none" w:sz="0" w:space="0" w:color="auto"/>
      </w:divBdr>
    </w:div>
    <w:div w:id="7677943">
      <w:bodyDiv w:val="1"/>
      <w:marLeft w:val="0"/>
      <w:marRight w:val="0"/>
      <w:marTop w:val="0"/>
      <w:marBottom w:val="0"/>
      <w:divBdr>
        <w:top w:val="none" w:sz="0" w:space="0" w:color="auto"/>
        <w:left w:val="none" w:sz="0" w:space="0" w:color="auto"/>
        <w:bottom w:val="none" w:sz="0" w:space="0" w:color="auto"/>
        <w:right w:val="none" w:sz="0" w:space="0" w:color="auto"/>
      </w:divBdr>
    </w:div>
    <w:div w:id="9379343">
      <w:bodyDiv w:val="1"/>
      <w:marLeft w:val="0"/>
      <w:marRight w:val="0"/>
      <w:marTop w:val="0"/>
      <w:marBottom w:val="0"/>
      <w:divBdr>
        <w:top w:val="none" w:sz="0" w:space="0" w:color="auto"/>
        <w:left w:val="none" w:sz="0" w:space="0" w:color="auto"/>
        <w:bottom w:val="none" w:sz="0" w:space="0" w:color="auto"/>
        <w:right w:val="none" w:sz="0" w:space="0" w:color="auto"/>
      </w:divBdr>
    </w:div>
    <w:div w:id="13776437">
      <w:bodyDiv w:val="1"/>
      <w:marLeft w:val="0"/>
      <w:marRight w:val="0"/>
      <w:marTop w:val="0"/>
      <w:marBottom w:val="0"/>
      <w:divBdr>
        <w:top w:val="none" w:sz="0" w:space="0" w:color="auto"/>
        <w:left w:val="none" w:sz="0" w:space="0" w:color="auto"/>
        <w:bottom w:val="none" w:sz="0" w:space="0" w:color="auto"/>
        <w:right w:val="none" w:sz="0" w:space="0" w:color="auto"/>
      </w:divBdr>
    </w:div>
    <w:div w:id="14617502">
      <w:bodyDiv w:val="1"/>
      <w:marLeft w:val="0"/>
      <w:marRight w:val="0"/>
      <w:marTop w:val="0"/>
      <w:marBottom w:val="0"/>
      <w:divBdr>
        <w:top w:val="none" w:sz="0" w:space="0" w:color="auto"/>
        <w:left w:val="none" w:sz="0" w:space="0" w:color="auto"/>
        <w:bottom w:val="none" w:sz="0" w:space="0" w:color="auto"/>
        <w:right w:val="none" w:sz="0" w:space="0" w:color="auto"/>
      </w:divBdr>
    </w:div>
    <w:div w:id="16855213">
      <w:bodyDiv w:val="1"/>
      <w:marLeft w:val="0"/>
      <w:marRight w:val="0"/>
      <w:marTop w:val="0"/>
      <w:marBottom w:val="0"/>
      <w:divBdr>
        <w:top w:val="none" w:sz="0" w:space="0" w:color="auto"/>
        <w:left w:val="none" w:sz="0" w:space="0" w:color="auto"/>
        <w:bottom w:val="none" w:sz="0" w:space="0" w:color="auto"/>
        <w:right w:val="none" w:sz="0" w:space="0" w:color="auto"/>
      </w:divBdr>
    </w:div>
    <w:div w:id="19549031">
      <w:bodyDiv w:val="1"/>
      <w:marLeft w:val="0"/>
      <w:marRight w:val="0"/>
      <w:marTop w:val="0"/>
      <w:marBottom w:val="0"/>
      <w:divBdr>
        <w:top w:val="none" w:sz="0" w:space="0" w:color="auto"/>
        <w:left w:val="none" w:sz="0" w:space="0" w:color="auto"/>
        <w:bottom w:val="none" w:sz="0" w:space="0" w:color="auto"/>
        <w:right w:val="none" w:sz="0" w:space="0" w:color="auto"/>
      </w:divBdr>
    </w:div>
    <w:div w:id="21134083">
      <w:bodyDiv w:val="1"/>
      <w:marLeft w:val="0"/>
      <w:marRight w:val="0"/>
      <w:marTop w:val="0"/>
      <w:marBottom w:val="0"/>
      <w:divBdr>
        <w:top w:val="none" w:sz="0" w:space="0" w:color="auto"/>
        <w:left w:val="none" w:sz="0" w:space="0" w:color="auto"/>
        <w:bottom w:val="none" w:sz="0" w:space="0" w:color="auto"/>
        <w:right w:val="none" w:sz="0" w:space="0" w:color="auto"/>
      </w:divBdr>
    </w:div>
    <w:div w:id="23556347">
      <w:bodyDiv w:val="1"/>
      <w:marLeft w:val="0"/>
      <w:marRight w:val="0"/>
      <w:marTop w:val="0"/>
      <w:marBottom w:val="0"/>
      <w:divBdr>
        <w:top w:val="none" w:sz="0" w:space="0" w:color="auto"/>
        <w:left w:val="none" w:sz="0" w:space="0" w:color="auto"/>
        <w:bottom w:val="none" w:sz="0" w:space="0" w:color="auto"/>
        <w:right w:val="none" w:sz="0" w:space="0" w:color="auto"/>
      </w:divBdr>
    </w:div>
    <w:div w:id="27875044">
      <w:bodyDiv w:val="1"/>
      <w:marLeft w:val="0"/>
      <w:marRight w:val="0"/>
      <w:marTop w:val="0"/>
      <w:marBottom w:val="0"/>
      <w:divBdr>
        <w:top w:val="none" w:sz="0" w:space="0" w:color="auto"/>
        <w:left w:val="none" w:sz="0" w:space="0" w:color="auto"/>
        <w:bottom w:val="none" w:sz="0" w:space="0" w:color="auto"/>
        <w:right w:val="none" w:sz="0" w:space="0" w:color="auto"/>
      </w:divBdr>
    </w:div>
    <w:div w:id="29186087">
      <w:bodyDiv w:val="1"/>
      <w:marLeft w:val="0"/>
      <w:marRight w:val="0"/>
      <w:marTop w:val="0"/>
      <w:marBottom w:val="0"/>
      <w:divBdr>
        <w:top w:val="none" w:sz="0" w:space="0" w:color="auto"/>
        <w:left w:val="none" w:sz="0" w:space="0" w:color="auto"/>
        <w:bottom w:val="none" w:sz="0" w:space="0" w:color="auto"/>
        <w:right w:val="none" w:sz="0" w:space="0" w:color="auto"/>
      </w:divBdr>
    </w:div>
    <w:div w:id="30883238">
      <w:bodyDiv w:val="1"/>
      <w:marLeft w:val="0"/>
      <w:marRight w:val="0"/>
      <w:marTop w:val="0"/>
      <w:marBottom w:val="0"/>
      <w:divBdr>
        <w:top w:val="none" w:sz="0" w:space="0" w:color="auto"/>
        <w:left w:val="none" w:sz="0" w:space="0" w:color="auto"/>
        <w:bottom w:val="none" w:sz="0" w:space="0" w:color="auto"/>
        <w:right w:val="none" w:sz="0" w:space="0" w:color="auto"/>
      </w:divBdr>
    </w:div>
    <w:div w:id="33428773">
      <w:bodyDiv w:val="1"/>
      <w:marLeft w:val="0"/>
      <w:marRight w:val="0"/>
      <w:marTop w:val="0"/>
      <w:marBottom w:val="0"/>
      <w:divBdr>
        <w:top w:val="none" w:sz="0" w:space="0" w:color="auto"/>
        <w:left w:val="none" w:sz="0" w:space="0" w:color="auto"/>
        <w:bottom w:val="none" w:sz="0" w:space="0" w:color="auto"/>
        <w:right w:val="none" w:sz="0" w:space="0" w:color="auto"/>
      </w:divBdr>
    </w:div>
    <w:div w:id="35350417">
      <w:bodyDiv w:val="1"/>
      <w:marLeft w:val="0"/>
      <w:marRight w:val="0"/>
      <w:marTop w:val="0"/>
      <w:marBottom w:val="0"/>
      <w:divBdr>
        <w:top w:val="none" w:sz="0" w:space="0" w:color="auto"/>
        <w:left w:val="none" w:sz="0" w:space="0" w:color="auto"/>
        <w:bottom w:val="none" w:sz="0" w:space="0" w:color="auto"/>
        <w:right w:val="none" w:sz="0" w:space="0" w:color="auto"/>
      </w:divBdr>
    </w:div>
    <w:div w:id="36245743">
      <w:bodyDiv w:val="1"/>
      <w:marLeft w:val="0"/>
      <w:marRight w:val="0"/>
      <w:marTop w:val="0"/>
      <w:marBottom w:val="0"/>
      <w:divBdr>
        <w:top w:val="none" w:sz="0" w:space="0" w:color="auto"/>
        <w:left w:val="none" w:sz="0" w:space="0" w:color="auto"/>
        <w:bottom w:val="none" w:sz="0" w:space="0" w:color="auto"/>
        <w:right w:val="none" w:sz="0" w:space="0" w:color="auto"/>
      </w:divBdr>
    </w:div>
    <w:div w:id="36904817">
      <w:bodyDiv w:val="1"/>
      <w:marLeft w:val="0"/>
      <w:marRight w:val="0"/>
      <w:marTop w:val="0"/>
      <w:marBottom w:val="0"/>
      <w:divBdr>
        <w:top w:val="none" w:sz="0" w:space="0" w:color="auto"/>
        <w:left w:val="none" w:sz="0" w:space="0" w:color="auto"/>
        <w:bottom w:val="none" w:sz="0" w:space="0" w:color="auto"/>
        <w:right w:val="none" w:sz="0" w:space="0" w:color="auto"/>
      </w:divBdr>
    </w:div>
    <w:div w:id="40254276">
      <w:bodyDiv w:val="1"/>
      <w:marLeft w:val="0"/>
      <w:marRight w:val="0"/>
      <w:marTop w:val="0"/>
      <w:marBottom w:val="0"/>
      <w:divBdr>
        <w:top w:val="none" w:sz="0" w:space="0" w:color="auto"/>
        <w:left w:val="none" w:sz="0" w:space="0" w:color="auto"/>
        <w:bottom w:val="none" w:sz="0" w:space="0" w:color="auto"/>
        <w:right w:val="none" w:sz="0" w:space="0" w:color="auto"/>
      </w:divBdr>
    </w:div>
    <w:div w:id="43800105">
      <w:bodyDiv w:val="1"/>
      <w:marLeft w:val="0"/>
      <w:marRight w:val="0"/>
      <w:marTop w:val="0"/>
      <w:marBottom w:val="0"/>
      <w:divBdr>
        <w:top w:val="none" w:sz="0" w:space="0" w:color="auto"/>
        <w:left w:val="none" w:sz="0" w:space="0" w:color="auto"/>
        <w:bottom w:val="none" w:sz="0" w:space="0" w:color="auto"/>
        <w:right w:val="none" w:sz="0" w:space="0" w:color="auto"/>
      </w:divBdr>
    </w:div>
    <w:div w:id="45838454">
      <w:bodyDiv w:val="1"/>
      <w:marLeft w:val="0"/>
      <w:marRight w:val="0"/>
      <w:marTop w:val="0"/>
      <w:marBottom w:val="0"/>
      <w:divBdr>
        <w:top w:val="none" w:sz="0" w:space="0" w:color="auto"/>
        <w:left w:val="none" w:sz="0" w:space="0" w:color="auto"/>
        <w:bottom w:val="none" w:sz="0" w:space="0" w:color="auto"/>
        <w:right w:val="none" w:sz="0" w:space="0" w:color="auto"/>
      </w:divBdr>
    </w:div>
    <w:div w:id="46613450">
      <w:bodyDiv w:val="1"/>
      <w:marLeft w:val="0"/>
      <w:marRight w:val="0"/>
      <w:marTop w:val="0"/>
      <w:marBottom w:val="0"/>
      <w:divBdr>
        <w:top w:val="none" w:sz="0" w:space="0" w:color="auto"/>
        <w:left w:val="none" w:sz="0" w:space="0" w:color="auto"/>
        <w:bottom w:val="none" w:sz="0" w:space="0" w:color="auto"/>
        <w:right w:val="none" w:sz="0" w:space="0" w:color="auto"/>
      </w:divBdr>
    </w:div>
    <w:div w:id="50076087">
      <w:bodyDiv w:val="1"/>
      <w:marLeft w:val="0"/>
      <w:marRight w:val="0"/>
      <w:marTop w:val="0"/>
      <w:marBottom w:val="0"/>
      <w:divBdr>
        <w:top w:val="none" w:sz="0" w:space="0" w:color="auto"/>
        <w:left w:val="none" w:sz="0" w:space="0" w:color="auto"/>
        <w:bottom w:val="none" w:sz="0" w:space="0" w:color="auto"/>
        <w:right w:val="none" w:sz="0" w:space="0" w:color="auto"/>
      </w:divBdr>
    </w:div>
    <w:div w:id="52628940">
      <w:bodyDiv w:val="1"/>
      <w:marLeft w:val="0"/>
      <w:marRight w:val="0"/>
      <w:marTop w:val="0"/>
      <w:marBottom w:val="0"/>
      <w:divBdr>
        <w:top w:val="none" w:sz="0" w:space="0" w:color="auto"/>
        <w:left w:val="none" w:sz="0" w:space="0" w:color="auto"/>
        <w:bottom w:val="none" w:sz="0" w:space="0" w:color="auto"/>
        <w:right w:val="none" w:sz="0" w:space="0" w:color="auto"/>
      </w:divBdr>
    </w:div>
    <w:div w:id="58135868">
      <w:bodyDiv w:val="1"/>
      <w:marLeft w:val="0"/>
      <w:marRight w:val="0"/>
      <w:marTop w:val="0"/>
      <w:marBottom w:val="0"/>
      <w:divBdr>
        <w:top w:val="none" w:sz="0" w:space="0" w:color="auto"/>
        <w:left w:val="none" w:sz="0" w:space="0" w:color="auto"/>
        <w:bottom w:val="none" w:sz="0" w:space="0" w:color="auto"/>
        <w:right w:val="none" w:sz="0" w:space="0" w:color="auto"/>
      </w:divBdr>
    </w:div>
    <w:div w:id="62066443">
      <w:bodyDiv w:val="1"/>
      <w:marLeft w:val="0"/>
      <w:marRight w:val="0"/>
      <w:marTop w:val="0"/>
      <w:marBottom w:val="0"/>
      <w:divBdr>
        <w:top w:val="none" w:sz="0" w:space="0" w:color="auto"/>
        <w:left w:val="none" w:sz="0" w:space="0" w:color="auto"/>
        <w:bottom w:val="none" w:sz="0" w:space="0" w:color="auto"/>
        <w:right w:val="none" w:sz="0" w:space="0" w:color="auto"/>
      </w:divBdr>
    </w:div>
    <w:div w:id="64038836">
      <w:bodyDiv w:val="1"/>
      <w:marLeft w:val="0"/>
      <w:marRight w:val="0"/>
      <w:marTop w:val="0"/>
      <w:marBottom w:val="0"/>
      <w:divBdr>
        <w:top w:val="none" w:sz="0" w:space="0" w:color="auto"/>
        <w:left w:val="none" w:sz="0" w:space="0" w:color="auto"/>
        <w:bottom w:val="none" w:sz="0" w:space="0" w:color="auto"/>
        <w:right w:val="none" w:sz="0" w:space="0" w:color="auto"/>
      </w:divBdr>
    </w:div>
    <w:div w:id="64643482">
      <w:bodyDiv w:val="1"/>
      <w:marLeft w:val="0"/>
      <w:marRight w:val="0"/>
      <w:marTop w:val="0"/>
      <w:marBottom w:val="0"/>
      <w:divBdr>
        <w:top w:val="none" w:sz="0" w:space="0" w:color="auto"/>
        <w:left w:val="none" w:sz="0" w:space="0" w:color="auto"/>
        <w:bottom w:val="none" w:sz="0" w:space="0" w:color="auto"/>
        <w:right w:val="none" w:sz="0" w:space="0" w:color="auto"/>
      </w:divBdr>
    </w:div>
    <w:div w:id="66146947">
      <w:bodyDiv w:val="1"/>
      <w:marLeft w:val="0"/>
      <w:marRight w:val="0"/>
      <w:marTop w:val="0"/>
      <w:marBottom w:val="0"/>
      <w:divBdr>
        <w:top w:val="none" w:sz="0" w:space="0" w:color="auto"/>
        <w:left w:val="none" w:sz="0" w:space="0" w:color="auto"/>
        <w:bottom w:val="none" w:sz="0" w:space="0" w:color="auto"/>
        <w:right w:val="none" w:sz="0" w:space="0" w:color="auto"/>
      </w:divBdr>
    </w:div>
    <w:div w:id="71783785">
      <w:bodyDiv w:val="1"/>
      <w:marLeft w:val="0"/>
      <w:marRight w:val="0"/>
      <w:marTop w:val="0"/>
      <w:marBottom w:val="0"/>
      <w:divBdr>
        <w:top w:val="none" w:sz="0" w:space="0" w:color="auto"/>
        <w:left w:val="none" w:sz="0" w:space="0" w:color="auto"/>
        <w:bottom w:val="none" w:sz="0" w:space="0" w:color="auto"/>
        <w:right w:val="none" w:sz="0" w:space="0" w:color="auto"/>
      </w:divBdr>
    </w:div>
    <w:div w:id="72045866">
      <w:bodyDiv w:val="1"/>
      <w:marLeft w:val="0"/>
      <w:marRight w:val="0"/>
      <w:marTop w:val="0"/>
      <w:marBottom w:val="0"/>
      <w:divBdr>
        <w:top w:val="none" w:sz="0" w:space="0" w:color="auto"/>
        <w:left w:val="none" w:sz="0" w:space="0" w:color="auto"/>
        <w:bottom w:val="none" w:sz="0" w:space="0" w:color="auto"/>
        <w:right w:val="none" w:sz="0" w:space="0" w:color="auto"/>
      </w:divBdr>
    </w:div>
    <w:div w:id="73623692">
      <w:bodyDiv w:val="1"/>
      <w:marLeft w:val="0"/>
      <w:marRight w:val="0"/>
      <w:marTop w:val="0"/>
      <w:marBottom w:val="0"/>
      <w:divBdr>
        <w:top w:val="none" w:sz="0" w:space="0" w:color="auto"/>
        <w:left w:val="none" w:sz="0" w:space="0" w:color="auto"/>
        <w:bottom w:val="none" w:sz="0" w:space="0" w:color="auto"/>
        <w:right w:val="none" w:sz="0" w:space="0" w:color="auto"/>
      </w:divBdr>
    </w:div>
    <w:div w:id="74519905">
      <w:bodyDiv w:val="1"/>
      <w:marLeft w:val="0"/>
      <w:marRight w:val="0"/>
      <w:marTop w:val="0"/>
      <w:marBottom w:val="0"/>
      <w:divBdr>
        <w:top w:val="none" w:sz="0" w:space="0" w:color="auto"/>
        <w:left w:val="none" w:sz="0" w:space="0" w:color="auto"/>
        <w:bottom w:val="none" w:sz="0" w:space="0" w:color="auto"/>
        <w:right w:val="none" w:sz="0" w:space="0" w:color="auto"/>
      </w:divBdr>
    </w:div>
    <w:div w:id="75564985">
      <w:bodyDiv w:val="1"/>
      <w:marLeft w:val="0"/>
      <w:marRight w:val="0"/>
      <w:marTop w:val="0"/>
      <w:marBottom w:val="0"/>
      <w:divBdr>
        <w:top w:val="none" w:sz="0" w:space="0" w:color="auto"/>
        <w:left w:val="none" w:sz="0" w:space="0" w:color="auto"/>
        <w:bottom w:val="none" w:sz="0" w:space="0" w:color="auto"/>
        <w:right w:val="none" w:sz="0" w:space="0" w:color="auto"/>
      </w:divBdr>
    </w:div>
    <w:div w:id="76829986">
      <w:bodyDiv w:val="1"/>
      <w:marLeft w:val="0"/>
      <w:marRight w:val="0"/>
      <w:marTop w:val="0"/>
      <w:marBottom w:val="0"/>
      <w:divBdr>
        <w:top w:val="none" w:sz="0" w:space="0" w:color="auto"/>
        <w:left w:val="none" w:sz="0" w:space="0" w:color="auto"/>
        <w:bottom w:val="none" w:sz="0" w:space="0" w:color="auto"/>
        <w:right w:val="none" w:sz="0" w:space="0" w:color="auto"/>
      </w:divBdr>
    </w:div>
    <w:div w:id="79184524">
      <w:bodyDiv w:val="1"/>
      <w:marLeft w:val="0"/>
      <w:marRight w:val="0"/>
      <w:marTop w:val="0"/>
      <w:marBottom w:val="0"/>
      <w:divBdr>
        <w:top w:val="none" w:sz="0" w:space="0" w:color="auto"/>
        <w:left w:val="none" w:sz="0" w:space="0" w:color="auto"/>
        <w:bottom w:val="none" w:sz="0" w:space="0" w:color="auto"/>
        <w:right w:val="none" w:sz="0" w:space="0" w:color="auto"/>
      </w:divBdr>
    </w:div>
    <w:div w:id="79914964">
      <w:bodyDiv w:val="1"/>
      <w:marLeft w:val="0"/>
      <w:marRight w:val="0"/>
      <w:marTop w:val="0"/>
      <w:marBottom w:val="0"/>
      <w:divBdr>
        <w:top w:val="none" w:sz="0" w:space="0" w:color="auto"/>
        <w:left w:val="none" w:sz="0" w:space="0" w:color="auto"/>
        <w:bottom w:val="none" w:sz="0" w:space="0" w:color="auto"/>
        <w:right w:val="none" w:sz="0" w:space="0" w:color="auto"/>
      </w:divBdr>
    </w:div>
    <w:div w:id="81220626">
      <w:bodyDiv w:val="1"/>
      <w:marLeft w:val="0"/>
      <w:marRight w:val="0"/>
      <w:marTop w:val="0"/>
      <w:marBottom w:val="0"/>
      <w:divBdr>
        <w:top w:val="none" w:sz="0" w:space="0" w:color="auto"/>
        <w:left w:val="none" w:sz="0" w:space="0" w:color="auto"/>
        <w:bottom w:val="none" w:sz="0" w:space="0" w:color="auto"/>
        <w:right w:val="none" w:sz="0" w:space="0" w:color="auto"/>
      </w:divBdr>
    </w:div>
    <w:div w:id="82647553">
      <w:bodyDiv w:val="1"/>
      <w:marLeft w:val="0"/>
      <w:marRight w:val="0"/>
      <w:marTop w:val="0"/>
      <w:marBottom w:val="0"/>
      <w:divBdr>
        <w:top w:val="none" w:sz="0" w:space="0" w:color="auto"/>
        <w:left w:val="none" w:sz="0" w:space="0" w:color="auto"/>
        <w:bottom w:val="none" w:sz="0" w:space="0" w:color="auto"/>
        <w:right w:val="none" w:sz="0" w:space="0" w:color="auto"/>
      </w:divBdr>
    </w:div>
    <w:div w:id="86073602">
      <w:bodyDiv w:val="1"/>
      <w:marLeft w:val="0"/>
      <w:marRight w:val="0"/>
      <w:marTop w:val="0"/>
      <w:marBottom w:val="0"/>
      <w:divBdr>
        <w:top w:val="none" w:sz="0" w:space="0" w:color="auto"/>
        <w:left w:val="none" w:sz="0" w:space="0" w:color="auto"/>
        <w:bottom w:val="none" w:sz="0" w:space="0" w:color="auto"/>
        <w:right w:val="none" w:sz="0" w:space="0" w:color="auto"/>
      </w:divBdr>
    </w:div>
    <w:div w:id="86316838">
      <w:bodyDiv w:val="1"/>
      <w:marLeft w:val="0"/>
      <w:marRight w:val="0"/>
      <w:marTop w:val="0"/>
      <w:marBottom w:val="0"/>
      <w:divBdr>
        <w:top w:val="none" w:sz="0" w:space="0" w:color="auto"/>
        <w:left w:val="none" w:sz="0" w:space="0" w:color="auto"/>
        <w:bottom w:val="none" w:sz="0" w:space="0" w:color="auto"/>
        <w:right w:val="none" w:sz="0" w:space="0" w:color="auto"/>
      </w:divBdr>
    </w:div>
    <w:div w:id="87585883">
      <w:bodyDiv w:val="1"/>
      <w:marLeft w:val="0"/>
      <w:marRight w:val="0"/>
      <w:marTop w:val="0"/>
      <w:marBottom w:val="0"/>
      <w:divBdr>
        <w:top w:val="none" w:sz="0" w:space="0" w:color="auto"/>
        <w:left w:val="none" w:sz="0" w:space="0" w:color="auto"/>
        <w:bottom w:val="none" w:sz="0" w:space="0" w:color="auto"/>
        <w:right w:val="none" w:sz="0" w:space="0" w:color="auto"/>
      </w:divBdr>
    </w:div>
    <w:div w:id="88156999">
      <w:bodyDiv w:val="1"/>
      <w:marLeft w:val="0"/>
      <w:marRight w:val="0"/>
      <w:marTop w:val="0"/>
      <w:marBottom w:val="0"/>
      <w:divBdr>
        <w:top w:val="none" w:sz="0" w:space="0" w:color="auto"/>
        <w:left w:val="none" w:sz="0" w:space="0" w:color="auto"/>
        <w:bottom w:val="none" w:sz="0" w:space="0" w:color="auto"/>
        <w:right w:val="none" w:sz="0" w:space="0" w:color="auto"/>
      </w:divBdr>
    </w:div>
    <w:div w:id="88351485">
      <w:bodyDiv w:val="1"/>
      <w:marLeft w:val="0"/>
      <w:marRight w:val="0"/>
      <w:marTop w:val="0"/>
      <w:marBottom w:val="0"/>
      <w:divBdr>
        <w:top w:val="none" w:sz="0" w:space="0" w:color="auto"/>
        <w:left w:val="none" w:sz="0" w:space="0" w:color="auto"/>
        <w:bottom w:val="none" w:sz="0" w:space="0" w:color="auto"/>
        <w:right w:val="none" w:sz="0" w:space="0" w:color="auto"/>
      </w:divBdr>
    </w:div>
    <w:div w:id="88357648">
      <w:bodyDiv w:val="1"/>
      <w:marLeft w:val="0"/>
      <w:marRight w:val="0"/>
      <w:marTop w:val="0"/>
      <w:marBottom w:val="0"/>
      <w:divBdr>
        <w:top w:val="none" w:sz="0" w:space="0" w:color="auto"/>
        <w:left w:val="none" w:sz="0" w:space="0" w:color="auto"/>
        <w:bottom w:val="none" w:sz="0" w:space="0" w:color="auto"/>
        <w:right w:val="none" w:sz="0" w:space="0" w:color="auto"/>
      </w:divBdr>
    </w:div>
    <w:div w:id="89280597">
      <w:bodyDiv w:val="1"/>
      <w:marLeft w:val="0"/>
      <w:marRight w:val="0"/>
      <w:marTop w:val="0"/>
      <w:marBottom w:val="0"/>
      <w:divBdr>
        <w:top w:val="none" w:sz="0" w:space="0" w:color="auto"/>
        <w:left w:val="none" w:sz="0" w:space="0" w:color="auto"/>
        <w:bottom w:val="none" w:sz="0" w:space="0" w:color="auto"/>
        <w:right w:val="none" w:sz="0" w:space="0" w:color="auto"/>
      </w:divBdr>
    </w:div>
    <w:div w:id="90585207">
      <w:bodyDiv w:val="1"/>
      <w:marLeft w:val="0"/>
      <w:marRight w:val="0"/>
      <w:marTop w:val="0"/>
      <w:marBottom w:val="0"/>
      <w:divBdr>
        <w:top w:val="none" w:sz="0" w:space="0" w:color="auto"/>
        <w:left w:val="none" w:sz="0" w:space="0" w:color="auto"/>
        <w:bottom w:val="none" w:sz="0" w:space="0" w:color="auto"/>
        <w:right w:val="none" w:sz="0" w:space="0" w:color="auto"/>
      </w:divBdr>
    </w:div>
    <w:div w:id="90862005">
      <w:bodyDiv w:val="1"/>
      <w:marLeft w:val="0"/>
      <w:marRight w:val="0"/>
      <w:marTop w:val="0"/>
      <w:marBottom w:val="0"/>
      <w:divBdr>
        <w:top w:val="none" w:sz="0" w:space="0" w:color="auto"/>
        <w:left w:val="none" w:sz="0" w:space="0" w:color="auto"/>
        <w:bottom w:val="none" w:sz="0" w:space="0" w:color="auto"/>
        <w:right w:val="none" w:sz="0" w:space="0" w:color="auto"/>
      </w:divBdr>
    </w:div>
    <w:div w:id="91897242">
      <w:bodyDiv w:val="1"/>
      <w:marLeft w:val="0"/>
      <w:marRight w:val="0"/>
      <w:marTop w:val="0"/>
      <w:marBottom w:val="0"/>
      <w:divBdr>
        <w:top w:val="none" w:sz="0" w:space="0" w:color="auto"/>
        <w:left w:val="none" w:sz="0" w:space="0" w:color="auto"/>
        <w:bottom w:val="none" w:sz="0" w:space="0" w:color="auto"/>
        <w:right w:val="none" w:sz="0" w:space="0" w:color="auto"/>
      </w:divBdr>
    </w:div>
    <w:div w:id="92630706">
      <w:bodyDiv w:val="1"/>
      <w:marLeft w:val="0"/>
      <w:marRight w:val="0"/>
      <w:marTop w:val="0"/>
      <w:marBottom w:val="0"/>
      <w:divBdr>
        <w:top w:val="none" w:sz="0" w:space="0" w:color="auto"/>
        <w:left w:val="none" w:sz="0" w:space="0" w:color="auto"/>
        <w:bottom w:val="none" w:sz="0" w:space="0" w:color="auto"/>
        <w:right w:val="none" w:sz="0" w:space="0" w:color="auto"/>
      </w:divBdr>
    </w:div>
    <w:div w:id="94836597">
      <w:bodyDiv w:val="1"/>
      <w:marLeft w:val="0"/>
      <w:marRight w:val="0"/>
      <w:marTop w:val="0"/>
      <w:marBottom w:val="0"/>
      <w:divBdr>
        <w:top w:val="none" w:sz="0" w:space="0" w:color="auto"/>
        <w:left w:val="none" w:sz="0" w:space="0" w:color="auto"/>
        <w:bottom w:val="none" w:sz="0" w:space="0" w:color="auto"/>
        <w:right w:val="none" w:sz="0" w:space="0" w:color="auto"/>
      </w:divBdr>
    </w:div>
    <w:div w:id="95176130">
      <w:bodyDiv w:val="1"/>
      <w:marLeft w:val="0"/>
      <w:marRight w:val="0"/>
      <w:marTop w:val="0"/>
      <w:marBottom w:val="0"/>
      <w:divBdr>
        <w:top w:val="none" w:sz="0" w:space="0" w:color="auto"/>
        <w:left w:val="none" w:sz="0" w:space="0" w:color="auto"/>
        <w:bottom w:val="none" w:sz="0" w:space="0" w:color="auto"/>
        <w:right w:val="none" w:sz="0" w:space="0" w:color="auto"/>
      </w:divBdr>
    </w:div>
    <w:div w:id="98256321">
      <w:bodyDiv w:val="1"/>
      <w:marLeft w:val="0"/>
      <w:marRight w:val="0"/>
      <w:marTop w:val="0"/>
      <w:marBottom w:val="0"/>
      <w:divBdr>
        <w:top w:val="none" w:sz="0" w:space="0" w:color="auto"/>
        <w:left w:val="none" w:sz="0" w:space="0" w:color="auto"/>
        <w:bottom w:val="none" w:sz="0" w:space="0" w:color="auto"/>
        <w:right w:val="none" w:sz="0" w:space="0" w:color="auto"/>
      </w:divBdr>
    </w:div>
    <w:div w:id="99957360">
      <w:bodyDiv w:val="1"/>
      <w:marLeft w:val="0"/>
      <w:marRight w:val="0"/>
      <w:marTop w:val="0"/>
      <w:marBottom w:val="0"/>
      <w:divBdr>
        <w:top w:val="none" w:sz="0" w:space="0" w:color="auto"/>
        <w:left w:val="none" w:sz="0" w:space="0" w:color="auto"/>
        <w:bottom w:val="none" w:sz="0" w:space="0" w:color="auto"/>
        <w:right w:val="none" w:sz="0" w:space="0" w:color="auto"/>
      </w:divBdr>
    </w:div>
    <w:div w:id="100228174">
      <w:bodyDiv w:val="1"/>
      <w:marLeft w:val="0"/>
      <w:marRight w:val="0"/>
      <w:marTop w:val="0"/>
      <w:marBottom w:val="0"/>
      <w:divBdr>
        <w:top w:val="none" w:sz="0" w:space="0" w:color="auto"/>
        <w:left w:val="none" w:sz="0" w:space="0" w:color="auto"/>
        <w:bottom w:val="none" w:sz="0" w:space="0" w:color="auto"/>
        <w:right w:val="none" w:sz="0" w:space="0" w:color="auto"/>
      </w:divBdr>
    </w:div>
    <w:div w:id="100301166">
      <w:bodyDiv w:val="1"/>
      <w:marLeft w:val="0"/>
      <w:marRight w:val="0"/>
      <w:marTop w:val="0"/>
      <w:marBottom w:val="0"/>
      <w:divBdr>
        <w:top w:val="none" w:sz="0" w:space="0" w:color="auto"/>
        <w:left w:val="none" w:sz="0" w:space="0" w:color="auto"/>
        <w:bottom w:val="none" w:sz="0" w:space="0" w:color="auto"/>
        <w:right w:val="none" w:sz="0" w:space="0" w:color="auto"/>
      </w:divBdr>
    </w:div>
    <w:div w:id="101727383">
      <w:bodyDiv w:val="1"/>
      <w:marLeft w:val="0"/>
      <w:marRight w:val="0"/>
      <w:marTop w:val="0"/>
      <w:marBottom w:val="0"/>
      <w:divBdr>
        <w:top w:val="none" w:sz="0" w:space="0" w:color="auto"/>
        <w:left w:val="none" w:sz="0" w:space="0" w:color="auto"/>
        <w:bottom w:val="none" w:sz="0" w:space="0" w:color="auto"/>
        <w:right w:val="none" w:sz="0" w:space="0" w:color="auto"/>
      </w:divBdr>
    </w:div>
    <w:div w:id="102923129">
      <w:bodyDiv w:val="1"/>
      <w:marLeft w:val="0"/>
      <w:marRight w:val="0"/>
      <w:marTop w:val="0"/>
      <w:marBottom w:val="0"/>
      <w:divBdr>
        <w:top w:val="none" w:sz="0" w:space="0" w:color="auto"/>
        <w:left w:val="none" w:sz="0" w:space="0" w:color="auto"/>
        <w:bottom w:val="none" w:sz="0" w:space="0" w:color="auto"/>
        <w:right w:val="none" w:sz="0" w:space="0" w:color="auto"/>
      </w:divBdr>
    </w:div>
    <w:div w:id="108086253">
      <w:bodyDiv w:val="1"/>
      <w:marLeft w:val="0"/>
      <w:marRight w:val="0"/>
      <w:marTop w:val="0"/>
      <w:marBottom w:val="0"/>
      <w:divBdr>
        <w:top w:val="none" w:sz="0" w:space="0" w:color="auto"/>
        <w:left w:val="none" w:sz="0" w:space="0" w:color="auto"/>
        <w:bottom w:val="none" w:sz="0" w:space="0" w:color="auto"/>
        <w:right w:val="none" w:sz="0" w:space="0" w:color="auto"/>
      </w:divBdr>
    </w:div>
    <w:div w:id="109010716">
      <w:bodyDiv w:val="1"/>
      <w:marLeft w:val="0"/>
      <w:marRight w:val="0"/>
      <w:marTop w:val="0"/>
      <w:marBottom w:val="0"/>
      <w:divBdr>
        <w:top w:val="none" w:sz="0" w:space="0" w:color="auto"/>
        <w:left w:val="none" w:sz="0" w:space="0" w:color="auto"/>
        <w:bottom w:val="none" w:sz="0" w:space="0" w:color="auto"/>
        <w:right w:val="none" w:sz="0" w:space="0" w:color="auto"/>
      </w:divBdr>
    </w:div>
    <w:div w:id="109857508">
      <w:bodyDiv w:val="1"/>
      <w:marLeft w:val="0"/>
      <w:marRight w:val="0"/>
      <w:marTop w:val="0"/>
      <w:marBottom w:val="0"/>
      <w:divBdr>
        <w:top w:val="none" w:sz="0" w:space="0" w:color="auto"/>
        <w:left w:val="none" w:sz="0" w:space="0" w:color="auto"/>
        <w:bottom w:val="none" w:sz="0" w:space="0" w:color="auto"/>
        <w:right w:val="none" w:sz="0" w:space="0" w:color="auto"/>
      </w:divBdr>
    </w:div>
    <w:div w:id="110362911">
      <w:bodyDiv w:val="1"/>
      <w:marLeft w:val="0"/>
      <w:marRight w:val="0"/>
      <w:marTop w:val="0"/>
      <w:marBottom w:val="0"/>
      <w:divBdr>
        <w:top w:val="none" w:sz="0" w:space="0" w:color="auto"/>
        <w:left w:val="none" w:sz="0" w:space="0" w:color="auto"/>
        <w:bottom w:val="none" w:sz="0" w:space="0" w:color="auto"/>
        <w:right w:val="none" w:sz="0" w:space="0" w:color="auto"/>
      </w:divBdr>
    </w:div>
    <w:div w:id="111900081">
      <w:bodyDiv w:val="1"/>
      <w:marLeft w:val="0"/>
      <w:marRight w:val="0"/>
      <w:marTop w:val="0"/>
      <w:marBottom w:val="0"/>
      <w:divBdr>
        <w:top w:val="none" w:sz="0" w:space="0" w:color="auto"/>
        <w:left w:val="none" w:sz="0" w:space="0" w:color="auto"/>
        <w:bottom w:val="none" w:sz="0" w:space="0" w:color="auto"/>
        <w:right w:val="none" w:sz="0" w:space="0" w:color="auto"/>
      </w:divBdr>
    </w:div>
    <w:div w:id="116224089">
      <w:bodyDiv w:val="1"/>
      <w:marLeft w:val="0"/>
      <w:marRight w:val="0"/>
      <w:marTop w:val="0"/>
      <w:marBottom w:val="0"/>
      <w:divBdr>
        <w:top w:val="none" w:sz="0" w:space="0" w:color="auto"/>
        <w:left w:val="none" w:sz="0" w:space="0" w:color="auto"/>
        <w:bottom w:val="none" w:sz="0" w:space="0" w:color="auto"/>
        <w:right w:val="none" w:sz="0" w:space="0" w:color="auto"/>
      </w:divBdr>
    </w:div>
    <w:div w:id="117795670">
      <w:bodyDiv w:val="1"/>
      <w:marLeft w:val="0"/>
      <w:marRight w:val="0"/>
      <w:marTop w:val="0"/>
      <w:marBottom w:val="0"/>
      <w:divBdr>
        <w:top w:val="none" w:sz="0" w:space="0" w:color="auto"/>
        <w:left w:val="none" w:sz="0" w:space="0" w:color="auto"/>
        <w:bottom w:val="none" w:sz="0" w:space="0" w:color="auto"/>
        <w:right w:val="none" w:sz="0" w:space="0" w:color="auto"/>
      </w:divBdr>
    </w:div>
    <w:div w:id="122312044">
      <w:bodyDiv w:val="1"/>
      <w:marLeft w:val="0"/>
      <w:marRight w:val="0"/>
      <w:marTop w:val="0"/>
      <w:marBottom w:val="0"/>
      <w:divBdr>
        <w:top w:val="none" w:sz="0" w:space="0" w:color="auto"/>
        <w:left w:val="none" w:sz="0" w:space="0" w:color="auto"/>
        <w:bottom w:val="none" w:sz="0" w:space="0" w:color="auto"/>
        <w:right w:val="none" w:sz="0" w:space="0" w:color="auto"/>
      </w:divBdr>
    </w:div>
    <w:div w:id="123273448">
      <w:bodyDiv w:val="1"/>
      <w:marLeft w:val="0"/>
      <w:marRight w:val="0"/>
      <w:marTop w:val="0"/>
      <w:marBottom w:val="0"/>
      <w:divBdr>
        <w:top w:val="none" w:sz="0" w:space="0" w:color="auto"/>
        <w:left w:val="none" w:sz="0" w:space="0" w:color="auto"/>
        <w:bottom w:val="none" w:sz="0" w:space="0" w:color="auto"/>
        <w:right w:val="none" w:sz="0" w:space="0" w:color="auto"/>
      </w:divBdr>
    </w:div>
    <w:div w:id="127020147">
      <w:bodyDiv w:val="1"/>
      <w:marLeft w:val="0"/>
      <w:marRight w:val="0"/>
      <w:marTop w:val="0"/>
      <w:marBottom w:val="0"/>
      <w:divBdr>
        <w:top w:val="none" w:sz="0" w:space="0" w:color="auto"/>
        <w:left w:val="none" w:sz="0" w:space="0" w:color="auto"/>
        <w:bottom w:val="none" w:sz="0" w:space="0" w:color="auto"/>
        <w:right w:val="none" w:sz="0" w:space="0" w:color="auto"/>
      </w:divBdr>
    </w:div>
    <w:div w:id="127675038">
      <w:bodyDiv w:val="1"/>
      <w:marLeft w:val="0"/>
      <w:marRight w:val="0"/>
      <w:marTop w:val="0"/>
      <w:marBottom w:val="0"/>
      <w:divBdr>
        <w:top w:val="none" w:sz="0" w:space="0" w:color="auto"/>
        <w:left w:val="none" w:sz="0" w:space="0" w:color="auto"/>
        <w:bottom w:val="none" w:sz="0" w:space="0" w:color="auto"/>
        <w:right w:val="none" w:sz="0" w:space="0" w:color="auto"/>
      </w:divBdr>
    </w:div>
    <w:div w:id="131220144">
      <w:bodyDiv w:val="1"/>
      <w:marLeft w:val="0"/>
      <w:marRight w:val="0"/>
      <w:marTop w:val="0"/>
      <w:marBottom w:val="0"/>
      <w:divBdr>
        <w:top w:val="none" w:sz="0" w:space="0" w:color="auto"/>
        <w:left w:val="none" w:sz="0" w:space="0" w:color="auto"/>
        <w:bottom w:val="none" w:sz="0" w:space="0" w:color="auto"/>
        <w:right w:val="none" w:sz="0" w:space="0" w:color="auto"/>
      </w:divBdr>
    </w:div>
    <w:div w:id="132522802">
      <w:bodyDiv w:val="1"/>
      <w:marLeft w:val="0"/>
      <w:marRight w:val="0"/>
      <w:marTop w:val="0"/>
      <w:marBottom w:val="0"/>
      <w:divBdr>
        <w:top w:val="none" w:sz="0" w:space="0" w:color="auto"/>
        <w:left w:val="none" w:sz="0" w:space="0" w:color="auto"/>
        <w:bottom w:val="none" w:sz="0" w:space="0" w:color="auto"/>
        <w:right w:val="none" w:sz="0" w:space="0" w:color="auto"/>
      </w:divBdr>
    </w:div>
    <w:div w:id="133909719">
      <w:bodyDiv w:val="1"/>
      <w:marLeft w:val="0"/>
      <w:marRight w:val="0"/>
      <w:marTop w:val="0"/>
      <w:marBottom w:val="0"/>
      <w:divBdr>
        <w:top w:val="none" w:sz="0" w:space="0" w:color="auto"/>
        <w:left w:val="none" w:sz="0" w:space="0" w:color="auto"/>
        <w:bottom w:val="none" w:sz="0" w:space="0" w:color="auto"/>
        <w:right w:val="none" w:sz="0" w:space="0" w:color="auto"/>
      </w:divBdr>
    </w:div>
    <w:div w:id="134376775">
      <w:bodyDiv w:val="1"/>
      <w:marLeft w:val="0"/>
      <w:marRight w:val="0"/>
      <w:marTop w:val="0"/>
      <w:marBottom w:val="0"/>
      <w:divBdr>
        <w:top w:val="none" w:sz="0" w:space="0" w:color="auto"/>
        <w:left w:val="none" w:sz="0" w:space="0" w:color="auto"/>
        <w:bottom w:val="none" w:sz="0" w:space="0" w:color="auto"/>
        <w:right w:val="none" w:sz="0" w:space="0" w:color="auto"/>
      </w:divBdr>
    </w:div>
    <w:div w:id="138693622">
      <w:bodyDiv w:val="1"/>
      <w:marLeft w:val="0"/>
      <w:marRight w:val="0"/>
      <w:marTop w:val="0"/>
      <w:marBottom w:val="0"/>
      <w:divBdr>
        <w:top w:val="none" w:sz="0" w:space="0" w:color="auto"/>
        <w:left w:val="none" w:sz="0" w:space="0" w:color="auto"/>
        <w:bottom w:val="none" w:sz="0" w:space="0" w:color="auto"/>
        <w:right w:val="none" w:sz="0" w:space="0" w:color="auto"/>
      </w:divBdr>
    </w:div>
    <w:div w:id="139734918">
      <w:bodyDiv w:val="1"/>
      <w:marLeft w:val="0"/>
      <w:marRight w:val="0"/>
      <w:marTop w:val="0"/>
      <w:marBottom w:val="0"/>
      <w:divBdr>
        <w:top w:val="none" w:sz="0" w:space="0" w:color="auto"/>
        <w:left w:val="none" w:sz="0" w:space="0" w:color="auto"/>
        <w:bottom w:val="none" w:sz="0" w:space="0" w:color="auto"/>
        <w:right w:val="none" w:sz="0" w:space="0" w:color="auto"/>
      </w:divBdr>
    </w:div>
    <w:div w:id="144005954">
      <w:bodyDiv w:val="1"/>
      <w:marLeft w:val="0"/>
      <w:marRight w:val="0"/>
      <w:marTop w:val="0"/>
      <w:marBottom w:val="0"/>
      <w:divBdr>
        <w:top w:val="none" w:sz="0" w:space="0" w:color="auto"/>
        <w:left w:val="none" w:sz="0" w:space="0" w:color="auto"/>
        <w:bottom w:val="none" w:sz="0" w:space="0" w:color="auto"/>
        <w:right w:val="none" w:sz="0" w:space="0" w:color="auto"/>
      </w:divBdr>
    </w:div>
    <w:div w:id="144205080">
      <w:bodyDiv w:val="1"/>
      <w:marLeft w:val="0"/>
      <w:marRight w:val="0"/>
      <w:marTop w:val="0"/>
      <w:marBottom w:val="0"/>
      <w:divBdr>
        <w:top w:val="none" w:sz="0" w:space="0" w:color="auto"/>
        <w:left w:val="none" w:sz="0" w:space="0" w:color="auto"/>
        <w:bottom w:val="none" w:sz="0" w:space="0" w:color="auto"/>
        <w:right w:val="none" w:sz="0" w:space="0" w:color="auto"/>
      </w:divBdr>
    </w:div>
    <w:div w:id="145977287">
      <w:bodyDiv w:val="1"/>
      <w:marLeft w:val="0"/>
      <w:marRight w:val="0"/>
      <w:marTop w:val="0"/>
      <w:marBottom w:val="0"/>
      <w:divBdr>
        <w:top w:val="none" w:sz="0" w:space="0" w:color="auto"/>
        <w:left w:val="none" w:sz="0" w:space="0" w:color="auto"/>
        <w:bottom w:val="none" w:sz="0" w:space="0" w:color="auto"/>
        <w:right w:val="none" w:sz="0" w:space="0" w:color="auto"/>
      </w:divBdr>
    </w:div>
    <w:div w:id="147945174">
      <w:bodyDiv w:val="1"/>
      <w:marLeft w:val="0"/>
      <w:marRight w:val="0"/>
      <w:marTop w:val="0"/>
      <w:marBottom w:val="0"/>
      <w:divBdr>
        <w:top w:val="none" w:sz="0" w:space="0" w:color="auto"/>
        <w:left w:val="none" w:sz="0" w:space="0" w:color="auto"/>
        <w:bottom w:val="none" w:sz="0" w:space="0" w:color="auto"/>
        <w:right w:val="none" w:sz="0" w:space="0" w:color="auto"/>
      </w:divBdr>
    </w:div>
    <w:div w:id="149292439">
      <w:bodyDiv w:val="1"/>
      <w:marLeft w:val="0"/>
      <w:marRight w:val="0"/>
      <w:marTop w:val="0"/>
      <w:marBottom w:val="0"/>
      <w:divBdr>
        <w:top w:val="none" w:sz="0" w:space="0" w:color="auto"/>
        <w:left w:val="none" w:sz="0" w:space="0" w:color="auto"/>
        <w:bottom w:val="none" w:sz="0" w:space="0" w:color="auto"/>
        <w:right w:val="none" w:sz="0" w:space="0" w:color="auto"/>
      </w:divBdr>
    </w:div>
    <w:div w:id="150174876">
      <w:bodyDiv w:val="1"/>
      <w:marLeft w:val="0"/>
      <w:marRight w:val="0"/>
      <w:marTop w:val="0"/>
      <w:marBottom w:val="0"/>
      <w:divBdr>
        <w:top w:val="none" w:sz="0" w:space="0" w:color="auto"/>
        <w:left w:val="none" w:sz="0" w:space="0" w:color="auto"/>
        <w:bottom w:val="none" w:sz="0" w:space="0" w:color="auto"/>
        <w:right w:val="none" w:sz="0" w:space="0" w:color="auto"/>
      </w:divBdr>
    </w:div>
    <w:div w:id="151071723">
      <w:bodyDiv w:val="1"/>
      <w:marLeft w:val="0"/>
      <w:marRight w:val="0"/>
      <w:marTop w:val="0"/>
      <w:marBottom w:val="0"/>
      <w:divBdr>
        <w:top w:val="none" w:sz="0" w:space="0" w:color="auto"/>
        <w:left w:val="none" w:sz="0" w:space="0" w:color="auto"/>
        <w:bottom w:val="none" w:sz="0" w:space="0" w:color="auto"/>
        <w:right w:val="none" w:sz="0" w:space="0" w:color="auto"/>
      </w:divBdr>
    </w:div>
    <w:div w:id="152991183">
      <w:bodyDiv w:val="1"/>
      <w:marLeft w:val="0"/>
      <w:marRight w:val="0"/>
      <w:marTop w:val="0"/>
      <w:marBottom w:val="0"/>
      <w:divBdr>
        <w:top w:val="none" w:sz="0" w:space="0" w:color="auto"/>
        <w:left w:val="none" w:sz="0" w:space="0" w:color="auto"/>
        <w:bottom w:val="none" w:sz="0" w:space="0" w:color="auto"/>
        <w:right w:val="none" w:sz="0" w:space="0" w:color="auto"/>
      </w:divBdr>
    </w:div>
    <w:div w:id="159197863">
      <w:bodyDiv w:val="1"/>
      <w:marLeft w:val="0"/>
      <w:marRight w:val="0"/>
      <w:marTop w:val="0"/>
      <w:marBottom w:val="0"/>
      <w:divBdr>
        <w:top w:val="none" w:sz="0" w:space="0" w:color="auto"/>
        <w:left w:val="none" w:sz="0" w:space="0" w:color="auto"/>
        <w:bottom w:val="none" w:sz="0" w:space="0" w:color="auto"/>
        <w:right w:val="none" w:sz="0" w:space="0" w:color="auto"/>
      </w:divBdr>
    </w:div>
    <w:div w:id="160632849">
      <w:bodyDiv w:val="1"/>
      <w:marLeft w:val="0"/>
      <w:marRight w:val="0"/>
      <w:marTop w:val="0"/>
      <w:marBottom w:val="0"/>
      <w:divBdr>
        <w:top w:val="none" w:sz="0" w:space="0" w:color="auto"/>
        <w:left w:val="none" w:sz="0" w:space="0" w:color="auto"/>
        <w:bottom w:val="none" w:sz="0" w:space="0" w:color="auto"/>
        <w:right w:val="none" w:sz="0" w:space="0" w:color="auto"/>
      </w:divBdr>
    </w:div>
    <w:div w:id="161358647">
      <w:bodyDiv w:val="1"/>
      <w:marLeft w:val="0"/>
      <w:marRight w:val="0"/>
      <w:marTop w:val="0"/>
      <w:marBottom w:val="0"/>
      <w:divBdr>
        <w:top w:val="none" w:sz="0" w:space="0" w:color="auto"/>
        <w:left w:val="none" w:sz="0" w:space="0" w:color="auto"/>
        <w:bottom w:val="none" w:sz="0" w:space="0" w:color="auto"/>
        <w:right w:val="none" w:sz="0" w:space="0" w:color="auto"/>
      </w:divBdr>
    </w:div>
    <w:div w:id="162552452">
      <w:bodyDiv w:val="1"/>
      <w:marLeft w:val="0"/>
      <w:marRight w:val="0"/>
      <w:marTop w:val="0"/>
      <w:marBottom w:val="0"/>
      <w:divBdr>
        <w:top w:val="none" w:sz="0" w:space="0" w:color="auto"/>
        <w:left w:val="none" w:sz="0" w:space="0" w:color="auto"/>
        <w:bottom w:val="none" w:sz="0" w:space="0" w:color="auto"/>
        <w:right w:val="none" w:sz="0" w:space="0" w:color="auto"/>
      </w:divBdr>
    </w:div>
    <w:div w:id="164633836">
      <w:bodyDiv w:val="1"/>
      <w:marLeft w:val="0"/>
      <w:marRight w:val="0"/>
      <w:marTop w:val="0"/>
      <w:marBottom w:val="0"/>
      <w:divBdr>
        <w:top w:val="none" w:sz="0" w:space="0" w:color="auto"/>
        <w:left w:val="none" w:sz="0" w:space="0" w:color="auto"/>
        <w:bottom w:val="none" w:sz="0" w:space="0" w:color="auto"/>
        <w:right w:val="none" w:sz="0" w:space="0" w:color="auto"/>
      </w:divBdr>
    </w:div>
    <w:div w:id="165244806">
      <w:bodyDiv w:val="1"/>
      <w:marLeft w:val="0"/>
      <w:marRight w:val="0"/>
      <w:marTop w:val="0"/>
      <w:marBottom w:val="0"/>
      <w:divBdr>
        <w:top w:val="none" w:sz="0" w:space="0" w:color="auto"/>
        <w:left w:val="none" w:sz="0" w:space="0" w:color="auto"/>
        <w:bottom w:val="none" w:sz="0" w:space="0" w:color="auto"/>
        <w:right w:val="none" w:sz="0" w:space="0" w:color="auto"/>
      </w:divBdr>
    </w:div>
    <w:div w:id="165436745">
      <w:bodyDiv w:val="1"/>
      <w:marLeft w:val="0"/>
      <w:marRight w:val="0"/>
      <w:marTop w:val="0"/>
      <w:marBottom w:val="0"/>
      <w:divBdr>
        <w:top w:val="none" w:sz="0" w:space="0" w:color="auto"/>
        <w:left w:val="none" w:sz="0" w:space="0" w:color="auto"/>
        <w:bottom w:val="none" w:sz="0" w:space="0" w:color="auto"/>
        <w:right w:val="none" w:sz="0" w:space="0" w:color="auto"/>
      </w:divBdr>
    </w:div>
    <w:div w:id="168065669">
      <w:bodyDiv w:val="1"/>
      <w:marLeft w:val="0"/>
      <w:marRight w:val="0"/>
      <w:marTop w:val="0"/>
      <w:marBottom w:val="0"/>
      <w:divBdr>
        <w:top w:val="none" w:sz="0" w:space="0" w:color="auto"/>
        <w:left w:val="none" w:sz="0" w:space="0" w:color="auto"/>
        <w:bottom w:val="none" w:sz="0" w:space="0" w:color="auto"/>
        <w:right w:val="none" w:sz="0" w:space="0" w:color="auto"/>
      </w:divBdr>
    </w:div>
    <w:div w:id="170798959">
      <w:bodyDiv w:val="1"/>
      <w:marLeft w:val="0"/>
      <w:marRight w:val="0"/>
      <w:marTop w:val="0"/>
      <w:marBottom w:val="0"/>
      <w:divBdr>
        <w:top w:val="none" w:sz="0" w:space="0" w:color="auto"/>
        <w:left w:val="none" w:sz="0" w:space="0" w:color="auto"/>
        <w:bottom w:val="none" w:sz="0" w:space="0" w:color="auto"/>
        <w:right w:val="none" w:sz="0" w:space="0" w:color="auto"/>
      </w:divBdr>
    </w:div>
    <w:div w:id="173962990">
      <w:bodyDiv w:val="1"/>
      <w:marLeft w:val="0"/>
      <w:marRight w:val="0"/>
      <w:marTop w:val="0"/>
      <w:marBottom w:val="0"/>
      <w:divBdr>
        <w:top w:val="none" w:sz="0" w:space="0" w:color="auto"/>
        <w:left w:val="none" w:sz="0" w:space="0" w:color="auto"/>
        <w:bottom w:val="none" w:sz="0" w:space="0" w:color="auto"/>
        <w:right w:val="none" w:sz="0" w:space="0" w:color="auto"/>
      </w:divBdr>
    </w:div>
    <w:div w:id="173999241">
      <w:bodyDiv w:val="1"/>
      <w:marLeft w:val="0"/>
      <w:marRight w:val="0"/>
      <w:marTop w:val="0"/>
      <w:marBottom w:val="0"/>
      <w:divBdr>
        <w:top w:val="none" w:sz="0" w:space="0" w:color="auto"/>
        <w:left w:val="none" w:sz="0" w:space="0" w:color="auto"/>
        <w:bottom w:val="none" w:sz="0" w:space="0" w:color="auto"/>
        <w:right w:val="none" w:sz="0" w:space="0" w:color="auto"/>
      </w:divBdr>
    </w:div>
    <w:div w:id="174196975">
      <w:bodyDiv w:val="1"/>
      <w:marLeft w:val="0"/>
      <w:marRight w:val="0"/>
      <w:marTop w:val="0"/>
      <w:marBottom w:val="0"/>
      <w:divBdr>
        <w:top w:val="none" w:sz="0" w:space="0" w:color="auto"/>
        <w:left w:val="none" w:sz="0" w:space="0" w:color="auto"/>
        <w:bottom w:val="none" w:sz="0" w:space="0" w:color="auto"/>
        <w:right w:val="none" w:sz="0" w:space="0" w:color="auto"/>
      </w:divBdr>
    </w:div>
    <w:div w:id="174616860">
      <w:bodyDiv w:val="1"/>
      <w:marLeft w:val="0"/>
      <w:marRight w:val="0"/>
      <w:marTop w:val="0"/>
      <w:marBottom w:val="0"/>
      <w:divBdr>
        <w:top w:val="none" w:sz="0" w:space="0" w:color="auto"/>
        <w:left w:val="none" w:sz="0" w:space="0" w:color="auto"/>
        <w:bottom w:val="none" w:sz="0" w:space="0" w:color="auto"/>
        <w:right w:val="none" w:sz="0" w:space="0" w:color="auto"/>
      </w:divBdr>
    </w:div>
    <w:div w:id="174660783">
      <w:bodyDiv w:val="1"/>
      <w:marLeft w:val="0"/>
      <w:marRight w:val="0"/>
      <w:marTop w:val="0"/>
      <w:marBottom w:val="0"/>
      <w:divBdr>
        <w:top w:val="none" w:sz="0" w:space="0" w:color="auto"/>
        <w:left w:val="none" w:sz="0" w:space="0" w:color="auto"/>
        <w:bottom w:val="none" w:sz="0" w:space="0" w:color="auto"/>
        <w:right w:val="none" w:sz="0" w:space="0" w:color="auto"/>
      </w:divBdr>
    </w:div>
    <w:div w:id="175702093">
      <w:bodyDiv w:val="1"/>
      <w:marLeft w:val="0"/>
      <w:marRight w:val="0"/>
      <w:marTop w:val="0"/>
      <w:marBottom w:val="0"/>
      <w:divBdr>
        <w:top w:val="none" w:sz="0" w:space="0" w:color="auto"/>
        <w:left w:val="none" w:sz="0" w:space="0" w:color="auto"/>
        <w:bottom w:val="none" w:sz="0" w:space="0" w:color="auto"/>
        <w:right w:val="none" w:sz="0" w:space="0" w:color="auto"/>
      </w:divBdr>
    </w:div>
    <w:div w:id="175927628">
      <w:bodyDiv w:val="1"/>
      <w:marLeft w:val="0"/>
      <w:marRight w:val="0"/>
      <w:marTop w:val="0"/>
      <w:marBottom w:val="0"/>
      <w:divBdr>
        <w:top w:val="none" w:sz="0" w:space="0" w:color="auto"/>
        <w:left w:val="none" w:sz="0" w:space="0" w:color="auto"/>
        <w:bottom w:val="none" w:sz="0" w:space="0" w:color="auto"/>
        <w:right w:val="none" w:sz="0" w:space="0" w:color="auto"/>
      </w:divBdr>
    </w:div>
    <w:div w:id="176316870">
      <w:bodyDiv w:val="1"/>
      <w:marLeft w:val="0"/>
      <w:marRight w:val="0"/>
      <w:marTop w:val="0"/>
      <w:marBottom w:val="0"/>
      <w:divBdr>
        <w:top w:val="none" w:sz="0" w:space="0" w:color="auto"/>
        <w:left w:val="none" w:sz="0" w:space="0" w:color="auto"/>
        <w:bottom w:val="none" w:sz="0" w:space="0" w:color="auto"/>
        <w:right w:val="none" w:sz="0" w:space="0" w:color="auto"/>
      </w:divBdr>
    </w:div>
    <w:div w:id="177158921">
      <w:bodyDiv w:val="1"/>
      <w:marLeft w:val="0"/>
      <w:marRight w:val="0"/>
      <w:marTop w:val="0"/>
      <w:marBottom w:val="0"/>
      <w:divBdr>
        <w:top w:val="none" w:sz="0" w:space="0" w:color="auto"/>
        <w:left w:val="none" w:sz="0" w:space="0" w:color="auto"/>
        <w:bottom w:val="none" w:sz="0" w:space="0" w:color="auto"/>
        <w:right w:val="none" w:sz="0" w:space="0" w:color="auto"/>
      </w:divBdr>
    </w:div>
    <w:div w:id="179197535">
      <w:bodyDiv w:val="1"/>
      <w:marLeft w:val="0"/>
      <w:marRight w:val="0"/>
      <w:marTop w:val="0"/>
      <w:marBottom w:val="0"/>
      <w:divBdr>
        <w:top w:val="none" w:sz="0" w:space="0" w:color="auto"/>
        <w:left w:val="none" w:sz="0" w:space="0" w:color="auto"/>
        <w:bottom w:val="none" w:sz="0" w:space="0" w:color="auto"/>
        <w:right w:val="none" w:sz="0" w:space="0" w:color="auto"/>
      </w:divBdr>
    </w:div>
    <w:div w:id="179588600">
      <w:bodyDiv w:val="1"/>
      <w:marLeft w:val="0"/>
      <w:marRight w:val="0"/>
      <w:marTop w:val="0"/>
      <w:marBottom w:val="0"/>
      <w:divBdr>
        <w:top w:val="none" w:sz="0" w:space="0" w:color="auto"/>
        <w:left w:val="none" w:sz="0" w:space="0" w:color="auto"/>
        <w:bottom w:val="none" w:sz="0" w:space="0" w:color="auto"/>
        <w:right w:val="none" w:sz="0" w:space="0" w:color="auto"/>
      </w:divBdr>
    </w:div>
    <w:div w:id="180241525">
      <w:bodyDiv w:val="1"/>
      <w:marLeft w:val="0"/>
      <w:marRight w:val="0"/>
      <w:marTop w:val="0"/>
      <w:marBottom w:val="0"/>
      <w:divBdr>
        <w:top w:val="none" w:sz="0" w:space="0" w:color="auto"/>
        <w:left w:val="none" w:sz="0" w:space="0" w:color="auto"/>
        <w:bottom w:val="none" w:sz="0" w:space="0" w:color="auto"/>
        <w:right w:val="none" w:sz="0" w:space="0" w:color="auto"/>
      </w:divBdr>
    </w:div>
    <w:div w:id="184178316">
      <w:bodyDiv w:val="1"/>
      <w:marLeft w:val="0"/>
      <w:marRight w:val="0"/>
      <w:marTop w:val="0"/>
      <w:marBottom w:val="0"/>
      <w:divBdr>
        <w:top w:val="none" w:sz="0" w:space="0" w:color="auto"/>
        <w:left w:val="none" w:sz="0" w:space="0" w:color="auto"/>
        <w:bottom w:val="none" w:sz="0" w:space="0" w:color="auto"/>
        <w:right w:val="none" w:sz="0" w:space="0" w:color="auto"/>
      </w:divBdr>
    </w:div>
    <w:div w:id="184560452">
      <w:bodyDiv w:val="1"/>
      <w:marLeft w:val="0"/>
      <w:marRight w:val="0"/>
      <w:marTop w:val="0"/>
      <w:marBottom w:val="0"/>
      <w:divBdr>
        <w:top w:val="none" w:sz="0" w:space="0" w:color="auto"/>
        <w:left w:val="none" w:sz="0" w:space="0" w:color="auto"/>
        <w:bottom w:val="none" w:sz="0" w:space="0" w:color="auto"/>
        <w:right w:val="none" w:sz="0" w:space="0" w:color="auto"/>
      </w:divBdr>
    </w:div>
    <w:div w:id="186188159">
      <w:bodyDiv w:val="1"/>
      <w:marLeft w:val="0"/>
      <w:marRight w:val="0"/>
      <w:marTop w:val="0"/>
      <w:marBottom w:val="0"/>
      <w:divBdr>
        <w:top w:val="none" w:sz="0" w:space="0" w:color="auto"/>
        <w:left w:val="none" w:sz="0" w:space="0" w:color="auto"/>
        <w:bottom w:val="none" w:sz="0" w:space="0" w:color="auto"/>
        <w:right w:val="none" w:sz="0" w:space="0" w:color="auto"/>
      </w:divBdr>
    </w:div>
    <w:div w:id="186531204">
      <w:bodyDiv w:val="1"/>
      <w:marLeft w:val="0"/>
      <w:marRight w:val="0"/>
      <w:marTop w:val="0"/>
      <w:marBottom w:val="0"/>
      <w:divBdr>
        <w:top w:val="none" w:sz="0" w:space="0" w:color="auto"/>
        <w:left w:val="none" w:sz="0" w:space="0" w:color="auto"/>
        <w:bottom w:val="none" w:sz="0" w:space="0" w:color="auto"/>
        <w:right w:val="none" w:sz="0" w:space="0" w:color="auto"/>
      </w:divBdr>
    </w:div>
    <w:div w:id="188615917">
      <w:bodyDiv w:val="1"/>
      <w:marLeft w:val="0"/>
      <w:marRight w:val="0"/>
      <w:marTop w:val="0"/>
      <w:marBottom w:val="0"/>
      <w:divBdr>
        <w:top w:val="none" w:sz="0" w:space="0" w:color="auto"/>
        <w:left w:val="none" w:sz="0" w:space="0" w:color="auto"/>
        <w:bottom w:val="none" w:sz="0" w:space="0" w:color="auto"/>
        <w:right w:val="none" w:sz="0" w:space="0" w:color="auto"/>
      </w:divBdr>
    </w:div>
    <w:div w:id="188688466">
      <w:bodyDiv w:val="1"/>
      <w:marLeft w:val="0"/>
      <w:marRight w:val="0"/>
      <w:marTop w:val="0"/>
      <w:marBottom w:val="0"/>
      <w:divBdr>
        <w:top w:val="none" w:sz="0" w:space="0" w:color="auto"/>
        <w:left w:val="none" w:sz="0" w:space="0" w:color="auto"/>
        <w:bottom w:val="none" w:sz="0" w:space="0" w:color="auto"/>
        <w:right w:val="none" w:sz="0" w:space="0" w:color="auto"/>
      </w:divBdr>
    </w:div>
    <w:div w:id="189688987">
      <w:bodyDiv w:val="1"/>
      <w:marLeft w:val="0"/>
      <w:marRight w:val="0"/>
      <w:marTop w:val="0"/>
      <w:marBottom w:val="0"/>
      <w:divBdr>
        <w:top w:val="none" w:sz="0" w:space="0" w:color="auto"/>
        <w:left w:val="none" w:sz="0" w:space="0" w:color="auto"/>
        <w:bottom w:val="none" w:sz="0" w:space="0" w:color="auto"/>
        <w:right w:val="none" w:sz="0" w:space="0" w:color="auto"/>
      </w:divBdr>
    </w:div>
    <w:div w:id="190456132">
      <w:bodyDiv w:val="1"/>
      <w:marLeft w:val="0"/>
      <w:marRight w:val="0"/>
      <w:marTop w:val="0"/>
      <w:marBottom w:val="0"/>
      <w:divBdr>
        <w:top w:val="none" w:sz="0" w:space="0" w:color="auto"/>
        <w:left w:val="none" w:sz="0" w:space="0" w:color="auto"/>
        <w:bottom w:val="none" w:sz="0" w:space="0" w:color="auto"/>
        <w:right w:val="none" w:sz="0" w:space="0" w:color="auto"/>
      </w:divBdr>
    </w:div>
    <w:div w:id="191187158">
      <w:bodyDiv w:val="1"/>
      <w:marLeft w:val="0"/>
      <w:marRight w:val="0"/>
      <w:marTop w:val="0"/>
      <w:marBottom w:val="0"/>
      <w:divBdr>
        <w:top w:val="none" w:sz="0" w:space="0" w:color="auto"/>
        <w:left w:val="none" w:sz="0" w:space="0" w:color="auto"/>
        <w:bottom w:val="none" w:sz="0" w:space="0" w:color="auto"/>
        <w:right w:val="none" w:sz="0" w:space="0" w:color="auto"/>
      </w:divBdr>
    </w:div>
    <w:div w:id="193229796">
      <w:bodyDiv w:val="1"/>
      <w:marLeft w:val="0"/>
      <w:marRight w:val="0"/>
      <w:marTop w:val="0"/>
      <w:marBottom w:val="0"/>
      <w:divBdr>
        <w:top w:val="none" w:sz="0" w:space="0" w:color="auto"/>
        <w:left w:val="none" w:sz="0" w:space="0" w:color="auto"/>
        <w:bottom w:val="none" w:sz="0" w:space="0" w:color="auto"/>
        <w:right w:val="none" w:sz="0" w:space="0" w:color="auto"/>
      </w:divBdr>
    </w:div>
    <w:div w:id="193470983">
      <w:bodyDiv w:val="1"/>
      <w:marLeft w:val="0"/>
      <w:marRight w:val="0"/>
      <w:marTop w:val="0"/>
      <w:marBottom w:val="0"/>
      <w:divBdr>
        <w:top w:val="none" w:sz="0" w:space="0" w:color="auto"/>
        <w:left w:val="none" w:sz="0" w:space="0" w:color="auto"/>
        <w:bottom w:val="none" w:sz="0" w:space="0" w:color="auto"/>
        <w:right w:val="none" w:sz="0" w:space="0" w:color="auto"/>
      </w:divBdr>
    </w:div>
    <w:div w:id="200284518">
      <w:bodyDiv w:val="1"/>
      <w:marLeft w:val="0"/>
      <w:marRight w:val="0"/>
      <w:marTop w:val="0"/>
      <w:marBottom w:val="0"/>
      <w:divBdr>
        <w:top w:val="none" w:sz="0" w:space="0" w:color="auto"/>
        <w:left w:val="none" w:sz="0" w:space="0" w:color="auto"/>
        <w:bottom w:val="none" w:sz="0" w:space="0" w:color="auto"/>
        <w:right w:val="none" w:sz="0" w:space="0" w:color="auto"/>
      </w:divBdr>
    </w:div>
    <w:div w:id="203173488">
      <w:bodyDiv w:val="1"/>
      <w:marLeft w:val="0"/>
      <w:marRight w:val="0"/>
      <w:marTop w:val="0"/>
      <w:marBottom w:val="0"/>
      <w:divBdr>
        <w:top w:val="none" w:sz="0" w:space="0" w:color="auto"/>
        <w:left w:val="none" w:sz="0" w:space="0" w:color="auto"/>
        <w:bottom w:val="none" w:sz="0" w:space="0" w:color="auto"/>
        <w:right w:val="none" w:sz="0" w:space="0" w:color="auto"/>
      </w:divBdr>
    </w:div>
    <w:div w:id="204755992">
      <w:bodyDiv w:val="1"/>
      <w:marLeft w:val="0"/>
      <w:marRight w:val="0"/>
      <w:marTop w:val="0"/>
      <w:marBottom w:val="0"/>
      <w:divBdr>
        <w:top w:val="none" w:sz="0" w:space="0" w:color="auto"/>
        <w:left w:val="none" w:sz="0" w:space="0" w:color="auto"/>
        <w:bottom w:val="none" w:sz="0" w:space="0" w:color="auto"/>
        <w:right w:val="none" w:sz="0" w:space="0" w:color="auto"/>
      </w:divBdr>
    </w:div>
    <w:div w:id="204830780">
      <w:bodyDiv w:val="1"/>
      <w:marLeft w:val="0"/>
      <w:marRight w:val="0"/>
      <w:marTop w:val="0"/>
      <w:marBottom w:val="0"/>
      <w:divBdr>
        <w:top w:val="none" w:sz="0" w:space="0" w:color="auto"/>
        <w:left w:val="none" w:sz="0" w:space="0" w:color="auto"/>
        <w:bottom w:val="none" w:sz="0" w:space="0" w:color="auto"/>
        <w:right w:val="none" w:sz="0" w:space="0" w:color="auto"/>
      </w:divBdr>
    </w:div>
    <w:div w:id="211043767">
      <w:bodyDiv w:val="1"/>
      <w:marLeft w:val="0"/>
      <w:marRight w:val="0"/>
      <w:marTop w:val="0"/>
      <w:marBottom w:val="0"/>
      <w:divBdr>
        <w:top w:val="none" w:sz="0" w:space="0" w:color="auto"/>
        <w:left w:val="none" w:sz="0" w:space="0" w:color="auto"/>
        <w:bottom w:val="none" w:sz="0" w:space="0" w:color="auto"/>
        <w:right w:val="none" w:sz="0" w:space="0" w:color="auto"/>
      </w:divBdr>
    </w:div>
    <w:div w:id="211424188">
      <w:bodyDiv w:val="1"/>
      <w:marLeft w:val="0"/>
      <w:marRight w:val="0"/>
      <w:marTop w:val="0"/>
      <w:marBottom w:val="0"/>
      <w:divBdr>
        <w:top w:val="none" w:sz="0" w:space="0" w:color="auto"/>
        <w:left w:val="none" w:sz="0" w:space="0" w:color="auto"/>
        <w:bottom w:val="none" w:sz="0" w:space="0" w:color="auto"/>
        <w:right w:val="none" w:sz="0" w:space="0" w:color="auto"/>
      </w:divBdr>
    </w:div>
    <w:div w:id="213852447">
      <w:bodyDiv w:val="1"/>
      <w:marLeft w:val="0"/>
      <w:marRight w:val="0"/>
      <w:marTop w:val="0"/>
      <w:marBottom w:val="0"/>
      <w:divBdr>
        <w:top w:val="none" w:sz="0" w:space="0" w:color="auto"/>
        <w:left w:val="none" w:sz="0" w:space="0" w:color="auto"/>
        <w:bottom w:val="none" w:sz="0" w:space="0" w:color="auto"/>
        <w:right w:val="none" w:sz="0" w:space="0" w:color="auto"/>
      </w:divBdr>
    </w:div>
    <w:div w:id="214899813">
      <w:bodyDiv w:val="1"/>
      <w:marLeft w:val="0"/>
      <w:marRight w:val="0"/>
      <w:marTop w:val="0"/>
      <w:marBottom w:val="0"/>
      <w:divBdr>
        <w:top w:val="none" w:sz="0" w:space="0" w:color="auto"/>
        <w:left w:val="none" w:sz="0" w:space="0" w:color="auto"/>
        <w:bottom w:val="none" w:sz="0" w:space="0" w:color="auto"/>
        <w:right w:val="none" w:sz="0" w:space="0" w:color="auto"/>
      </w:divBdr>
    </w:div>
    <w:div w:id="215169526">
      <w:bodyDiv w:val="1"/>
      <w:marLeft w:val="0"/>
      <w:marRight w:val="0"/>
      <w:marTop w:val="0"/>
      <w:marBottom w:val="0"/>
      <w:divBdr>
        <w:top w:val="none" w:sz="0" w:space="0" w:color="auto"/>
        <w:left w:val="none" w:sz="0" w:space="0" w:color="auto"/>
        <w:bottom w:val="none" w:sz="0" w:space="0" w:color="auto"/>
        <w:right w:val="none" w:sz="0" w:space="0" w:color="auto"/>
      </w:divBdr>
    </w:div>
    <w:div w:id="217404286">
      <w:bodyDiv w:val="1"/>
      <w:marLeft w:val="0"/>
      <w:marRight w:val="0"/>
      <w:marTop w:val="0"/>
      <w:marBottom w:val="0"/>
      <w:divBdr>
        <w:top w:val="none" w:sz="0" w:space="0" w:color="auto"/>
        <w:left w:val="none" w:sz="0" w:space="0" w:color="auto"/>
        <w:bottom w:val="none" w:sz="0" w:space="0" w:color="auto"/>
        <w:right w:val="none" w:sz="0" w:space="0" w:color="auto"/>
      </w:divBdr>
    </w:div>
    <w:div w:id="218636386">
      <w:bodyDiv w:val="1"/>
      <w:marLeft w:val="0"/>
      <w:marRight w:val="0"/>
      <w:marTop w:val="0"/>
      <w:marBottom w:val="0"/>
      <w:divBdr>
        <w:top w:val="none" w:sz="0" w:space="0" w:color="auto"/>
        <w:left w:val="none" w:sz="0" w:space="0" w:color="auto"/>
        <w:bottom w:val="none" w:sz="0" w:space="0" w:color="auto"/>
        <w:right w:val="none" w:sz="0" w:space="0" w:color="auto"/>
      </w:divBdr>
    </w:div>
    <w:div w:id="221062230">
      <w:bodyDiv w:val="1"/>
      <w:marLeft w:val="0"/>
      <w:marRight w:val="0"/>
      <w:marTop w:val="0"/>
      <w:marBottom w:val="0"/>
      <w:divBdr>
        <w:top w:val="none" w:sz="0" w:space="0" w:color="auto"/>
        <w:left w:val="none" w:sz="0" w:space="0" w:color="auto"/>
        <w:bottom w:val="none" w:sz="0" w:space="0" w:color="auto"/>
        <w:right w:val="none" w:sz="0" w:space="0" w:color="auto"/>
      </w:divBdr>
    </w:div>
    <w:div w:id="228535565">
      <w:bodyDiv w:val="1"/>
      <w:marLeft w:val="0"/>
      <w:marRight w:val="0"/>
      <w:marTop w:val="0"/>
      <w:marBottom w:val="0"/>
      <w:divBdr>
        <w:top w:val="none" w:sz="0" w:space="0" w:color="auto"/>
        <w:left w:val="none" w:sz="0" w:space="0" w:color="auto"/>
        <w:bottom w:val="none" w:sz="0" w:space="0" w:color="auto"/>
        <w:right w:val="none" w:sz="0" w:space="0" w:color="auto"/>
      </w:divBdr>
    </w:div>
    <w:div w:id="228882056">
      <w:bodyDiv w:val="1"/>
      <w:marLeft w:val="0"/>
      <w:marRight w:val="0"/>
      <w:marTop w:val="0"/>
      <w:marBottom w:val="0"/>
      <w:divBdr>
        <w:top w:val="none" w:sz="0" w:space="0" w:color="auto"/>
        <w:left w:val="none" w:sz="0" w:space="0" w:color="auto"/>
        <w:bottom w:val="none" w:sz="0" w:space="0" w:color="auto"/>
        <w:right w:val="none" w:sz="0" w:space="0" w:color="auto"/>
      </w:divBdr>
    </w:div>
    <w:div w:id="230653470">
      <w:bodyDiv w:val="1"/>
      <w:marLeft w:val="0"/>
      <w:marRight w:val="0"/>
      <w:marTop w:val="0"/>
      <w:marBottom w:val="0"/>
      <w:divBdr>
        <w:top w:val="none" w:sz="0" w:space="0" w:color="auto"/>
        <w:left w:val="none" w:sz="0" w:space="0" w:color="auto"/>
        <w:bottom w:val="none" w:sz="0" w:space="0" w:color="auto"/>
        <w:right w:val="none" w:sz="0" w:space="0" w:color="auto"/>
      </w:divBdr>
    </w:div>
    <w:div w:id="234900058">
      <w:bodyDiv w:val="1"/>
      <w:marLeft w:val="0"/>
      <w:marRight w:val="0"/>
      <w:marTop w:val="0"/>
      <w:marBottom w:val="0"/>
      <w:divBdr>
        <w:top w:val="none" w:sz="0" w:space="0" w:color="auto"/>
        <w:left w:val="none" w:sz="0" w:space="0" w:color="auto"/>
        <w:bottom w:val="none" w:sz="0" w:space="0" w:color="auto"/>
        <w:right w:val="none" w:sz="0" w:space="0" w:color="auto"/>
      </w:divBdr>
    </w:div>
    <w:div w:id="235213164">
      <w:bodyDiv w:val="1"/>
      <w:marLeft w:val="0"/>
      <w:marRight w:val="0"/>
      <w:marTop w:val="0"/>
      <w:marBottom w:val="0"/>
      <w:divBdr>
        <w:top w:val="none" w:sz="0" w:space="0" w:color="auto"/>
        <w:left w:val="none" w:sz="0" w:space="0" w:color="auto"/>
        <w:bottom w:val="none" w:sz="0" w:space="0" w:color="auto"/>
        <w:right w:val="none" w:sz="0" w:space="0" w:color="auto"/>
      </w:divBdr>
    </w:div>
    <w:div w:id="239874163">
      <w:bodyDiv w:val="1"/>
      <w:marLeft w:val="0"/>
      <w:marRight w:val="0"/>
      <w:marTop w:val="0"/>
      <w:marBottom w:val="0"/>
      <w:divBdr>
        <w:top w:val="none" w:sz="0" w:space="0" w:color="auto"/>
        <w:left w:val="none" w:sz="0" w:space="0" w:color="auto"/>
        <w:bottom w:val="none" w:sz="0" w:space="0" w:color="auto"/>
        <w:right w:val="none" w:sz="0" w:space="0" w:color="auto"/>
      </w:divBdr>
    </w:div>
    <w:div w:id="242569959">
      <w:bodyDiv w:val="1"/>
      <w:marLeft w:val="0"/>
      <w:marRight w:val="0"/>
      <w:marTop w:val="0"/>
      <w:marBottom w:val="0"/>
      <w:divBdr>
        <w:top w:val="none" w:sz="0" w:space="0" w:color="auto"/>
        <w:left w:val="none" w:sz="0" w:space="0" w:color="auto"/>
        <w:bottom w:val="none" w:sz="0" w:space="0" w:color="auto"/>
        <w:right w:val="none" w:sz="0" w:space="0" w:color="auto"/>
      </w:divBdr>
    </w:div>
    <w:div w:id="242686607">
      <w:bodyDiv w:val="1"/>
      <w:marLeft w:val="0"/>
      <w:marRight w:val="0"/>
      <w:marTop w:val="0"/>
      <w:marBottom w:val="0"/>
      <w:divBdr>
        <w:top w:val="none" w:sz="0" w:space="0" w:color="auto"/>
        <w:left w:val="none" w:sz="0" w:space="0" w:color="auto"/>
        <w:bottom w:val="none" w:sz="0" w:space="0" w:color="auto"/>
        <w:right w:val="none" w:sz="0" w:space="0" w:color="auto"/>
      </w:divBdr>
    </w:div>
    <w:div w:id="245187074">
      <w:bodyDiv w:val="1"/>
      <w:marLeft w:val="0"/>
      <w:marRight w:val="0"/>
      <w:marTop w:val="0"/>
      <w:marBottom w:val="0"/>
      <w:divBdr>
        <w:top w:val="none" w:sz="0" w:space="0" w:color="auto"/>
        <w:left w:val="none" w:sz="0" w:space="0" w:color="auto"/>
        <w:bottom w:val="none" w:sz="0" w:space="0" w:color="auto"/>
        <w:right w:val="none" w:sz="0" w:space="0" w:color="auto"/>
      </w:divBdr>
    </w:div>
    <w:div w:id="245962039">
      <w:bodyDiv w:val="1"/>
      <w:marLeft w:val="0"/>
      <w:marRight w:val="0"/>
      <w:marTop w:val="0"/>
      <w:marBottom w:val="0"/>
      <w:divBdr>
        <w:top w:val="none" w:sz="0" w:space="0" w:color="auto"/>
        <w:left w:val="none" w:sz="0" w:space="0" w:color="auto"/>
        <w:bottom w:val="none" w:sz="0" w:space="0" w:color="auto"/>
        <w:right w:val="none" w:sz="0" w:space="0" w:color="auto"/>
      </w:divBdr>
    </w:div>
    <w:div w:id="248543075">
      <w:bodyDiv w:val="1"/>
      <w:marLeft w:val="0"/>
      <w:marRight w:val="0"/>
      <w:marTop w:val="0"/>
      <w:marBottom w:val="0"/>
      <w:divBdr>
        <w:top w:val="none" w:sz="0" w:space="0" w:color="auto"/>
        <w:left w:val="none" w:sz="0" w:space="0" w:color="auto"/>
        <w:bottom w:val="none" w:sz="0" w:space="0" w:color="auto"/>
        <w:right w:val="none" w:sz="0" w:space="0" w:color="auto"/>
      </w:divBdr>
    </w:div>
    <w:div w:id="252324233">
      <w:bodyDiv w:val="1"/>
      <w:marLeft w:val="0"/>
      <w:marRight w:val="0"/>
      <w:marTop w:val="0"/>
      <w:marBottom w:val="0"/>
      <w:divBdr>
        <w:top w:val="none" w:sz="0" w:space="0" w:color="auto"/>
        <w:left w:val="none" w:sz="0" w:space="0" w:color="auto"/>
        <w:bottom w:val="none" w:sz="0" w:space="0" w:color="auto"/>
        <w:right w:val="none" w:sz="0" w:space="0" w:color="auto"/>
      </w:divBdr>
    </w:div>
    <w:div w:id="256639117">
      <w:bodyDiv w:val="1"/>
      <w:marLeft w:val="0"/>
      <w:marRight w:val="0"/>
      <w:marTop w:val="0"/>
      <w:marBottom w:val="0"/>
      <w:divBdr>
        <w:top w:val="none" w:sz="0" w:space="0" w:color="auto"/>
        <w:left w:val="none" w:sz="0" w:space="0" w:color="auto"/>
        <w:bottom w:val="none" w:sz="0" w:space="0" w:color="auto"/>
        <w:right w:val="none" w:sz="0" w:space="0" w:color="auto"/>
      </w:divBdr>
    </w:div>
    <w:div w:id="256643786">
      <w:bodyDiv w:val="1"/>
      <w:marLeft w:val="0"/>
      <w:marRight w:val="0"/>
      <w:marTop w:val="0"/>
      <w:marBottom w:val="0"/>
      <w:divBdr>
        <w:top w:val="none" w:sz="0" w:space="0" w:color="auto"/>
        <w:left w:val="none" w:sz="0" w:space="0" w:color="auto"/>
        <w:bottom w:val="none" w:sz="0" w:space="0" w:color="auto"/>
        <w:right w:val="none" w:sz="0" w:space="0" w:color="auto"/>
      </w:divBdr>
    </w:div>
    <w:div w:id="257176330">
      <w:bodyDiv w:val="1"/>
      <w:marLeft w:val="0"/>
      <w:marRight w:val="0"/>
      <w:marTop w:val="0"/>
      <w:marBottom w:val="0"/>
      <w:divBdr>
        <w:top w:val="none" w:sz="0" w:space="0" w:color="auto"/>
        <w:left w:val="none" w:sz="0" w:space="0" w:color="auto"/>
        <w:bottom w:val="none" w:sz="0" w:space="0" w:color="auto"/>
        <w:right w:val="none" w:sz="0" w:space="0" w:color="auto"/>
      </w:divBdr>
    </w:div>
    <w:div w:id="257258300">
      <w:bodyDiv w:val="1"/>
      <w:marLeft w:val="0"/>
      <w:marRight w:val="0"/>
      <w:marTop w:val="0"/>
      <w:marBottom w:val="0"/>
      <w:divBdr>
        <w:top w:val="none" w:sz="0" w:space="0" w:color="auto"/>
        <w:left w:val="none" w:sz="0" w:space="0" w:color="auto"/>
        <w:bottom w:val="none" w:sz="0" w:space="0" w:color="auto"/>
        <w:right w:val="none" w:sz="0" w:space="0" w:color="auto"/>
      </w:divBdr>
    </w:div>
    <w:div w:id="258802324">
      <w:bodyDiv w:val="1"/>
      <w:marLeft w:val="0"/>
      <w:marRight w:val="0"/>
      <w:marTop w:val="0"/>
      <w:marBottom w:val="0"/>
      <w:divBdr>
        <w:top w:val="none" w:sz="0" w:space="0" w:color="auto"/>
        <w:left w:val="none" w:sz="0" w:space="0" w:color="auto"/>
        <w:bottom w:val="none" w:sz="0" w:space="0" w:color="auto"/>
        <w:right w:val="none" w:sz="0" w:space="0" w:color="auto"/>
      </w:divBdr>
    </w:div>
    <w:div w:id="259413078">
      <w:bodyDiv w:val="1"/>
      <w:marLeft w:val="0"/>
      <w:marRight w:val="0"/>
      <w:marTop w:val="0"/>
      <w:marBottom w:val="0"/>
      <w:divBdr>
        <w:top w:val="none" w:sz="0" w:space="0" w:color="auto"/>
        <w:left w:val="none" w:sz="0" w:space="0" w:color="auto"/>
        <w:bottom w:val="none" w:sz="0" w:space="0" w:color="auto"/>
        <w:right w:val="none" w:sz="0" w:space="0" w:color="auto"/>
      </w:divBdr>
    </w:div>
    <w:div w:id="261497405">
      <w:bodyDiv w:val="1"/>
      <w:marLeft w:val="0"/>
      <w:marRight w:val="0"/>
      <w:marTop w:val="0"/>
      <w:marBottom w:val="0"/>
      <w:divBdr>
        <w:top w:val="none" w:sz="0" w:space="0" w:color="auto"/>
        <w:left w:val="none" w:sz="0" w:space="0" w:color="auto"/>
        <w:bottom w:val="none" w:sz="0" w:space="0" w:color="auto"/>
        <w:right w:val="none" w:sz="0" w:space="0" w:color="auto"/>
      </w:divBdr>
    </w:div>
    <w:div w:id="262418628">
      <w:bodyDiv w:val="1"/>
      <w:marLeft w:val="0"/>
      <w:marRight w:val="0"/>
      <w:marTop w:val="0"/>
      <w:marBottom w:val="0"/>
      <w:divBdr>
        <w:top w:val="none" w:sz="0" w:space="0" w:color="auto"/>
        <w:left w:val="none" w:sz="0" w:space="0" w:color="auto"/>
        <w:bottom w:val="none" w:sz="0" w:space="0" w:color="auto"/>
        <w:right w:val="none" w:sz="0" w:space="0" w:color="auto"/>
      </w:divBdr>
    </w:div>
    <w:div w:id="267082410">
      <w:bodyDiv w:val="1"/>
      <w:marLeft w:val="0"/>
      <w:marRight w:val="0"/>
      <w:marTop w:val="0"/>
      <w:marBottom w:val="0"/>
      <w:divBdr>
        <w:top w:val="none" w:sz="0" w:space="0" w:color="auto"/>
        <w:left w:val="none" w:sz="0" w:space="0" w:color="auto"/>
        <w:bottom w:val="none" w:sz="0" w:space="0" w:color="auto"/>
        <w:right w:val="none" w:sz="0" w:space="0" w:color="auto"/>
      </w:divBdr>
    </w:div>
    <w:div w:id="267157401">
      <w:bodyDiv w:val="1"/>
      <w:marLeft w:val="0"/>
      <w:marRight w:val="0"/>
      <w:marTop w:val="0"/>
      <w:marBottom w:val="0"/>
      <w:divBdr>
        <w:top w:val="none" w:sz="0" w:space="0" w:color="auto"/>
        <w:left w:val="none" w:sz="0" w:space="0" w:color="auto"/>
        <w:bottom w:val="none" w:sz="0" w:space="0" w:color="auto"/>
        <w:right w:val="none" w:sz="0" w:space="0" w:color="auto"/>
      </w:divBdr>
    </w:div>
    <w:div w:id="267926902">
      <w:bodyDiv w:val="1"/>
      <w:marLeft w:val="0"/>
      <w:marRight w:val="0"/>
      <w:marTop w:val="0"/>
      <w:marBottom w:val="0"/>
      <w:divBdr>
        <w:top w:val="none" w:sz="0" w:space="0" w:color="auto"/>
        <w:left w:val="none" w:sz="0" w:space="0" w:color="auto"/>
        <w:bottom w:val="none" w:sz="0" w:space="0" w:color="auto"/>
        <w:right w:val="none" w:sz="0" w:space="0" w:color="auto"/>
      </w:divBdr>
    </w:div>
    <w:div w:id="268006091">
      <w:bodyDiv w:val="1"/>
      <w:marLeft w:val="0"/>
      <w:marRight w:val="0"/>
      <w:marTop w:val="0"/>
      <w:marBottom w:val="0"/>
      <w:divBdr>
        <w:top w:val="none" w:sz="0" w:space="0" w:color="auto"/>
        <w:left w:val="none" w:sz="0" w:space="0" w:color="auto"/>
        <w:bottom w:val="none" w:sz="0" w:space="0" w:color="auto"/>
        <w:right w:val="none" w:sz="0" w:space="0" w:color="auto"/>
      </w:divBdr>
    </w:div>
    <w:div w:id="269237471">
      <w:bodyDiv w:val="1"/>
      <w:marLeft w:val="0"/>
      <w:marRight w:val="0"/>
      <w:marTop w:val="0"/>
      <w:marBottom w:val="0"/>
      <w:divBdr>
        <w:top w:val="none" w:sz="0" w:space="0" w:color="auto"/>
        <w:left w:val="none" w:sz="0" w:space="0" w:color="auto"/>
        <w:bottom w:val="none" w:sz="0" w:space="0" w:color="auto"/>
        <w:right w:val="none" w:sz="0" w:space="0" w:color="auto"/>
      </w:divBdr>
    </w:div>
    <w:div w:id="271672267">
      <w:bodyDiv w:val="1"/>
      <w:marLeft w:val="0"/>
      <w:marRight w:val="0"/>
      <w:marTop w:val="0"/>
      <w:marBottom w:val="0"/>
      <w:divBdr>
        <w:top w:val="none" w:sz="0" w:space="0" w:color="auto"/>
        <w:left w:val="none" w:sz="0" w:space="0" w:color="auto"/>
        <w:bottom w:val="none" w:sz="0" w:space="0" w:color="auto"/>
        <w:right w:val="none" w:sz="0" w:space="0" w:color="auto"/>
      </w:divBdr>
    </w:div>
    <w:div w:id="273634196">
      <w:bodyDiv w:val="1"/>
      <w:marLeft w:val="0"/>
      <w:marRight w:val="0"/>
      <w:marTop w:val="0"/>
      <w:marBottom w:val="0"/>
      <w:divBdr>
        <w:top w:val="none" w:sz="0" w:space="0" w:color="auto"/>
        <w:left w:val="none" w:sz="0" w:space="0" w:color="auto"/>
        <w:bottom w:val="none" w:sz="0" w:space="0" w:color="auto"/>
        <w:right w:val="none" w:sz="0" w:space="0" w:color="auto"/>
      </w:divBdr>
    </w:div>
    <w:div w:id="278221803">
      <w:bodyDiv w:val="1"/>
      <w:marLeft w:val="0"/>
      <w:marRight w:val="0"/>
      <w:marTop w:val="0"/>
      <w:marBottom w:val="0"/>
      <w:divBdr>
        <w:top w:val="none" w:sz="0" w:space="0" w:color="auto"/>
        <w:left w:val="none" w:sz="0" w:space="0" w:color="auto"/>
        <w:bottom w:val="none" w:sz="0" w:space="0" w:color="auto"/>
        <w:right w:val="none" w:sz="0" w:space="0" w:color="auto"/>
      </w:divBdr>
    </w:div>
    <w:div w:id="279845262">
      <w:bodyDiv w:val="1"/>
      <w:marLeft w:val="0"/>
      <w:marRight w:val="0"/>
      <w:marTop w:val="0"/>
      <w:marBottom w:val="0"/>
      <w:divBdr>
        <w:top w:val="none" w:sz="0" w:space="0" w:color="auto"/>
        <w:left w:val="none" w:sz="0" w:space="0" w:color="auto"/>
        <w:bottom w:val="none" w:sz="0" w:space="0" w:color="auto"/>
        <w:right w:val="none" w:sz="0" w:space="0" w:color="auto"/>
      </w:divBdr>
    </w:div>
    <w:div w:id="280232392">
      <w:bodyDiv w:val="1"/>
      <w:marLeft w:val="0"/>
      <w:marRight w:val="0"/>
      <w:marTop w:val="0"/>
      <w:marBottom w:val="0"/>
      <w:divBdr>
        <w:top w:val="none" w:sz="0" w:space="0" w:color="auto"/>
        <w:left w:val="none" w:sz="0" w:space="0" w:color="auto"/>
        <w:bottom w:val="none" w:sz="0" w:space="0" w:color="auto"/>
        <w:right w:val="none" w:sz="0" w:space="0" w:color="auto"/>
      </w:divBdr>
    </w:div>
    <w:div w:id="281310592">
      <w:bodyDiv w:val="1"/>
      <w:marLeft w:val="0"/>
      <w:marRight w:val="0"/>
      <w:marTop w:val="0"/>
      <w:marBottom w:val="0"/>
      <w:divBdr>
        <w:top w:val="none" w:sz="0" w:space="0" w:color="auto"/>
        <w:left w:val="none" w:sz="0" w:space="0" w:color="auto"/>
        <w:bottom w:val="none" w:sz="0" w:space="0" w:color="auto"/>
        <w:right w:val="none" w:sz="0" w:space="0" w:color="auto"/>
      </w:divBdr>
    </w:div>
    <w:div w:id="281810844">
      <w:bodyDiv w:val="1"/>
      <w:marLeft w:val="0"/>
      <w:marRight w:val="0"/>
      <w:marTop w:val="0"/>
      <w:marBottom w:val="0"/>
      <w:divBdr>
        <w:top w:val="none" w:sz="0" w:space="0" w:color="auto"/>
        <w:left w:val="none" w:sz="0" w:space="0" w:color="auto"/>
        <w:bottom w:val="none" w:sz="0" w:space="0" w:color="auto"/>
        <w:right w:val="none" w:sz="0" w:space="0" w:color="auto"/>
      </w:divBdr>
    </w:div>
    <w:div w:id="282419036">
      <w:bodyDiv w:val="1"/>
      <w:marLeft w:val="0"/>
      <w:marRight w:val="0"/>
      <w:marTop w:val="0"/>
      <w:marBottom w:val="0"/>
      <w:divBdr>
        <w:top w:val="none" w:sz="0" w:space="0" w:color="auto"/>
        <w:left w:val="none" w:sz="0" w:space="0" w:color="auto"/>
        <w:bottom w:val="none" w:sz="0" w:space="0" w:color="auto"/>
        <w:right w:val="none" w:sz="0" w:space="0" w:color="auto"/>
      </w:divBdr>
    </w:div>
    <w:div w:id="282924832">
      <w:bodyDiv w:val="1"/>
      <w:marLeft w:val="0"/>
      <w:marRight w:val="0"/>
      <w:marTop w:val="0"/>
      <w:marBottom w:val="0"/>
      <w:divBdr>
        <w:top w:val="none" w:sz="0" w:space="0" w:color="auto"/>
        <w:left w:val="none" w:sz="0" w:space="0" w:color="auto"/>
        <w:bottom w:val="none" w:sz="0" w:space="0" w:color="auto"/>
        <w:right w:val="none" w:sz="0" w:space="0" w:color="auto"/>
      </w:divBdr>
    </w:div>
    <w:div w:id="286278264">
      <w:bodyDiv w:val="1"/>
      <w:marLeft w:val="0"/>
      <w:marRight w:val="0"/>
      <w:marTop w:val="0"/>
      <w:marBottom w:val="0"/>
      <w:divBdr>
        <w:top w:val="none" w:sz="0" w:space="0" w:color="auto"/>
        <w:left w:val="none" w:sz="0" w:space="0" w:color="auto"/>
        <w:bottom w:val="none" w:sz="0" w:space="0" w:color="auto"/>
        <w:right w:val="none" w:sz="0" w:space="0" w:color="auto"/>
      </w:divBdr>
    </w:div>
    <w:div w:id="287399726">
      <w:bodyDiv w:val="1"/>
      <w:marLeft w:val="0"/>
      <w:marRight w:val="0"/>
      <w:marTop w:val="0"/>
      <w:marBottom w:val="0"/>
      <w:divBdr>
        <w:top w:val="none" w:sz="0" w:space="0" w:color="auto"/>
        <w:left w:val="none" w:sz="0" w:space="0" w:color="auto"/>
        <w:bottom w:val="none" w:sz="0" w:space="0" w:color="auto"/>
        <w:right w:val="none" w:sz="0" w:space="0" w:color="auto"/>
      </w:divBdr>
    </w:div>
    <w:div w:id="289870848">
      <w:bodyDiv w:val="1"/>
      <w:marLeft w:val="0"/>
      <w:marRight w:val="0"/>
      <w:marTop w:val="0"/>
      <w:marBottom w:val="0"/>
      <w:divBdr>
        <w:top w:val="none" w:sz="0" w:space="0" w:color="auto"/>
        <w:left w:val="none" w:sz="0" w:space="0" w:color="auto"/>
        <w:bottom w:val="none" w:sz="0" w:space="0" w:color="auto"/>
        <w:right w:val="none" w:sz="0" w:space="0" w:color="auto"/>
      </w:divBdr>
    </w:div>
    <w:div w:id="292101881">
      <w:bodyDiv w:val="1"/>
      <w:marLeft w:val="0"/>
      <w:marRight w:val="0"/>
      <w:marTop w:val="0"/>
      <w:marBottom w:val="0"/>
      <w:divBdr>
        <w:top w:val="none" w:sz="0" w:space="0" w:color="auto"/>
        <w:left w:val="none" w:sz="0" w:space="0" w:color="auto"/>
        <w:bottom w:val="none" w:sz="0" w:space="0" w:color="auto"/>
        <w:right w:val="none" w:sz="0" w:space="0" w:color="auto"/>
      </w:divBdr>
    </w:div>
    <w:div w:id="295261769">
      <w:bodyDiv w:val="1"/>
      <w:marLeft w:val="0"/>
      <w:marRight w:val="0"/>
      <w:marTop w:val="0"/>
      <w:marBottom w:val="0"/>
      <w:divBdr>
        <w:top w:val="none" w:sz="0" w:space="0" w:color="auto"/>
        <w:left w:val="none" w:sz="0" w:space="0" w:color="auto"/>
        <w:bottom w:val="none" w:sz="0" w:space="0" w:color="auto"/>
        <w:right w:val="none" w:sz="0" w:space="0" w:color="auto"/>
      </w:divBdr>
    </w:div>
    <w:div w:id="298416743">
      <w:bodyDiv w:val="1"/>
      <w:marLeft w:val="0"/>
      <w:marRight w:val="0"/>
      <w:marTop w:val="0"/>
      <w:marBottom w:val="0"/>
      <w:divBdr>
        <w:top w:val="none" w:sz="0" w:space="0" w:color="auto"/>
        <w:left w:val="none" w:sz="0" w:space="0" w:color="auto"/>
        <w:bottom w:val="none" w:sz="0" w:space="0" w:color="auto"/>
        <w:right w:val="none" w:sz="0" w:space="0" w:color="auto"/>
      </w:divBdr>
    </w:div>
    <w:div w:id="303121480">
      <w:bodyDiv w:val="1"/>
      <w:marLeft w:val="0"/>
      <w:marRight w:val="0"/>
      <w:marTop w:val="0"/>
      <w:marBottom w:val="0"/>
      <w:divBdr>
        <w:top w:val="none" w:sz="0" w:space="0" w:color="auto"/>
        <w:left w:val="none" w:sz="0" w:space="0" w:color="auto"/>
        <w:bottom w:val="none" w:sz="0" w:space="0" w:color="auto"/>
        <w:right w:val="none" w:sz="0" w:space="0" w:color="auto"/>
      </w:divBdr>
    </w:div>
    <w:div w:id="304969508">
      <w:bodyDiv w:val="1"/>
      <w:marLeft w:val="0"/>
      <w:marRight w:val="0"/>
      <w:marTop w:val="0"/>
      <w:marBottom w:val="0"/>
      <w:divBdr>
        <w:top w:val="none" w:sz="0" w:space="0" w:color="auto"/>
        <w:left w:val="none" w:sz="0" w:space="0" w:color="auto"/>
        <w:bottom w:val="none" w:sz="0" w:space="0" w:color="auto"/>
        <w:right w:val="none" w:sz="0" w:space="0" w:color="auto"/>
      </w:divBdr>
    </w:div>
    <w:div w:id="306710619">
      <w:bodyDiv w:val="1"/>
      <w:marLeft w:val="0"/>
      <w:marRight w:val="0"/>
      <w:marTop w:val="0"/>
      <w:marBottom w:val="0"/>
      <w:divBdr>
        <w:top w:val="none" w:sz="0" w:space="0" w:color="auto"/>
        <w:left w:val="none" w:sz="0" w:space="0" w:color="auto"/>
        <w:bottom w:val="none" w:sz="0" w:space="0" w:color="auto"/>
        <w:right w:val="none" w:sz="0" w:space="0" w:color="auto"/>
      </w:divBdr>
    </w:div>
    <w:div w:id="308247257">
      <w:bodyDiv w:val="1"/>
      <w:marLeft w:val="0"/>
      <w:marRight w:val="0"/>
      <w:marTop w:val="0"/>
      <w:marBottom w:val="0"/>
      <w:divBdr>
        <w:top w:val="none" w:sz="0" w:space="0" w:color="auto"/>
        <w:left w:val="none" w:sz="0" w:space="0" w:color="auto"/>
        <w:bottom w:val="none" w:sz="0" w:space="0" w:color="auto"/>
        <w:right w:val="none" w:sz="0" w:space="0" w:color="auto"/>
      </w:divBdr>
    </w:div>
    <w:div w:id="308680736">
      <w:bodyDiv w:val="1"/>
      <w:marLeft w:val="0"/>
      <w:marRight w:val="0"/>
      <w:marTop w:val="0"/>
      <w:marBottom w:val="0"/>
      <w:divBdr>
        <w:top w:val="none" w:sz="0" w:space="0" w:color="auto"/>
        <w:left w:val="none" w:sz="0" w:space="0" w:color="auto"/>
        <w:bottom w:val="none" w:sz="0" w:space="0" w:color="auto"/>
        <w:right w:val="none" w:sz="0" w:space="0" w:color="auto"/>
      </w:divBdr>
    </w:div>
    <w:div w:id="312175447">
      <w:bodyDiv w:val="1"/>
      <w:marLeft w:val="0"/>
      <w:marRight w:val="0"/>
      <w:marTop w:val="0"/>
      <w:marBottom w:val="0"/>
      <w:divBdr>
        <w:top w:val="none" w:sz="0" w:space="0" w:color="auto"/>
        <w:left w:val="none" w:sz="0" w:space="0" w:color="auto"/>
        <w:bottom w:val="none" w:sz="0" w:space="0" w:color="auto"/>
        <w:right w:val="none" w:sz="0" w:space="0" w:color="auto"/>
      </w:divBdr>
    </w:div>
    <w:div w:id="315114367">
      <w:bodyDiv w:val="1"/>
      <w:marLeft w:val="0"/>
      <w:marRight w:val="0"/>
      <w:marTop w:val="0"/>
      <w:marBottom w:val="0"/>
      <w:divBdr>
        <w:top w:val="none" w:sz="0" w:space="0" w:color="auto"/>
        <w:left w:val="none" w:sz="0" w:space="0" w:color="auto"/>
        <w:bottom w:val="none" w:sz="0" w:space="0" w:color="auto"/>
        <w:right w:val="none" w:sz="0" w:space="0" w:color="auto"/>
      </w:divBdr>
    </w:div>
    <w:div w:id="316157055">
      <w:bodyDiv w:val="1"/>
      <w:marLeft w:val="0"/>
      <w:marRight w:val="0"/>
      <w:marTop w:val="0"/>
      <w:marBottom w:val="0"/>
      <w:divBdr>
        <w:top w:val="none" w:sz="0" w:space="0" w:color="auto"/>
        <w:left w:val="none" w:sz="0" w:space="0" w:color="auto"/>
        <w:bottom w:val="none" w:sz="0" w:space="0" w:color="auto"/>
        <w:right w:val="none" w:sz="0" w:space="0" w:color="auto"/>
      </w:divBdr>
    </w:div>
    <w:div w:id="316614179">
      <w:bodyDiv w:val="1"/>
      <w:marLeft w:val="0"/>
      <w:marRight w:val="0"/>
      <w:marTop w:val="0"/>
      <w:marBottom w:val="0"/>
      <w:divBdr>
        <w:top w:val="none" w:sz="0" w:space="0" w:color="auto"/>
        <w:left w:val="none" w:sz="0" w:space="0" w:color="auto"/>
        <w:bottom w:val="none" w:sz="0" w:space="0" w:color="auto"/>
        <w:right w:val="none" w:sz="0" w:space="0" w:color="auto"/>
      </w:divBdr>
    </w:div>
    <w:div w:id="317613611">
      <w:bodyDiv w:val="1"/>
      <w:marLeft w:val="0"/>
      <w:marRight w:val="0"/>
      <w:marTop w:val="0"/>
      <w:marBottom w:val="0"/>
      <w:divBdr>
        <w:top w:val="none" w:sz="0" w:space="0" w:color="auto"/>
        <w:left w:val="none" w:sz="0" w:space="0" w:color="auto"/>
        <w:bottom w:val="none" w:sz="0" w:space="0" w:color="auto"/>
        <w:right w:val="none" w:sz="0" w:space="0" w:color="auto"/>
      </w:divBdr>
    </w:div>
    <w:div w:id="319164144">
      <w:bodyDiv w:val="1"/>
      <w:marLeft w:val="0"/>
      <w:marRight w:val="0"/>
      <w:marTop w:val="0"/>
      <w:marBottom w:val="0"/>
      <w:divBdr>
        <w:top w:val="none" w:sz="0" w:space="0" w:color="auto"/>
        <w:left w:val="none" w:sz="0" w:space="0" w:color="auto"/>
        <w:bottom w:val="none" w:sz="0" w:space="0" w:color="auto"/>
        <w:right w:val="none" w:sz="0" w:space="0" w:color="auto"/>
      </w:divBdr>
    </w:div>
    <w:div w:id="319701736">
      <w:bodyDiv w:val="1"/>
      <w:marLeft w:val="0"/>
      <w:marRight w:val="0"/>
      <w:marTop w:val="0"/>
      <w:marBottom w:val="0"/>
      <w:divBdr>
        <w:top w:val="none" w:sz="0" w:space="0" w:color="auto"/>
        <w:left w:val="none" w:sz="0" w:space="0" w:color="auto"/>
        <w:bottom w:val="none" w:sz="0" w:space="0" w:color="auto"/>
        <w:right w:val="none" w:sz="0" w:space="0" w:color="auto"/>
      </w:divBdr>
    </w:div>
    <w:div w:id="322509335">
      <w:bodyDiv w:val="1"/>
      <w:marLeft w:val="0"/>
      <w:marRight w:val="0"/>
      <w:marTop w:val="0"/>
      <w:marBottom w:val="0"/>
      <w:divBdr>
        <w:top w:val="none" w:sz="0" w:space="0" w:color="auto"/>
        <w:left w:val="none" w:sz="0" w:space="0" w:color="auto"/>
        <w:bottom w:val="none" w:sz="0" w:space="0" w:color="auto"/>
        <w:right w:val="none" w:sz="0" w:space="0" w:color="auto"/>
      </w:divBdr>
    </w:div>
    <w:div w:id="328682788">
      <w:bodyDiv w:val="1"/>
      <w:marLeft w:val="0"/>
      <w:marRight w:val="0"/>
      <w:marTop w:val="0"/>
      <w:marBottom w:val="0"/>
      <w:divBdr>
        <w:top w:val="none" w:sz="0" w:space="0" w:color="auto"/>
        <w:left w:val="none" w:sz="0" w:space="0" w:color="auto"/>
        <w:bottom w:val="none" w:sz="0" w:space="0" w:color="auto"/>
        <w:right w:val="none" w:sz="0" w:space="0" w:color="auto"/>
      </w:divBdr>
    </w:div>
    <w:div w:id="329450485">
      <w:bodyDiv w:val="1"/>
      <w:marLeft w:val="0"/>
      <w:marRight w:val="0"/>
      <w:marTop w:val="0"/>
      <w:marBottom w:val="0"/>
      <w:divBdr>
        <w:top w:val="none" w:sz="0" w:space="0" w:color="auto"/>
        <w:left w:val="none" w:sz="0" w:space="0" w:color="auto"/>
        <w:bottom w:val="none" w:sz="0" w:space="0" w:color="auto"/>
        <w:right w:val="none" w:sz="0" w:space="0" w:color="auto"/>
      </w:divBdr>
    </w:div>
    <w:div w:id="329722138">
      <w:bodyDiv w:val="1"/>
      <w:marLeft w:val="0"/>
      <w:marRight w:val="0"/>
      <w:marTop w:val="0"/>
      <w:marBottom w:val="0"/>
      <w:divBdr>
        <w:top w:val="none" w:sz="0" w:space="0" w:color="auto"/>
        <w:left w:val="none" w:sz="0" w:space="0" w:color="auto"/>
        <w:bottom w:val="none" w:sz="0" w:space="0" w:color="auto"/>
        <w:right w:val="none" w:sz="0" w:space="0" w:color="auto"/>
      </w:divBdr>
    </w:div>
    <w:div w:id="331496436">
      <w:bodyDiv w:val="1"/>
      <w:marLeft w:val="0"/>
      <w:marRight w:val="0"/>
      <w:marTop w:val="0"/>
      <w:marBottom w:val="0"/>
      <w:divBdr>
        <w:top w:val="none" w:sz="0" w:space="0" w:color="auto"/>
        <w:left w:val="none" w:sz="0" w:space="0" w:color="auto"/>
        <w:bottom w:val="none" w:sz="0" w:space="0" w:color="auto"/>
        <w:right w:val="none" w:sz="0" w:space="0" w:color="auto"/>
      </w:divBdr>
    </w:div>
    <w:div w:id="333847096">
      <w:bodyDiv w:val="1"/>
      <w:marLeft w:val="0"/>
      <w:marRight w:val="0"/>
      <w:marTop w:val="0"/>
      <w:marBottom w:val="0"/>
      <w:divBdr>
        <w:top w:val="none" w:sz="0" w:space="0" w:color="auto"/>
        <w:left w:val="none" w:sz="0" w:space="0" w:color="auto"/>
        <w:bottom w:val="none" w:sz="0" w:space="0" w:color="auto"/>
        <w:right w:val="none" w:sz="0" w:space="0" w:color="auto"/>
      </w:divBdr>
    </w:div>
    <w:div w:id="334920999">
      <w:bodyDiv w:val="1"/>
      <w:marLeft w:val="0"/>
      <w:marRight w:val="0"/>
      <w:marTop w:val="0"/>
      <w:marBottom w:val="0"/>
      <w:divBdr>
        <w:top w:val="none" w:sz="0" w:space="0" w:color="auto"/>
        <w:left w:val="none" w:sz="0" w:space="0" w:color="auto"/>
        <w:bottom w:val="none" w:sz="0" w:space="0" w:color="auto"/>
        <w:right w:val="none" w:sz="0" w:space="0" w:color="auto"/>
      </w:divBdr>
    </w:div>
    <w:div w:id="337268888">
      <w:bodyDiv w:val="1"/>
      <w:marLeft w:val="0"/>
      <w:marRight w:val="0"/>
      <w:marTop w:val="0"/>
      <w:marBottom w:val="0"/>
      <w:divBdr>
        <w:top w:val="none" w:sz="0" w:space="0" w:color="auto"/>
        <w:left w:val="none" w:sz="0" w:space="0" w:color="auto"/>
        <w:bottom w:val="none" w:sz="0" w:space="0" w:color="auto"/>
        <w:right w:val="none" w:sz="0" w:space="0" w:color="auto"/>
      </w:divBdr>
    </w:div>
    <w:div w:id="337731477">
      <w:bodyDiv w:val="1"/>
      <w:marLeft w:val="0"/>
      <w:marRight w:val="0"/>
      <w:marTop w:val="0"/>
      <w:marBottom w:val="0"/>
      <w:divBdr>
        <w:top w:val="none" w:sz="0" w:space="0" w:color="auto"/>
        <w:left w:val="none" w:sz="0" w:space="0" w:color="auto"/>
        <w:bottom w:val="none" w:sz="0" w:space="0" w:color="auto"/>
        <w:right w:val="none" w:sz="0" w:space="0" w:color="auto"/>
      </w:divBdr>
    </w:div>
    <w:div w:id="345013769">
      <w:bodyDiv w:val="1"/>
      <w:marLeft w:val="0"/>
      <w:marRight w:val="0"/>
      <w:marTop w:val="0"/>
      <w:marBottom w:val="0"/>
      <w:divBdr>
        <w:top w:val="none" w:sz="0" w:space="0" w:color="auto"/>
        <w:left w:val="none" w:sz="0" w:space="0" w:color="auto"/>
        <w:bottom w:val="none" w:sz="0" w:space="0" w:color="auto"/>
        <w:right w:val="none" w:sz="0" w:space="0" w:color="auto"/>
      </w:divBdr>
    </w:div>
    <w:div w:id="349140687">
      <w:bodyDiv w:val="1"/>
      <w:marLeft w:val="0"/>
      <w:marRight w:val="0"/>
      <w:marTop w:val="0"/>
      <w:marBottom w:val="0"/>
      <w:divBdr>
        <w:top w:val="none" w:sz="0" w:space="0" w:color="auto"/>
        <w:left w:val="none" w:sz="0" w:space="0" w:color="auto"/>
        <w:bottom w:val="none" w:sz="0" w:space="0" w:color="auto"/>
        <w:right w:val="none" w:sz="0" w:space="0" w:color="auto"/>
      </w:divBdr>
    </w:div>
    <w:div w:id="349378151">
      <w:bodyDiv w:val="1"/>
      <w:marLeft w:val="0"/>
      <w:marRight w:val="0"/>
      <w:marTop w:val="0"/>
      <w:marBottom w:val="0"/>
      <w:divBdr>
        <w:top w:val="none" w:sz="0" w:space="0" w:color="auto"/>
        <w:left w:val="none" w:sz="0" w:space="0" w:color="auto"/>
        <w:bottom w:val="none" w:sz="0" w:space="0" w:color="auto"/>
        <w:right w:val="none" w:sz="0" w:space="0" w:color="auto"/>
      </w:divBdr>
    </w:div>
    <w:div w:id="351881380">
      <w:bodyDiv w:val="1"/>
      <w:marLeft w:val="0"/>
      <w:marRight w:val="0"/>
      <w:marTop w:val="0"/>
      <w:marBottom w:val="0"/>
      <w:divBdr>
        <w:top w:val="none" w:sz="0" w:space="0" w:color="auto"/>
        <w:left w:val="none" w:sz="0" w:space="0" w:color="auto"/>
        <w:bottom w:val="none" w:sz="0" w:space="0" w:color="auto"/>
        <w:right w:val="none" w:sz="0" w:space="0" w:color="auto"/>
      </w:divBdr>
    </w:div>
    <w:div w:id="354036760">
      <w:bodyDiv w:val="1"/>
      <w:marLeft w:val="0"/>
      <w:marRight w:val="0"/>
      <w:marTop w:val="0"/>
      <w:marBottom w:val="0"/>
      <w:divBdr>
        <w:top w:val="none" w:sz="0" w:space="0" w:color="auto"/>
        <w:left w:val="none" w:sz="0" w:space="0" w:color="auto"/>
        <w:bottom w:val="none" w:sz="0" w:space="0" w:color="auto"/>
        <w:right w:val="none" w:sz="0" w:space="0" w:color="auto"/>
      </w:divBdr>
    </w:div>
    <w:div w:id="357244232">
      <w:bodyDiv w:val="1"/>
      <w:marLeft w:val="0"/>
      <w:marRight w:val="0"/>
      <w:marTop w:val="0"/>
      <w:marBottom w:val="0"/>
      <w:divBdr>
        <w:top w:val="none" w:sz="0" w:space="0" w:color="auto"/>
        <w:left w:val="none" w:sz="0" w:space="0" w:color="auto"/>
        <w:bottom w:val="none" w:sz="0" w:space="0" w:color="auto"/>
        <w:right w:val="none" w:sz="0" w:space="0" w:color="auto"/>
      </w:divBdr>
    </w:div>
    <w:div w:id="359858970">
      <w:bodyDiv w:val="1"/>
      <w:marLeft w:val="0"/>
      <w:marRight w:val="0"/>
      <w:marTop w:val="0"/>
      <w:marBottom w:val="0"/>
      <w:divBdr>
        <w:top w:val="none" w:sz="0" w:space="0" w:color="auto"/>
        <w:left w:val="none" w:sz="0" w:space="0" w:color="auto"/>
        <w:bottom w:val="none" w:sz="0" w:space="0" w:color="auto"/>
        <w:right w:val="none" w:sz="0" w:space="0" w:color="auto"/>
      </w:divBdr>
    </w:div>
    <w:div w:id="364988144">
      <w:bodyDiv w:val="1"/>
      <w:marLeft w:val="0"/>
      <w:marRight w:val="0"/>
      <w:marTop w:val="0"/>
      <w:marBottom w:val="0"/>
      <w:divBdr>
        <w:top w:val="none" w:sz="0" w:space="0" w:color="auto"/>
        <w:left w:val="none" w:sz="0" w:space="0" w:color="auto"/>
        <w:bottom w:val="none" w:sz="0" w:space="0" w:color="auto"/>
        <w:right w:val="none" w:sz="0" w:space="0" w:color="auto"/>
      </w:divBdr>
    </w:div>
    <w:div w:id="367292822">
      <w:bodyDiv w:val="1"/>
      <w:marLeft w:val="0"/>
      <w:marRight w:val="0"/>
      <w:marTop w:val="0"/>
      <w:marBottom w:val="0"/>
      <w:divBdr>
        <w:top w:val="none" w:sz="0" w:space="0" w:color="auto"/>
        <w:left w:val="none" w:sz="0" w:space="0" w:color="auto"/>
        <w:bottom w:val="none" w:sz="0" w:space="0" w:color="auto"/>
        <w:right w:val="none" w:sz="0" w:space="0" w:color="auto"/>
      </w:divBdr>
    </w:div>
    <w:div w:id="367342419">
      <w:bodyDiv w:val="1"/>
      <w:marLeft w:val="0"/>
      <w:marRight w:val="0"/>
      <w:marTop w:val="0"/>
      <w:marBottom w:val="0"/>
      <w:divBdr>
        <w:top w:val="none" w:sz="0" w:space="0" w:color="auto"/>
        <w:left w:val="none" w:sz="0" w:space="0" w:color="auto"/>
        <w:bottom w:val="none" w:sz="0" w:space="0" w:color="auto"/>
        <w:right w:val="none" w:sz="0" w:space="0" w:color="auto"/>
      </w:divBdr>
    </w:div>
    <w:div w:id="368839741">
      <w:bodyDiv w:val="1"/>
      <w:marLeft w:val="0"/>
      <w:marRight w:val="0"/>
      <w:marTop w:val="0"/>
      <w:marBottom w:val="0"/>
      <w:divBdr>
        <w:top w:val="none" w:sz="0" w:space="0" w:color="auto"/>
        <w:left w:val="none" w:sz="0" w:space="0" w:color="auto"/>
        <w:bottom w:val="none" w:sz="0" w:space="0" w:color="auto"/>
        <w:right w:val="none" w:sz="0" w:space="0" w:color="auto"/>
      </w:divBdr>
    </w:div>
    <w:div w:id="373964097">
      <w:bodyDiv w:val="1"/>
      <w:marLeft w:val="0"/>
      <w:marRight w:val="0"/>
      <w:marTop w:val="0"/>
      <w:marBottom w:val="0"/>
      <w:divBdr>
        <w:top w:val="none" w:sz="0" w:space="0" w:color="auto"/>
        <w:left w:val="none" w:sz="0" w:space="0" w:color="auto"/>
        <w:bottom w:val="none" w:sz="0" w:space="0" w:color="auto"/>
        <w:right w:val="none" w:sz="0" w:space="0" w:color="auto"/>
      </w:divBdr>
    </w:div>
    <w:div w:id="377051285">
      <w:bodyDiv w:val="1"/>
      <w:marLeft w:val="0"/>
      <w:marRight w:val="0"/>
      <w:marTop w:val="0"/>
      <w:marBottom w:val="0"/>
      <w:divBdr>
        <w:top w:val="none" w:sz="0" w:space="0" w:color="auto"/>
        <w:left w:val="none" w:sz="0" w:space="0" w:color="auto"/>
        <w:bottom w:val="none" w:sz="0" w:space="0" w:color="auto"/>
        <w:right w:val="none" w:sz="0" w:space="0" w:color="auto"/>
      </w:divBdr>
    </w:div>
    <w:div w:id="377244904">
      <w:bodyDiv w:val="1"/>
      <w:marLeft w:val="0"/>
      <w:marRight w:val="0"/>
      <w:marTop w:val="0"/>
      <w:marBottom w:val="0"/>
      <w:divBdr>
        <w:top w:val="none" w:sz="0" w:space="0" w:color="auto"/>
        <w:left w:val="none" w:sz="0" w:space="0" w:color="auto"/>
        <w:bottom w:val="none" w:sz="0" w:space="0" w:color="auto"/>
        <w:right w:val="none" w:sz="0" w:space="0" w:color="auto"/>
      </w:divBdr>
    </w:div>
    <w:div w:id="379939420">
      <w:bodyDiv w:val="1"/>
      <w:marLeft w:val="0"/>
      <w:marRight w:val="0"/>
      <w:marTop w:val="0"/>
      <w:marBottom w:val="0"/>
      <w:divBdr>
        <w:top w:val="none" w:sz="0" w:space="0" w:color="auto"/>
        <w:left w:val="none" w:sz="0" w:space="0" w:color="auto"/>
        <w:bottom w:val="none" w:sz="0" w:space="0" w:color="auto"/>
        <w:right w:val="none" w:sz="0" w:space="0" w:color="auto"/>
      </w:divBdr>
    </w:div>
    <w:div w:id="380979535">
      <w:bodyDiv w:val="1"/>
      <w:marLeft w:val="0"/>
      <w:marRight w:val="0"/>
      <w:marTop w:val="0"/>
      <w:marBottom w:val="0"/>
      <w:divBdr>
        <w:top w:val="none" w:sz="0" w:space="0" w:color="auto"/>
        <w:left w:val="none" w:sz="0" w:space="0" w:color="auto"/>
        <w:bottom w:val="none" w:sz="0" w:space="0" w:color="auto"/>
        <w:right w:val="none" w:sz="0" w:space="0" w:color="auto"/>
      </w:divBdr>
    </w:div>
    <w:div w:id="381757245">
      <w:bodyDiv w:val="1"/>
      <w:marLeft w:val="0"/>
      <w:marRight w:val="0"/>
      <w:marTop w:val="0"/>
      <w:marBottom w:val="0"/>
      <w:divBdr>
        <w:top w:val="none" w:sz="0" w:space="0" w:color="auto"/>
        <w:left w:val="none" w:sz="0" w:space="0" w:color="auto"/>
        <w:bottom w:val="none" w:sz="0" w:space="0" w:color="auto"/>
        <w:right w:val="none" w:sz="0" w:space="0" w:color="auto"/>
      </w:divBdr>
    </w:div>
    <w:div w:id="381905925">
      <w:bodyDiv w:val="1"/>
      <w:marLeft w:val="0"/>
      <w:marRight w:val="0"/>
      <w:marTop w:val="0"/>
      <w:marBottom w:val="0"/>
      <w:divBdr>
        <w:top w:val="none" w:sz="0" w:space="0" w:color="auto"/>
        <w:left w:val="none" w:sz="0" w:space="0" w:color="auto"/>
        <w:bottom w:val="none" w:sz="0" w:space="0" w:color="auto"/>
        <w:right w:val="none" w:sz="0" w:space="0" w:color="auto"/>
      </w:divBdr>
    </w:div>
    <w:div w:id="385105628">
      <w:bodyDiv w:val="1"/>
      <w:marLeft w:val="0"/>
      <w:marRight w:val="0"/>
      <w:marTop w:val="0"/>
      <w:marBottom w:val="0"/>
      <w:divBdr>
        <w:top w:val="none" w:sz="0" w:space="0" w:color="auto"/>
        <w:left w:val="none" w:sz="0" w:space="0" w:color="auto"/>
        <w:bottom w:val="none" w:sz="0" w:space="0" w:color="auto"/>
        <w:right w:val="none" w:sz="0" w:space="0" w:color="auto"/>
      </w:divBdr>
    </w:div>
    <w:div w:id="386728342">
      <w:bodyDiv w:val="1"/>
      <w:marLeft w:val="0"/>
      <w:marRight w:val="0"/>
      <w:marTop w:val="0"/>
      <w:marBottom w:val="0"/>
      <w:divBdr>
        <w:top w:val="none" w:sz="0" w:space="0" w:color="auto"/>
        <w:left w:val="none" w:sz="0" w:space="0" w:color="auto"/>
        <w:bottom w:val="none" w:sz="0" w:space="0" w:color="auto"/>
        <w:right w:val="none" w:sz="0" w:space="0" w:color="auto"/>
      </w:divBdr>
    </w:div>
    <w:div w:id="387415685">
      <w:bodyDiv w:val="1"/>
      <w:marLeft w:val="0"/>
      <w:marRight w:val="0"/>
      <w:marTop w:val="0"/>
      <w:marBottom w:val="0"/>
      <w:divBdr>
        <w:top w:val="none" w:sz="0" w:space="0" w:color="auto"/>
        <w:left w:val="none" w:sz="0" w:space="0" w:color="auto"/>
        <w:bottom w:val="none" w:sz="0" w:space="0" w:color="auto"/>
        <w:right w:val="none" w:sz="0" w:space="0" w:color="auto"/>
      </w:divBdr>
    </w:div>
    <w:div w:id="389500157">
      <w:bodyDiv w:val="1"/>
      <w:marLeft w:val="0"/>
      <w:marRight w:val="0"/>
      <w:marTop w:val="0"/>
      <w:marBottom w:val="0"/>
      <w:divBdr>
        <w:top w:val="none" w:sz="0" w:space="0" w:color="auto"/>
        <w:left w:val="none" w:sz="0" w:space="0" w:color="auto"/>
        <w:bottom w:val="none" w:sz="0" w:space="0" w:color="auto"/>
        <w:right w:val="none" w:sz="0" w:space="0" w:color="auto"/>
      </w:divBdr>
    </w:div>
    <w:div w:id="390737824">
      <w:bodyDiv w:val="1"/>
      <w:marLeft w:val="0"/>
      <w:marRight w:val="0"/>
      <w:marTop w:val="0"/>
      <w:marBottom w:val="0"/>
      <w:divBdr>
        <w:top w:val="none" w:sz="0" w:space="0" w:color="auto"/>
        <w:left w:val="none" w:sz="0" w:space="0" w:color="auto"/>
        <w:bottom w:val="none" w:sz="0" w:space="0" w:color="auto"/>
        <w:right w:val="none" w:sz="0" w:space="0" w:color="auto"/>
      </w:divBdr>
    </w:div>
    <w:div w:id="393048962">
      <w:bodyDiv w:val="1"/>
      <w:marLeft w:val="0"/>
      <w:marRight w:val="0"/>
      <w:marTop w:val="0"/>
      <w:marBottom w:val="0"/>
      <w:divBdr>
        <w:top w:val="none" w:sz="0" w:space="0" w:color="auto"/>
        <w:left w:val="none" w:sz="0" w:space="0" w:color="auto"/>
        <w:bottom w:val="none" w:sz="0" w:space="0" w:color="auto"/>
        <w:right w:val="none" w:sz="0" w:space="0" w:color="auto"/>
      </w:divBdr>
    </w:div>
    <w:div w:id="393701242">
      <w:bodyDiv w:val="1"/>
      <w:marLeft w:val="0"/>
      <w:marRight w:val="0"/>
      <w:marTop w:val="0"/>
      <w:marBottom w:val="0"/>
      <w:divBdr>
        <w:top w:val="none" w:sz="0" w:space="0" w:color="auto"/>
        <w:left w:val="none" w:sz="0" w:space="0" w:color="auto"/>
        <w:bottom w:val="none" w:sz="0" w:space="0" w:color="auto"/>
        <w:right w:val="none" w:sz="0" w:space="0" w:color="auto"/>
      </w:divBdr>
    </w:div>
    <w:div w:id="396174981">
      <w:bodyDiv w:val="1"/>
      <w:marLeft w:val="0"/>
      <w:marRight w:val="0"/>
      <w:marTop w:val="0"/>
      <w:marBottom w:val="0"/>
      <w:divBdr>
        <w:top w:val="none" w:sz="0" w:space="0" w:color="auto"/>
        <w:left w:val="none" w:sz="0" w:space="0" w:color="auto"/>
        <w:bottom w:val="none" w:sz="0" w:space="0" w:color="auto"/>
        <w:right w:val="none" w:sz="0" w:space="0" w:color="auto"/>
      </w:divBdr>
    </w:div>
    <w:div w:id="397410460">
      <w:bodyDiv w:val="1"/>
      <w:marLeft w:val="0"/>
      <w:marRight w:val="0"/>
      <w:marTop w:val="0"/>
      <w:marBottom w:val="0"/>
      <w:divBdr>
        <w:top w:val="none" w:sz="0" w:space="0" w:color="auto"/>
        <w:left w:val="none" w:sz="0" w:space="0" w:color="auto"/>
        <w:bottom w:val="none" w:sz="0" w:space="0" w:color="auto"/>
        <w:right w:val="none" w:sz="0" w:space="0" w:color="auto"/>
      </w:divBdr>
    </w:div>
    <w:div w:id="397633333">
      <w:bodyDiv w:val="1"/>
      <w:marLeft w:val="0"/>
      <w:marRight w:val="0"/>
      <w:marTop w:val="0"/>
      <w:marBottom w:val="0"/>
      <w:divBdr>
        <w:top w:val="none" w:sz="0" w:space="0" w:color="auto"/>
        <w:left w:val="none" w:sz="0" w:space="0" w:color="auto"/>
        <w:bottom w:val="none" w:sz="0" w:space="0" w:color="auto"/>
        <w:right w:val="none" w:sz="0" w:space="0" w:color="auto"/>
      </w:divBdr>
    </w:div>
    <w:div w:id="400180688">
      <w:bodyDiv w:val="1"/>
      <w:marLeft w:val="0"/>
      <w:marRight w:val="0"/>
      <w:marTop w:val="0"/>
      <w:marBottom w:val="0"/>
      <w:divBdr>
        <w:top w:val="none" w:sz="0" w:space="0" w:color="auto"/>
        <w:left w:val="none" w:sz="0" w:space="0" w:color="auto"/>
        <w:bottom w:val="none" w:sz="0" w:space="0" w:color="auto"/>
        <w:right w:val="none" w:sz="0" w:space="0" w:color="auto"/>
      </w:divBdr>
    </w:div>
    <w:div w:id="406656381">
      <w:bodyDiv w:val="1"/>
      <w:marLeft w:val="0"/>
      <w:marRight w:val="0"/>
      <w:marTop w:val="0"/>
      <w:marBottom w:val="0"/>
      <w:divBdr>
        <w:top w:val="none" w:sz="0" w:space="0" w:color="auto"/>
        <w:left w:val="none" w:sz="0" w:space="0" w:color="auto"/>
        <w:bottom w:val="none" w:sz="0" w:space="0" w:color="auto"/>
        <w:right w:val="none" w:sz="0" w:space="0" w:color="auto"/>
      </w:divBdr>
    </w:div>
    <w:div w:id="407845429">
      <w:bodyDiv w:val="1"/>
      <w:marLeft w:val="0"/>
      <w:marRight w:val="0"/>
      <w:marTop w:val="0"/>
      <w:marBottom w:val="0"/>
      <w:divBdr>
        <w:top w:val="none" w:sz="0" w:space="0" w:color="auto"/>
        <w:left w:val="none" w:sz="0" w:space="0" w:color="auto"/>
        <w:bottom w:val="none" w:sz="0" w:space="0" w:color="auto"/>
        <w:right w:val="none" w:sz="0" w:space="0" w:color="auto"/>
      </w:divBdr>
    </w:div>
    <w:div w:id="418336057">
      <w:bodyDiv w:val="1"/>
      <w:marLeft w:val="0"/>
      <w:marRight w:val="0"/>
      <w:marTop w:val="0"/>
      <w:marBottom w:val="0"/>
      <w:divBdr>
        <w:top w:val="none" w:sz="0" w:space="0" w:color="auto"/>
        <w:left w:val="none" w:sz="0" w:space="0" w:color="auto"/>
        <w:bottom w:val="none" w:sz="0" w:space="0" w:color="auto"/>
        <w:right w:val="none" w:sz="0" w:space="0" w:color="auto"/>
      </w:divBdr>
    </w:div>
    <w:div w:id="419105616">
      <w:bodyDiv w:val="1"/>
      <w:marLeft w:val="0"/>
      <w:marRight w:val="0"/>
      <w:marTop w:val="0"/>
      <w:marBottom w:val="0"/>
      <w:divBdr>
        <w:top w:val="none" w:sz="0" w:space="0" w:color="auto"/>
        <w:left w:val="none" w:sz="0" w:space="0" w:color="auto"/>
        <w:bottom w:val="none" w:sz="0" w:space="0" w:color="auto"/>
        <w:right w:val="none" w:sz="0" w:space="0" w:color="auto"/>
      </w:divBdr>
    </w:div>
    <w:div w:id="419642171">
      <w:bodyDiv w:val="1"/>
      <w:marLeft w:val="0"/>
      <w:marRight w:val="0"/>
      <w:marTop w:val="0"/>
      <w:marBottom w:val="0"/>
      <w:divBdr>
        <w:top w:val="none" w:sz="0" w:space="0" w:color="auto"/>
        <w:left w:val="none" w:sz="0" w:space="0" w:color="auto"/>
        <w:bottom w:val="none" w:sz="0" w:space="0" w:color="auto"/>
        <w:right w:val="none" w:sz="0" w:space="0" w:color="auto"/>
      </w:divBdr>
    </w:div>
    <w:div w:id="420570122">
      <w:bodyDiv w:val="1"/>
      <w:marLeft w:val="0"/>
      <w:marRight w:val="0"/>
      <w:marTop w:val="0"/>
      <w:marBottom w:val="0"/>
      <w:divBdr>
        <w:top w:val="none" w:sz="0" w:space="0" w:color="auto"/>
        <w:left w:val="none" w:sz="0" w:space="0" w:color="auto"/>
        <w:bottom w:val="none" w:sz="0" w:space="0" w:color="auto"/>
        <w:right w:val="none" w:sz="0" w:space="0" w:color="auto"/>
      </w:divBdr>
    </w:div>
    <w:div w:id="424040414">
      <w:bodyDiv w:val="1"/>
      <w:marLeft w:val="0"/>
      <w:marRight w:val="0"/>
      <w:marTop w:val="0"/>
      <w:marBottom w:val="0"/>
      <w:divBdr>
        <w:top w:val="none" w:sz="0" w:space="0" w:color="auto"/>
        <w:left w:val="none" w:sz="0" w:space="0" w:color="auto"/>
        <w:bottom w:val="none" w:sz="0" w:space="0" w:color="auto"/>
        <w:right w:val="none" w:sz="0" w:space="0" w:color="auto"/>
      </w:divBdr>
    </w:div>
    <w:div w:id="425198192">
      <w:bodyDiv w:val="1"/>
      <w:marLeft w:val="0"/>
      <w:marRight w:val="0"/>
      <w:marTop w:val="0"/>
      <w:marBottom w:val="0"/>
      <w:divBdr>
        <w:top w:val="none" w:sz="0" w:space="0" w:color="auto"/>
        <w:left w:val="none" w:sz="0" w:space="0" w:color="auto"/>
        <w:bottom w:val="none" w:sz="0" w:space="0" w:color="auto"/>
        <w:right w:val="none" w:sz="0" w:space="0" w:color="auto"/>
      </w:divBdr>
    </w:div>
    <w:div w:id="428739249">
      <w:bodyDiv w:val="1"/>
      <w:marLeft w:val="0"/>
      <w:marRight w:val="0"/>
      <w:marTop w:val="0"/>
      <w:marBottom w:val="0"/>
      <w:divBdr>
        <w:top w:val="none" w:sz="0" w:space="0" w:color="auto"/>
        <w:left w:val="none" w:sz="0" w:space="0" w:color="auto"/>
        <w:bottom w:val="none" w:sz="0" w:space="0" w:color="auto"/>
        <w:right w:val="none" w:sz="0" w:space="0" w:color="auto"/>
      </w:divBdr>
    </w:div>
    <w:div w:id="429207063">
      <w:bodyDiv w:val="1"/>
      <w:marLeft w:val="0"/>
      <w:marRight w:val="0"/>
      <w:marTop w:val="0"/>
      <w:marBottom w:val="0"/>
      <w:divBdr>
        <w:top w:val="none" w:sz="0" w:space="0" w:color="auto"/>
        <w:left w:val="none" w:sz="0" w:space="0" w:color="auto"/>
        <w:bottom w:val="none" w:sz="0" w:space="0" w:color="auto"/>
        <w:right w:val="none" w:sz="0" w:space="0" w:color="auto"/>
      </w:divBdr>
    </w:div>
    <w:div w:id="431047330">
      <w:bodyDiv w:val="1"/>
      <w:marLeft w:val="0"/>
      <w:marRight w:val="0"/>
      <w:marTop w:val="0"/>
      <w:marBottom w:val="0"/>
      <w:divBdr>
        <w:top w:val="none" w:sz="0" w:space="0" w:color="auto"/>
        <w:left w:val="none" w:sz="0" w:space="0" w:color="auto"/>
        <w:bottom w:val="none" w:sz="0" w:space="0" w:color="auto"/>
        <w:right w:val="none" w:sz="0" w:space="0" w:color="auto"/>
      </w:divBdr>
    </w:div>
    <w:div w:id="431358048">
      <w:bodyDiv w:val="1"/>
      <w:marLeft w:val="0"/>
      <w:marRight w:val="0"/>
      <w:marTop w:val="0"/>
      <w:marBottom w:val="0"/>
      <w:divBdr>
        <w:top w:val="none" w:sz="0" w:space="0" w:color="auto"/>
        <w:left w:val="none" w:sz="0" w:space="0" w:color="auto"/>
        <w:bottom w:val="none" w:sz="0" w:space="0" w:color="auto"/>
        <w:right w:val="none" w:sz="0" w:space="0" w:color="auto"/>
      </w:divBdr>
    </w:div>
    <w:div w:id="434983420">
      <w:bodyDiv w:val="1"/>
      <w:marLeft w:val="0"/>
      <w:marRight w:val="0"/>
      <w:marTop w:val="0"/>
      <w:marBottom w:val="0"/>
      <w:divBdr>
        <w:top w:val="none" w:sz="0" w:space="0" w:color="auto"/>
        <w:left w:val="none" w:sz="0" w:space="0" w:color="auto"/>
        <w:bottom w:val="none" w:sz="0" w:space="0" w:color="auto"/>
        <w:right w:val="none" w:sz="0" w:space="0" w:color="auto"/>
      </w:divBdr>
    </w:div>
    <w:div w:id="435250545">
      <w:bodyDiv w:val="1"/>
      <w:marLeft w:val="0"/>
      <w:marRight w:val="0"/>
      <w:marTop w:val="0"/>
      <w:marBottom w:val="0"/>
      <w:divBdr>
        <w:top w:val="none" w:sz="0" w:space="0" w:color="auto"/>
        <w:left w:val="none" w:sz="0" w:space="0" w:color="auto"/>
        <w:bottom w:val="none" w:sz="0" w:space="0" w:color="auto"/>
        <w:right w:val="none" w:sz="0" w:space="0" w:color="auto"/>
      </w:divBdr>
    </w:div>
    <w:div w:id="437528965">
      <w:bodyDiv w:val="1"/>
      <w:marLeft w:val="0"/>
      <w:marRight w:val="0"/>
      <w:marTop w:val="0"/>
      <w:marBottom w:val="0"/>
      <w:divBdr>
        <w:top w:val="none" w:sz="0" w:space="0" w:color="auto"/>
        <w:left w:val="none" w:sz="0" w:space="0" w:color="auto"/>
        <w:bottom w:val="none" w:sz="0" w:space="0" w:color="auto"/>
        <w:right w:val="none" w:sz="0" w:space="0" w:color="auto"/>
      </w:divBdr>
    </w:div>
    <w:div w:id="438261565">
      <w:bodyDiv w:val="1"/>
      <w:marLeft w:val="0"/>
      <w:marRight w:val="0"/>
      <w:marTop w:val="0"/>
      <w:marBottom w:val="0"/>
      <w:divBdr>
        <w:top w:val="none" w:sz="0" w:space="0" w:color="auto"/>
        <w:left w:val="none" w:sz="0" w:space="0" w:color="auto"/>
        <w:bottom w:val="none" w:sz="0" w:space="0" w:color="auto"/>
        <w:right w:val="none" w:sz="0" w:space="0" w:color="auto"/>
      </w:divBdr>
    </w:div>
    <w:div w:id="439492249">
      <w:bodyDiv w:val="1"/>
      <w:marLeft w:val="0"/>
      <w:marRight w:val="0"/>
      <w:marTop w:val="0"/>
      <w:marBottom w:val="0"/>
      <w:divBdr>
        <w:top w:val="none" w:sz="0" w:space="0" w:color="auto"/>
        <w:left w:val="none" w:sz="0" w:space="0" w:color="auto"/>
        <w:bottom w:val="none" w:sz="0" w:space="0" w:color="auto"/>
        <w:right w:val="none" w:sz="0" w:space="0" w:color="auto"/>
      </w:divBdr>
    </w:div>
    <w:div w:id="439498428">
      <w:bodyDiv w:val="1"/>
      <w:marLeft w:val="0"/>
      <w:marRight w:val="0"/>
      <w:marTop w:val="0"/>
      <w:marBottom w:val="0"/>
      <w:divBdr>
        <w:top w:val="none" w:sz="0" w:space="0" w:color="auto"/>
        <w:left w:val="none" w:sz="0" w:space="0" w:color="auto"/>
        <w:bottom w:val="none" w:sz="0" w:space="0" w:color="auto"/>
        <w:right w:val="none" w:sz="0" w:space="0" w:color="auto"/>
      </w:divBdr>
    </w:div>
    <w:div w:id="439765640">
      <w:bodyDiv w:val="1"/>
      <w:marLeft w:val="0"/>
      <w:marRight w:val="0"/>
      <w:marTop w:val="0"/>
      <w:marBottom w:val="0"/>
      <w:divBdr>
        <w:top w:val="none" w:sz="0" w:space="0" w:color="auto"/>
        <w:left w:val="none" w:sz="0" w:space="0" w:color="auto"/>
        <w:bottom w:val="none" w:sz="0" w:space="0" w:color="auto"/>
        <w:right w:val="none" w:sz="0" w:space="0" w:color="auto"/>
      </w:divBdr>
    </w:div>
    <w:div w:id="440807612">
      <w:bodyDiv w:val="1"/>
      <w:marLeft w:val="0"/>
      <w:marRight w:val="0"/>
      <w:marTop w:val="0"/>
      <w:marBottom w:val="0"/>
      <w:divBdr>
        <w:top w:val="none" w:sz="0" w:space="0" w:color="auto"/>
        <w:left w:val="none" w:sz="0" w:space="0" w:color="auto"/>
        <w:bottom w:val="none" w:sz="0" w:space="0" w:color="auto"/>
        <w:right w:val="none" w:sz="0" w:space="0" w:color="auto"/>
      </w:divBdr>
    </w:div>
    <w:div w:id="441656977">
      <w:bodyDiv w:val="1"/>
      <w:marLeft w:val="0"/>
      <w:marRight w:val="0"/>
      <w:marTop w:val="0"/>
      <w:marBottom w:val="0"/>
      <w:divBdr>
        <w:top w:val="none" w:sz="0" w:space="0" w:color="auto"/>
        <w:left w:val="none" w:sz="0" w:space="0" w:color="auto"/>
        <w:bottom w:val="none" w:sz="0" w:space="0" w:color="auto"/>
        <w:right w:val="none" w:sz="0" w:space="0" w:color="auto"/>
      </w:divBdr>
    </w:div>
    <w:div w:id="444006835">
      <w:bodyDiv w:val="1"/>
      <w:marLeft w:val="0"/>
      <w:marRight w:val="0"/>
      <w:marTop w:val="0"/>
      <w:marBottom w:val="0"/>
      <w:divBdr>
        <w:top w:val="none" w:sz="0" w:space="0" w:color="auto"/>
        <w:left w:val="none" w:sz="0" w:space="0" w:color="auto"/>
        <w:bottom w:val="none" w:sz="0" w:space="0" w:color="auto"/>
        <w:right w:val="none" w:sz="0" w:space="0" w:color="auto"/>
      </w:divBdr>
    </w:div>
    <w:div w:id="444622133">
      <w:bodyDiv w:val="1"/>
      <w:marLeft w:val="0"/>
      <w:marRight w:val="0"/>
      <w:marTop w:val="0"/>
      <w:marBottom w:val="0"/>
      <w:divBdr>
        <w:top w:val="none" w:sz="0" w:space="0" w:color="auto"/>
        <w:left w:val="none" w:sz="0" w:space="0" w:color="auto"/>
        <w:bottom w:val="none" w:sz="0" w:space="0" w:color="auto"/>
        <w:right w:val="none" w:sz="0" w:space="0" w:color="auto"/>
      </w:divBdr>
    </w:div>
    <w:div w:id="445588652">
      <w:bodyDiv w:val="1"/>
      <w:marLeft w:val="0"/>
      <w:marRight w:val="0"/>
      <w:marTop w:val="0"/>
      <w:marBottom w:val="0"/>
      <w:divBdr>
        <w:top w:val="none" w:sz="0" w:space="0" w:color="auto"/>
        <w:left w:val="none" w:sz="0" w:space="0" w:color="auto"/>
        <w:bottom w:val="none" w:sz="0" w:space="0" w:color="auto"/>
        <w:right w:val="none" w:sz="0" w:space="0" w:color="auto"/>
      </w:divBdr>
    </w:div>
    <w:div w:id="448085396">
      <w:bodyDiv w:val="1"/>
      <w:marLeft w:val="0"/>
      <w:marRight w:val="0"/>
      <w:marTop w:val="0"/>
      <w:marBottom w:val="0"/>
      <w:divBdr>
        <w:top w:val="none" w:sz="0" w:space="0" w:color="auto"/>
        <w:left w:val="none" w:sz="0" w:space="0" w:color="auto"/>
        <w:bottom w:val="none" w:sz="0" w:space="0" w:color="auto"/>
        <w:right w:val="none" w:sz="0" w:space="0" w:color="auto"/>
      </w:divBdr>
    </w:div>
    <w:div w:id="449058771">
      <w:bodyDiv w:val="1"/>
      <w:marLeft w:val="0"/>
      <w:marRight w:val="0"/>
      <w:marTop w:val="0"/>
      <w:marBottom w:val="0"/>
      <w:divBdr>
        <w:top w:val="none" w:sz="0" w:space="0" w:color="auto"/>
        <w:left w:val="none" w:sz="0" w:space="0" w:color="auto"/>
        <w:bottom w:val="none" w:sz="0" w:space="0" w:color="auto"/>
        <w:right w:val="none" w:sz="0" w:space="0" w:color="auto"/>
      </w:divBdr>
    </w:div>
    <w:div w:id="452946886">
      <w:bodyDiv w:val="1"/>
      <w:marLeft w:val="0"/>
      <w:marRight w:val="0"/>
      <w:marTop w:val="0"/>
      <w:marBottom w:val="0"/>
      <w:divBdr>
        <w:top w:val="none" w:sz="0" w:space="0" w:color="auto"/>
        <w:left w:val="none" w:sz="0" w:space="0" w:color="auto"/>
        <w:bottom w:val="none" w:sz="0" w:space="0" w:color="auto"/>
        <w:right w:val="none" w:sz="0" w:space="0" w:color="auto"/>
      </w:divBdr>
    </w:div>
    <w:div w:id="454719694">
      <w:bodyDiv w:val="1"/>
      <w:marLeft w:val="0"/>
      <w:marRight w:val="0"/>
      <w:marTop w:val="0"/>
      <w:marBottom w:val="0"/>
      <w:divBdr>
        <w:top w:val="none" w:sz="0" w:space="0" w:color="auto"/>
        <w:left w:val="none" w:sz="0" w:space="0" w:color="auto"/>
        <w:bottom w:val="none" w:sz="0" w:space="0" w:color="auto"/>
        <w:right w:val="none" w:sz="0" w:space="0" w:color="auto"/>
      </w:divBdr>
    </w:div>
    <w:div w:id="455418234">
      <w:bodyDiv w:val="1"/>
      <w:marLeft w:val="0"/>
      <w:marRight w:val="0"/>
      <w:marTop w:val="0"/>
      <w:marBottom w:val="0"/>
      <w:divBdr>
        <w:top w:val="none" w:sz="0" w:space="0" w:color="auto"/>
        <w:left w:val="none" w:sz="0" w:space="0" w:color="auto"/>
        <w:bottom w:val="none" w:sz="0" w:space="0" w:color="auto"/>
        <w:right w:val="none" w:sz="0" w:space="0" w:color="auto"/>
      </w:divBdr>
    </w:div>
    <w:div w:id="456023813">
      <w:bodyDiv w:val="1"/>
      <w:marLeft w:val="0"/>
      <w:marRight w:val="0"/>
      <w:marTop w:val="0"/>
      <w:marBottom w:val="0"/>
      <w:divBdr>
        <w:top w:val="none" w:sz="0" w:space="0" w:color="auto"/>
        <w:left w:val="none" w:sz="0" w:space="0" w:color="auto"/>
        <w:bottom w:val="none" w:sz="0" w:space="0" w:color="auto"/>
        <w:right w:val="none" w:sz="0" w:space="0" w:color="auto"/>
      </w:divBdr>
    </w:div>
    <w:div w:id="457533655">
      <w:bodyDiv w:val="1"/>
      <w:marLeft w:val="0"/>
      <w:marRight w:val="0"/>
      <w:marTop w:val="0"/>
      <w:marBottom w:val="0"/>
      <w:divBdr>
        <w:top w:val="none" w:sz="0" w:space="0" w:color="auto"/>
        <w:left w:val="none" w:sz="0" w:space="0" w:color="auto"/>
        <w:bottom w:val="none" w:sz="0" w:space="0" w:color="auto"/>
        <w:right w:val="none" w:sz="0" w:space="0" w:color="auto"/>
      </w:divBdr>
    </w:div>
    <w:div w:id="459958552">
      <w:bodyDiv w:val="1"/>
      <w:marLeft w:val="0"/>
      <w:marRight w:val="0"/>
      <w:marTop w:val="0"/>
      <w:marBottom w:val="0"/>
      <w:divBdr>
        <w:top w:val="none" w:sz="0" w:space="0" w:color="auto"/>
        <w:left w:val="none" w:sz="0" w:space="0" w:color="auto"/>
        <w:bottom w:val="none" w:sz="0" w:space="0" w:color="auto"/>
        <w:right w:val="none" w:sz="0" w:space="0" w:color="auto"/>
      </w:divBdr>
    </w:div>
    <w:div w:id="461457493">
      <w:bodyDiv w:val="1"/>
      <w:marLeft w:val="0"/>
      <w:marRight w:val="0"/>
      <w:marTop w:val="0"/>
      <w:marBottom w:val="0"/>
      <w:divBdr>
        <w:top w:val="none" w:sz="0" w:space="0" w:color="auto"/>
        <w:left w:val="none" w:sz="0" w:space="0" w:color="auto"/>
        <w:bottom w:val="none" w:sz="0" w:space="0" w:color="auto"/>
        <w:right w:val="none" w:sz="0" w:space="0" w:color="auto"/>
      </w:divBdr>
    </w:div>
    <w:div w:id="465004131">
      <w:bodyDiv w:val="1"/>
      <w:marLeft w:val="0"/>
      <w:marRight w:val="0"/>
      <w:marTop w:val="0"/>
      <w:marBottom w:val="0"/>
      <w:divBdr>
        <w:top w:val="none" w:sz="0" w:space="0" w:color="auto"/>
        <w:left w:val="none" w:sz="0" w:space="0" w:color="auto"/>
        <w:bottom w:val="none" w:sz="0" w:space="0" w:color="auto"/>
        <w:right w:val="none" w:sz="0" w:space="0" w:color="auto"/>
      </w:divBdr>
    </w:div>
    <w:div w:id="465513728">
      <w:bodyDiv w:val="1"/>
      <w:marLeft w:val="0"/>
      <w:marRight w:val="0"/>
      <w:marTop w:val="0"/>
      <w:marBottom w:val="0"/>
      <w:divBdr>
        <w:top w:val="none" w:sz="0" w:space="0" w:color="auto"/>
        <w:left w:val="none" w:sz="0" w:space="0" w:color="auto"/>
        <w:bottom w:val="none" w:sz="0" w:space="0" w:color="auto"/>
        <w:right w:val="none" w:sz="0" w:space="0" w:color="auto"/>
      </w:divBdr>
    </w:div>
    <w:div w:id="472450745">
      <w:bodyDiv w:val="1"/>
      <w:marLeft w:val="0"/>
      <w:marRight w:val="0"/>
      <w:marTop w:val="0"/>
      <w:marBottom w:val="0"/>
      <w:divBdr>
        <w:top w:val="none" w:sz="0" w:space="0" w:color="auto"/>
        <w:left w:val="none" w:sz="0" w:space="0" w:color="auto"/>
        <w:bottom w:val="none" w:sz="0" w:space="0" w:color="auto"/>
        <w:right w:val="none" w:sz="0" w:space="0" w:color="auto"/>
      </w:divBdr>
    </w:div>
    <w:div w:id="472992349">
      <w:bodyDiv w:val="1"/>
      <w:marLeft w:val="0"/>
      <w:marRight w:val="0"/>
      <w:marTop w:val="0"/>
      <w:marBottom w:val="0"/>
      <w:divBdr>
        <w:top w:val="none" w:sz="0" w:space="0" w:color="auto"/>
        <w:left w:val="none" w:sz="0" w:space="0" w:color="auto"/>
        <w:bottom w:val="none" w:sz="0" w:space="0" w:color="auto"/>
        <w:right w:val="none" w:sz="0" w:space="0" w:color="auto"/>
      </w:divBdr>
    </w:div>
    <w:div w:id="478769735">
      <w:bodyDiv w:val="1"/>
      <w:marLeft w:val="0"/>
      <w:marRight w:val="0"/>
      <w:marTop w:val="0"/>
      <w:marBottom w:val="0"/>
      <w:divBdr>
        <w:top w:val="none" w:sz="0" w:space="0" w:color="auto"/>
        <w:left w:val="none" w:sz="0" w:space="0" w:color="auto"/>
        <w:bottom w:val="none" w:sz="0" w:space="0" w:color="auto"/>
        <w:right w:val="none" w:sz="0" w:space="0" w:color="auto"/>
      </w:divBdr>
    </w:div>
    <w:div w:id="480116791">
      <w:bodyDiv w:val="1"/>
      <w:marLeft w:val="0"/>
      <w:marRight w:val="0"/>
      <w:marTop w:val="0"/>
      <w:marBottom w:val="0"/>
      <w:divBdr>
        <w:top w:val="none" w:sz="0" w:space="0" w:color="auto"/>
        <w:left w:val="none" w:sz="0" w:space="0" w:color="auto"/>
        <w:bottom w:val="none" w:sz="0" w:space="0" w:color="auto"/>
        <w:right w:val="none" w:sz="0" w:space="0" w:color="auto"/>
      </w:divBdr>
    </w:div>
    <w:div w:id="480391510">
      <w:bodyDiv w:val="1"/>
      <w:marLeft w:val="0"/>
      <w:marRight w:val="0"/>
      <w:marTop w:val="0"/>
      <w:marBottom w:val="0"/>
      <w:divBdr>
        <w:top w:val="none" w:sz="0" w:space="0" w:color="auto"/>
        <w:left w:val="none" w:sz="0" w:space="0" w:color="auto"/>
        <w:bottom w:val="none" w:sz="0" w:space="0" w:color="auto"/>
        <w:right w:val="none" w:sz="0" w:space="0" w:color="auto"/>
      </w:divBdr>
    </w:div>
    <w:div w:id="483744245">
      <w:bodyDiv w:val="1"/>
      <w:marLeft w:val="0"/>
      <w:marRight w:val="0"/>
      <w:marTop w:val="0"/>
      <w:marBottom w:val="0"/>
      <w:divBdr>
        <w:top w:val="none" w:sz="0" w:space="0" w:color="auto"/>
        <w:left w:val="none" w:sz="0" w:space="0" w:color="auto"/>
        <w:bottom w:val="none" w:sz="0" w:space="0" w:color="auto"/>
        <w:right w:val="none" w:sz="0" w:space="0" w:color="auto"/>
      </w:divBdr>
    </w:div>
    <w:div w:id="486939583">
      <w:bodyDiv w:val="1"/>
      <w:marLeft w:val="0"/>
      <w:marRight w:val="0"/>
      <w:marTop w:val="0"/>
      <w:marBottom w:val="0"/>
      <w:divBdr>
        <w:top w:val="none" w:sz="0" w:space="0" w:color="auto"/>
        <w:left w:val="none" w:sz="0" w:space="0" w:color="auto"/>
        <w:bottom w:val="none" w:sz="0" w:space="0" w:color="auto"/>
        <w:right w:val="none" w:sz="0" w:space="0" w:color="auto"/>
      </w:divBdr>
    </w:div>
    <w:div w:id="487095101">
      <w:bodyDiv w:val="1"/>
      <w:marLeft w:val="0"/>
      <w:marRight w:val="0"/>
      <w:marTop w:val="0"/>
      <w:marBottom w:val="0"/>
      <w:divBdr>
        <w:top w:val="none" w:sz="0" w:space="0" w:color="auto"/>
        <w:left w:val="none" w:sz="0" w:space="0" w:color="auto"/>
        <w:bottom w:val="none" w:sz="0" w:space="0" w:color="auto"/>
        <w:right w:val="none" w:sz="0" w:space="0" w:color="auto"/>
      </w:divBdr>
    </w:div>
    <w:div w:id="488375393">
      <w:bodyDiv w:val="1"/>
      <w:marLeft w:val="0"/>
      <w:marRight w:val="0"/>
      <w:marTop w:val="0"/>
      <w:marBottom w:val="0"/>
      <w:divBdr>
        <w:top w:val="none" w:sz="0" w:space="0" w:color="auto"/>
        <w:left w:val="none" w:sz="0" w:space="0" w:color="auto"/>
        <w:bottom w:val="none" w:sz="0" w:space="0" w:color="auto"/>
        <w:right w:val="none" w:sz="0" w:space="0" w:color="auto"/>
      </w:divBdr>
    </w:div>
    <w:div w:id="490103305">
      <w:bodyDiv w:val="1"/>
      <w:marLeft w:val="0"/>
      <w:marRight w:val="0"/>
      <w:marTop w:val="0"/>
      <w:marBottom w:val="0"/>
      <w:divBdr>
        <w:top w:val="none" w:sz="0" w:space="0" w:color="auto"/>
        <w:left w:val="none" w:sz="0" w:space="0" w:color="auto"/>
        <w:bottom w:val="none" w:sz="0" w:space="0" w:color="auto"/>
        <w:right w:val="none" w:sz="0" w:space="0" w:color="auto"/>
      </w:divBdr>
    </w:div>
    <w:div w:id="492336676">
      <w:bodyDiv w:val="1"/>
      <w:marLeft w:val="0"/>
      <w:marRight w:val="0"/>
      <w:marTop w:val="0"/>
      <w:marBottom w:val="0"/>
      <w:divBdr>
        <w:top w:val="none" w:sz="0" w:space="0" w:color="auto"/>
        <w:left w:val="none" w:sz="0" w:space="0" w:color="auto"/>
        <w:bottom w:val="none" w:sz="0" w:space="0" w:color="auto"/>
        <w:right w:val="none" w:sz="0" w:space="0" w:color="auto"/>
      </w:divBdr>
    </w:div>
    <w:div w:id="494539367">
      <w:bodyDiv w:val="1"/>
      <w:marLeft w:val="0"/>
      <w:marRight w:val="0"/>
      <w:marTop w:val="0"/>
      <w:marBottom w:val="0"/>
      <w:divBdr>
        <w:top w:val="none" w:sz="0" w:space="0" w:color="auto"/>
        <w:left w:val="none" w:sz="0" w:space="0" w:color="auto"/>
        <w:bottom w:val="none" w:sz="0" w:space="0" w:color="auto"/>
        <w:right w:val="none" w:sz="0" w:space="0" w:color="auto"/>
      </w:divBdr>
    </w:div>
    <w:div w:id="495461702">
      <w:bodyDiv w:val="1"/>
      <w:marLeft w:val="0"/>
      <w:marRight w:val="0"/>
      <w:marTop w:val="0"/>
      <w:marBottom w:val="0"/>
      <w:divBdr>
        <w:top w:val="none" w:sz="0" w:space="0" w:color="auto"/>
        <w:left w:val="none" w:sz="0" w:space="0" w:color="auto"/>
        <w:bottom w:val="none" w:sz="0" w:space="0" w:color="auto"/>
        <w:right w:val="none" w:sz="0" w:space="0" w:color="auto"/>
      </w:divBdr>
    </w:div>
    <w:div w:id="495730478">
      <w:bodyDiv w:val="1"/>
      <w:marLeft w:val="0"/>
      <w:marRight w:val="0"/>
      <w:marTop w:val="0"/>
      <w:marBottom w:val="0"/>
      <w:divBdr>
        <w:top w:val="none" w:sz="0" w:space="0" w:color="auto"/>
        <w:left w:val="none" w:sz="0" w:space="0" w:color="auto"/>
        <w:bottom w:val="none" w:sz="0" w:space="0" w:color="auto"/>
        <w:right w:val="none" w:sz="0" w:space="0" w:color="auto"/>
      </w:divBdr>
    </w:div>
    <w:div w:id="496925828">
      <w:bodyDiv w:val="1"/>
      <w:marLeft w:val="0"/>
      <w:marRight w:val="0"/>
      <w:marTop w:val="0"/>
      <w:marBottom w:val="0"/>
      <w:divBdr>
        <w:top w:val="none" w:sz="0" w:space="0" w:color="auto"/>
        <w:left w:val="none" w:sz="0" w:space="0" w:color="auto"/>
        <w:bottom w:val="none" w:sz="0" w:space="0" w:color="auto"/>
        <w:right w:val="none" w:sz="0" w:space="0" w:color="auto"/>
      </w:divBdr>
    </w:div>
    <w:div w:id="497769037">
      <w:bodyDiv w:val="1"/>
      <w:marLeft w:val="0"/>
      <w:marRight w:val="0"/>
      <w:marTop w:val="0"/>
      <w:marBottom w:val="0"/>
      <w:divBdr>
        <w:top w:val="none" w:sz="0" w:space="0" w:color="auto"/>
        <w:left w:val="none" w:sz="0" w:space="0" w:color="auto"/>
        <w:bottom w:val="none" w:sz="0" w:space="0" w:color="auto"/>
        <w:right w:val="none" w:sz="0" w:space="0" w:color="auto"/>
      </w:divBdr>
    </w:div>
    <w:div w:id="498428807">
      <w:bodyDiv w:val="1"/>
      <w:marLeft w:val="0"/>
      <w:marRight w:val="0"/>
      <w:marTop w:val="0"/>
      <w:marBottom w:val="0"/>
      <w:divBdr>
        <w:top w:val="none" w:sz="0" w:space="0" w:color="auto"/>
        <w:left w:val="none" w:sz="0" w:space="0" w:color="auto"/>
        <w:bottom w:val="none" w:sz="0" w:space="0" w:color="auto"/>
        <w:right w:val="none" w:sz="0" w:space="0" w:color="auto"/>
      </w:divBdr>
    </w:div>
    <w:div w:id="499974165">
      <w:bodyDiv w:val="1"/>
      <w:marLeft w:val="0"/>
      <w:marRight w:val="0"/>
      <w:marTop w:val="0"/>
      <w:marBottom w:val="0"/>
      <w:divBdr>
        <w:top w:val="none" w:sz="0" w:space="0" w:color="auto"/>
        <w:left w:val="none" w:sz="0" w:space="0" w:color="auto"/>
        <w:bottom w:val="none" w:sz="0" w:space="0" w:color="auto"/>
        <w:right w:val="none" w:sz="0" w:space="0" w:color="auto"/>
      </w:divBdr>
    </w:div>
    <w:div w:id="500005968">
      <w:bodyDiv w:val="1"/>
      <w:marLeft w:val="0"/>
      <w:marRight w:val="0"/>
      <w:marTop w:val="0"/>
      <w:marBottom w:val="0"/>
      <w:divBdr>
        <w:top w:val="none" w:sz="0" w:space="0" w:color="auto"/>
        <w:left w:val="none" w:sz="0" w:space="0" w:color="auto"/>
        <w:bottom w:val="none" w:sz="0" w:space="0" w:color="auto"/>
        <w:right w:val="none" w:sz="0" w:space="0" w:color="auto"/>
      </w:divBdr>
    </w:div>
    <w:div w:id="502010760">
      <w:bodyDiv w:val="1"/>
      <w:marLeft w:val="0"/>
      <w:marRight w:val="0"/>
      <w:marTop w:val="0"/>
      <w:marBottom w:val="0"/>
      <w:divBdr>
        <w:top w:val="none" w:sz="0" w:space="0" w:color="auto"/>
        <w:left w:val="none" w:sz="0" w:space="0" w:color="auto"/>
        <w:bottom w:val="none" w:sz="0" w:space="0" w:color="auto"/>
        <w:right w:val="none" w:sz="0" w:space="0" w:color="auto"/>
      </w:divBdr>
    </w:div>
    <w:div w:id="504783849">
      <w:bodyDiv w:val="1"/>
      <w:marLeft w:val="0"/>
      <w:marRight w:val="0"/>
      <w:marTop w:val="0"/>
      <w:marBottom w:val="0"/>
      <w:divBdr>
        <w:top w:val="none" w:sz="0" w:space="0" w:color="auto"/>
        <w:left w:val="none" w:sz="0" w:space="0" w:color="auto"/>
        <w:bottom w:val="none" w:sz="0" w:space="0" w:color="auto"/>
        <w:right w:val="none" w:sz="0" w:space="0" w:color="auto"/>
      </w:divBdr>
    </w:div>
    <w:div w:id="505024381">
      <w:bodyDiv w:val="1"/>
      <w:marLeft w:val="0"/>
      <w:marRight w:val="0"/>
      <w:marTop w:val="0"/>
      <w:marBottom w:val="0"/>
      <w:divBdr>
        <w:top w:val="none" w:sz="0" w:space="0" w:color="auto"/>
        <w:left w:val="none" w:sz="0" w:space="0" w:color="auto"/>
        <w:bottom w:val="none" w:sz="0" w:space="0" w:color="auto"/>
        <w:right w:val="none" w:sz="0" w:space="0" w:color="auto"/>
      </w:divBdr>
    </w:div>
    <w:div w:id="506790872">
      <w:bodyDiv w:val="1"/>
      <w:marLeft w:val="0"/>
      <w:marRight w:val="0"/>
      <w:marTop w:val="0"/>
      <w:marBottom w:val="0"/>
      <w:divBdr>
        <w:top w:val="none" w:sz="0" w:space="0" w:color="auto"/>
        <w:left w:val="none" w:sz="0" w:space="0" w:color="auto"/>
        <w:bottom w:val="none" w:sz="0" w:space="0" w:color="auto"/>
        <w:right w:val="none" w:sz="0" w:space="0" w:color="auto"/>
      </w:divBdr>
    </w:div>
    <w:div w:id="506798128">
      <w:bodyDiv w:val="1"/>
      <w:marLeft w:val="0"/>
      <w:marRight w:val="0"/>
      <w:marTop w:val="0"/>
      <w:marBottom w:val="0"/>
      <w:divBdr>
        <w:top w:val="none" w:sz="0" w:space="0" w:color="auto"/>
        <w:left w:val="none" w:sz="0" w:space="0" w:color="auto"/>
        <w:bottom w:val="none" w:sz="0" w:space="0" w:color="auto"/>
        <w:right w:val="none" w:sz="0" w:space="0" w:color="auto"/>
      </w:divBdr>
    </w:div>
    <w:div w:id="507795974">
      <w:bodyDiv w:val="1"/>
      <w:marLeft w:val="0"/>
      <w:marRight w:val="0"/>
      <w:marTop w:val="0"/>
      <w:marBottom w:val="0"/>
      <w:divBdr>
        <w:top w:val="none" w:sz="0" w:space="0" w:color="auto"/>
        <w:left w:val="none" w:sz="0" w:space="0" w:color="auto"/>
        <w:bottom w:val="none" w:sz="0" w:space="0" w:color="auto"/>
        <w:right w:val="none" w:sz="0" w:space="0" w:color="auto"/>
      </w:divBdr>
    </w:div>
    <w:div w:id="507796090">
      <w:bodyDiv w:val="1"/>
      <w:marLeft w:val="0"/>
      <w:marRight w:val="0"/>
      <w:marTop w:val="0"/>
      <w:marBottom w:val="0"/>
      <w:divBdr>
        <w:top w:val="none" w:sz="0" w:space="0" w:color="auto"/>
        <w:left w:val="none" w:sz="0" w:space="0" w:color="auto"/>
        <w:bottom w:val="none" w:sz="0" w:space="0" w:color="auto"/>
        <w:right w:val="none" w:sz="0" w:space="0" w:color="auto"/>
      </w:divBdr>
    </w:div>
    <w:div w:id="508057337">
      <w:bodyDiv w:val="1"/>
      <w:marLeft w:val="0"/>
      <w:marRight w:val="0"/>
      <w:marTop w:val="0"/>
      <w:marBottom w:val="0"/>
      <w:divBdr>
        <w:top w:val="none" w:sz="0" w:space="0" w:color="auto"/>
        <w:left w:val="none" w:sz="0" w:space="0" w:color="auto"/>
        <w:bottom w:val="none" w:sz="0" w:space="0" w:color="auto"/>
        <w:right w:val="none" w:sz="0" w:space="0" w:color="auto"/>
      </w:divBdr>
    </w:div>
    <w:div w:id="509030646">
      <w:bodyDiv w:val="1"/>
      <w:marLeft w:val="0"/>
      <w:marRight w:val="0"/>
      <w:marTop w:val="0"/>
      <w:marBottom w:val="0"/>
      <w:divBdr>
        <w:top w:val="none" w:sz="0" w:space="0" w:color="auto"/>
        <w:left w:val="none" w:sz="0" w:space="0" w:color="auto"/>
        <w:bottom w:val="none" w:sz="0" w:space="0" w:color="auto"/>
        <w:right w:val="none" w:sz="0" w:space="0" w:color="auto"/>
      </w:divBdr>
    </w:div>
    <w:div w:id="510951252">
      <w:bodyDiv w:val="1"/>
      <w:marLeft w:val="0"/>
      <w:marRight w:val="0"/>
      <w:marTop w:val="0"/>
      <w:marBottom w:val="0"/>
      <w:divBdr>
        <w:top w:val="none" w:sz="0" w:space="0" w:color="auto"/>
        <w:left w:val="none" w:sz="0" w:space="0" w:color="auto"/>
        <w:bottom w:val="none" w:sz="0" w:space="0" w:color="auto"/>
        <w:right w:val="none" w:sz="0" w:space="0" w:color="auto"/>
      </w:divBdr>
    </w:div>
    <w:div w:id="513688883">
      <w:bodyDiv w:val="1"/>
      <w:marLeft w:val="0"/>
      <w:marRight w:val="0"/>
      <w:marTop w:val="0"/>
      <w:marBottom w:val="0"/>
      <w:divBdr>
        <w:top w:val="none" w:sz="0" w:space="0" w:color="auto"/>
        <w:left w:val="none" w:sz="0" w:space="0" w:color="auto"/>
        <w:bottom w:val="none" w:sz="0" w:space="0" w:color="auto"/>
        <w:right w:val="none" w:sz="0" w:space="0" w:color="auto"/>
      </w:divBdr>
    </w:div>
    <w:div w:id="518932481">
      <w:bodyDiv w:val="1"/>
      <w:marLeft w:val="0"/>
      <w:marRight w:val="0"/>
      <w:marTop w:val="0"/>
      <w:marBottom w:val="0"/>
      <w:divBdr>
        <w:top w:val="none" w:sz="0" w:space="0" w:color="auto"/>
        <w:left w:val="none" w:sz="0" w:space="0" w:color="auto"/>
        <w:bottom w:val="none" w:sz="0" w:space="0" w:color="auto"/>
        <w:right w:val="none" w:sz="0" w:space="0" w:color="auto"/>
      </w:divBdr>
    </w:div>
    <w:div w:id="523247218">
      <w:bodyDiv w:val="1"/>
      <w:marLeft w:val="0"/>
      <w:marRight w:val="0"/>
      <w:marTop w:val="0"/>
      <w:marBottom w:val="0"/>
      <w:divBdr>
        <w:top w:val="none" w:sz="0" w:space="0" w:color="auto"/>
        <w:left w:val="none" w:sz="0" w:space="0" w:color="auto"/>
        <w:bottom w:val="none" w:sz="0" w:space="0" w:color="auto"/>
        <w:right w:val="none" w:sz="0" w:space="0" w:color="auto"/>
      </w:divBdr>
    </w:div>
    <w:div w:id="525828036">
      <w:bodyDiv w:val="1"/>
      <w:marLeft w:val="0"/>
      <w:marRight w:val="0"/>
      <w:marTop w:val="0"/>
      <w:marBottom w:val="0"/>
      <w:divBdr>
        <w:top w:val="none" w:sz="0" w:space="0" w:color="auto"/>
        <w:left w:val="none" w:sz="0" w:space="0" w:color="auto"/>
        <w:bottom w:val="none" w:sz="0" w:space="0" w:color="auto"/>
        <w:right w:val="none" w:sz="0" w:space="0" w:color="auto"/>
      </w:divBdr>
    </w:div>
    <w:div w:id="528834326">
      <w:bodyDiv w:val="1"/>
      <w:marLeft w:val="0"/>
      <w:marRight w:val="0"/>
      <w:marTop w:val="0"/>
      <w:marBottom w:val="0"/>
      <w:divBdr>
        <w:top w:val="none" w:sz="0" w:space="0" w:color="auto"/>
        <w:left w:val="none" w:sz="0" w:space="0" w:color="auto"/>
        <w:bottom w:val="none" w:sz="0" w:space="0" w:color="auto"/>
        <w:right w:val="none" w:sz="0" w:space="0" w:color="auto"/>
      </w:divBdr>
    </w:div>
    <w:div w:id="532159141">
      <w:bodyDiv w:val="1"/>
      <w:marLeft w:val="0"/>
      <w:marRight w:val="0"/>
      <w:marTop w:val="0"/>
      <w:marBottom w:val="0"/>
      <w:divBdr>
        <w:top w:val="none" w:sz="0" w:space="0" w:color="auto"/>
        <w:left w:val="none" w:sz="0" w:space="0" w:color="auto"/>
        <w:bottom w:val="none" w:sz="0" w:space="0" w:color="auto"/>
        <w:right w:val="none" w:sz="0" w:space="0" w:color="auto"/>
      </w:divBdr>
    </w:div>
    <w:div w:id="536938729">
      <w:bodyDiv w:val="1"/>
      <w:marLeft w:val="0"/>
      <w:marRight w:val="0"/>
      <w:marTop w:val="0"/>
      <w:marBottom w:val="0"/>
      <w:divBdr>
        <w:top w:val="none" w:sz="0" w:space="0" w:color="auto"/>
        <w:left w:val="none" w:sz="0" w:space="0" w:color="auto"/>
        <w:bottom w:val="none" w:sz="0" w:space="0" w:color="auto"/>
        <w:right w:val="none" w:sz="0" w:space="0" w:color="auto"/>
      </w:divBdr>
    </w:div>
    <w:div w:id="537471467">
      <w:bodyDiv w:val="1"/>
      <w:marLeft w:val="0"/>
      <w:marRight w:val="0"/>
      <w:marTop w:val="0"/>
      <w:marBottom w:val="0"/>
      <w:divBdr>
        <w:top w:val="none" w:sz="0" w:space="0" w:color="auto"/>
        <w:left w:val="none" w:sz="0" w:space="0" w:color="auto"/>
        <w:bottom w:val="none" w:sz="0" w:space="0" w:color="auto"/>
        <w:right w:val="none" w:sz="0" w:space="0" w:color="auto"/>
      </w:divBdr>
    </w:div>
    <w:div w:id="538325962">
      <w:bodyDiv w:val="1"/>
      <w:marLeft w:val="0"/>
      <w:marRight w:val="0"/>
      <w:marTop w:val="0"/>
      <w:marBottom w:val="0"/>
      <w:divBdr>
        <w:top w:val="none" w:sz="0" w:space="0" w:color="auto"/>
        <w:left w:val="none" w:sz="0" w:space="0" w:color="auto"/>
        <w:bottom w:val="none" w:sz="0" w:space="0" w:color="auto"/>
        <w:right w:val="none" w:sz="0" w:space="0" w:color="auto"/>
      </w:divBdr>
    </w:div>
    <w:div w:id="538711279">
      <w:bodyDiv w:val="1"/>
      <w:marLeft w:val="0"/>
      <w:marRight w:val="0"/>
      <w:marTop w:val="0"/>
      <w:marBottom w:val="0"/>
      <w:divBdr>
        <w:top w:val="none" w:sz="0" w:space="0" w:color="auto"/>
        <w:left w:val="none" w:sz="0" w:space="0" w:color="auto"/>
        <w:bottom w:val="none" w:sz="0" w:space="0" w:color="auto"/>
        <w:right w:val="none" w:sz="0" w:space="0" w:color="auto"/>
      </w:divBdr>
    </w:div>
    <w:div w:id="541484319">
      <w:bodyDiv w:val="1"/>
      <w:marLeft w:val="0"/>
      <w:marRight w:val="0"/>
      <w:marTop w:val="0"/>
      <w:marBottom w:val="0"/>
      <w:divBdr>
        <w:top w:val="none" w:sz="0" w:space="0" w:color="auto"/>
        <w:left w:val="none" w:sz="0" w:space="0" w:color="auto"/>
        <w:bottom w:val="none" w:sz="0" w:space="0" w:color="auto"/>
        <w:right w:val="none" w:sz="0" w:space="0" w:color="auto"/>
      </w:divBdr>
    </w:div>
    <w:div w:id="545027725">
      <w:bodyDiv w:val="1"/>
      <w:marLeft w:val="0"/>
      <w:marRight w:val="0"/>
      <w:marTop w:val="0"/>
      <w:marBottom w:val="0"/>
      <w:divBdr>
        <w:top w:val="none" w:sz="0" w:space="0" w:color="auto"/>
        <w:left w:val="none" w:sz="0" w:space="0" w:color="auto"/>
        <w:bottom w:val="none" w:sz="0" w:space="0" w:color="auto"/>
        <w:right w:val="none" w:sz="0" w:space="0" w:color="auto"/>
      </w:divBdr>
    </w:div>
    <w:div w:id="549146399">
      <w:bodyDiv w:val="1"/>
      <w:marLeft w:val="0"/>
      <w:marRight w:val="0"/>
      <w:marTop w:val="0"/>
      <w:marBottom w:val="0"/>
      <w:divBdr>
        <w:top w:val="none" w:sz="0" w:space="0" w:color="auto"/>
        <w:left w:val="none" w:sz="0" w:space="0" w:color="auto"/>
        <w:bottom w:val="none" w:sz="0" w:space="0" w:color="auto"/>
        <w:right w:val="none" w:sz="0" w:space="0" w:color="auto"/>
      </w:divBdr>
    </w:div>
    <w:div w:id="549536907">
      <w:bodyDiv w:val="1"/>
      <w:marLeft w:val="0"/>
      <w:marRight w:val="0"/>
      <w:marTop w:val="0"/>
      <w:marBottom w:val="0"/>
      <w:divBdr>
        <w:top w:val="none" w:sz="0" w:space="0" w:color="auto"/>
        <w:left w:val="none" w:sz="0" w:space="0" w:color="auto"/>
        <w:bottom w:val="none" w:sz="0" w:space="0" w:color="auto"/>
        <w:right w:val="none" w:sz="0" w:space="0" w:color="auto"/>
      </w:divBdr>
    </w:div>
    <w:div w:id="549538434">
      <w:bodyDiv w:val="1"/>
      <w:marLeft w:val="0"/>
      <w:marRight w:val="0"/>
      <w:marTop w:val="0"/>
      <w:marBottom w:val="0"/>
      <w:divBdr>
        <w:top w:val="none" w:sz="0" w:space="0" w:color="auto"/>
        <w:left w:val="none" w:sz="0" w:space="0" w:color="auto"/>
        <w:bottom w:val="none" w:sz="0" w:space="0" w:color="auto"/>
        <w:right w:val="none" w:sz="0" w:space="0" w:color="auto"/>
      </w:divBdr>
    </w:div>
    <w:div w:id="550925720">
      <w:bodyDiv w:val="1"/>
      <w:marLeft w:val="0"/>
      <w:marRight w:val="0"/>
      <w:marTop w:val="0"/>
      <w:marBottom w:val="0"/>
      <w:divBdr>
        <w:top w:val="none" w:sz="0" w:space="0" w:color="auto"/>
        <w:left w:val="none" w:sz="0" w:space="0" w:color="auto"/>
        <w:bottom w:val="none" w:sz="0" w:space="0" w:color="auto"/>
        <w:right w:val="none" w:sz="0" w:space="0" w:color="auto"/>
      </w:divBdr>
    </w:div>
    <w:div w:id="551427340">
      <w:bodyDiv w:val="1"/>
      <w:marLeft w:val="0"/>
      <w:marRight w:val="0"/>
      <w:marTop w:val="0"/>
      <w:marBottom w:val="0"/>
      <w:divBdr>
        <w:top w:val="none" w:sz="0" w:space="0" w:color="auto"/>
        <w:left w:val="none" w:sz="0" w:space="0" w:color="auto"/>
        <w:bottom w:val="none" w:sz="0" w:space="0" w:color="auto"/>
        <w:right w:val="none" w:sz="0" w:space="0" w:color="auto"/>
      </w:divBdr>
    </w:div>
    <w:div w:id="553852060">
      <w:bodyDiv w:val="1"/>
      <w:marLeft w:val="0"/>
      <w:marRight w:val="0"/>
      <w:marTop w:val="0"/>
      <w:marBottom w:val="0"/>
      <w:divBdr>
        <w:top w:val="none" w:sz="0" w:space="0" w:color="auto"/>
        <w:left w:val="none" w:sz="0" w:space="0" w:color="auto"/>
        <w:bottom w:val="none" w:sz="0" w:space="0" w:color="auto"/>
        <w:right w:val="none" w:sz="0" w:space="0" w:color="auto"/>
      </w:divBdr>
    </w:div>
    <w:div w:id="554052419">
      <w:bodyDiv w:val="1"/>
      <w:marLeft w:val="0"/>
      <w:marRight w:val="0"/>
      <w:marTop w:val="0"/>
      <w:marBottom w:val="0"/>
      <w:divBdr>
        <w:top w:val="none" w:sz="0" w:space="0" w:color="auto"/>
        <w:left w:val="none" w:sz="0" w:space="0" w:color="auto"/>
        <w:bottom w:val="none" w:sz="0" w:space="0" w:color="auto"/>
        <w:right w:val="none" w:sz="0" w:space="0" w:color="auto"/>
      </w:divBdr>
    </w:div>
    <w:div w:id="555162353">
      <w:bodyDiv w:val="1"/>
      <w:marLeft w:val="0"/>
      <w:marRight w:val="0"/>
      <w:marTop w:val="0"/>
      <w:marBottom w:val="0"/>
      <w:divBdr>
        <w:top w:val="none" w:sz="0" w:space="0" w:color="auto"/>
        <w:left w:val="none" w:sz="0" w:space="0" w:color="auto"/>
        <w:bottom w:val="none" w:sz="0" w:space="0" w:color="auto"/>
        <w:right w:val="none" w:sz="0" w:space="0" w:color="auto"/>
      </w:divBdr>
    </w:div>
    <w:div w:id="556934866">
      <w:bodyDiv w:val="1"/>
      <w:marLeft w:val="0"/>
      <w:marRight w:val="0"/>
      <w:marTop w:val="0"/>
      <w:marBottom w:val="0"/>
      <w:divBdr>
        <w:top w:val="none" w:sz="0" w:space="0" w:color="auto"/>
        <w:left w:val="none" w:sz="0" w:space="0" w:color="auto"/>
        <w:bottom w:val="none" w:sz="0" w:space="0" w:color="auto"/>
        <w:right w:val="none" w:sz="0" w:space="0" w:color="auto"/>
      </w:divBdr>
    </w:div>
    <w:div w:id="560597943">
      <w:bodyDiv w:val="1"/>
      <w:marLeft w:val="0"/>
      <w:marRight w:val="0"/>
      <w:marTop w:val="0"/>
      <w:marBottom w:val="0"/>
      <w:divBdr>
        <w:top w:val="none" w:sz="0" w:space="0" w:color="auto"/>
        <w:left w:val="none" w:sz="0" w:space="0" w:color="auto"/>
        <w:bottom w:val="none" w:sz="0" w:space="0" w:color="auto"/>
        <w:right w:val="none" w:sz="0" w:space="0" w:color="auto"/>
      </w:divBdr>
    </w:div>
    <w:div w:id="561907186">
      <w:bodyDiv w:val="1"/>
      <w:marLeft w:val="0"/>
      <w:marRight w:val="0"/>
      <w:marTop w:val="0"/>
      <w:marBottom w:val="0"/>
      <w:divBdr>
        <w:top w:val="none" w:sz="0" w:space="0" w:color="auto"/>
        <w:left w:val="none" w:sz="0" w:space="0" w:color="auto"/>
        <w:bottom w:val="none" w:sz="0" w:space="0" w:color="auto"/>
        <w:right w:val="none" w:sz="0" w:space="0" w:color="auto"/>
      </w:divBdr>
    </w:div>
    <w:div w:id="564679659">
      <w:bodyDiv w:val="1"/>
      <w:marLeft w:val="0"/>
      <w:marRight w:val="0"/>
      <w:marTop w:val="0"/>
      <w:marBottom w:val="0"/>
      <w:divBdr>
        <w:top w:val="none" w:sz="0" w:space="0" w:color="auto"/>
        <w:left w:val="none" w:sz="0" w:space="0" w:color="auto"/>
        <w:bottom w:val="none" w:sz="0" w:space="0" w:color="auto"/>
        <w:right w:val="none" w:sz="0" w:space="0" w:color="auto"/>
      </w:divBdr>
    </w:div>
    <w:div w:id="566646568">
      <w:bodyDiv w:val="1"/>
      <w:marLeft w:val="0"/>
      <w:marRight w:val="0"/>
      <w:marTop w:val="0"/>
      <w:marBottom w:val="0"/>
      <w:divBdr>
        <w:top w:val="none" w:sz="0" w:space="0" w:color="auto"/>
        <w:left w:val="none" w:sz="0" w:space="0" w:color="auto"/>
        <w:bottom w:val="none" w:sz="0" w:space="0" w:color="auto"/>
        <w:right w:val="none" w:sz="0" w:space="0" w:color="auto"/>
      </w:divBdr>
    </w:div>
    <w:div w:id="568229712">
      <w:bodyDiv w:val="1"/>
      <w:marLeft w:val="0"/>
      <w:marRight w:val="0"/>
      <w:marTop w:val="0"/>
      <w:marBottom w:val="0"/>
      <w:divBdr>
        <w:top w:val="none" w:sz="0" w:space="0" w:color="auto"/>
        <w:left w:val="none" w:sz="0" w:space="0" w:color="auto"/>
        <w:bottom w:val="none" w:sz="0" w:space="0" w:color="auto"/>
        <w:right w:val="none" w:sz="0" w:space="0" w:color="auto"/>
      </w:divBdr>
    </w:div>
    <w:div w:id="571425466">
      <w:bodyDiv w:val="1"/>
      <w:marLeft w:val="0"/>
      <w:marRight w:val="0"/>
      <w:marTop w:val="0"/>
      <w:marBottom w:val="0"/>
      <w:divBdr>
        <w:top w:val="none" w:sz="0" w:space="0" w:color="auto"/>
        <w:left w:val="none" w:sz="0" w:space="0" w:color="auto"/>
        <w:bottom w:val="none" w:sz="0" w:space="0" w:color="auto"/>
        <w:right w:val="none" w:sz="0" w:space="0" w:color="auto"/>
      </w:divBdr>
    </w:div>
    <w:div w:id="573202002">
      <w:bodyDiv w:val="1"/>
      <w:marLeft w:val="0"/>
      <w:marRight w:val="0"/>
      <w:marTop w:val="0"/>
      <w:marBottom w:val="0"/>
      <w:divBdr>
        <w:top w:val="none" w:sz="0" w:space="0" w:color="auto"/>
        <w:left w:val="none" w:sz="0" w:space="0" w:color="auto"/>
        <w:bottom w:val="none" w:sz="0" w:space="0" w:color="auto"/>
        <w:right w:val="none" w:sz="0" w:space="0" w:color="auto"/>
      </w:divBdr>
    </w:div>
    <w:div w:id="577639841">
      <w:bodyDiv w:val="1"/>
      <w:marLeft w:val="0"/>
      <w:marRight w:val="0"/>
      <w:marTop w:val="0"/>
      <w:marBottom w:val="0"/>
      <w:divBdr>
        <w:top w:val="none" w:sz="0" w:space="0" w:color="auto"/>
        <w:left w:val="none" w:sz="0" w:space="0" w:color="auto"/>
        <w:bottom w:val="none" w:sz="0" w:space="0" w:color="auto"/>
        <w:right w:val="none" w:sz="0" w:space="0" w:color="auto"/>
      </w:divBdr>
    </w:div>
    <w:div w:id="578945373">
      <w:bodyDiv w:val="1"/>
      <w:marLeft w:val="0"/>
      <w:marRight w:val="0"/>
      <w:marTop w:val="0"/>
      <w:marBottom w:val="0"/>
      <w:divBdr>
        <w:top w:val="none" w:sz="0" w:space="0" w:color="auto"/>
        <w:left w:val="none" w:sz="0" w:space="0" w:color="auto"/>
        <w:bottom w:val="none" w:sz="0" w:space="0" w:color="auto"/>
        <w:right w:val="none" w:sz="0" w:space="0" w:color="auto"/>
      </w:divBdr>
    </w:div>
    <w:div w:id="582373269">
      <w:bodyDiv w:val="1"/>
      <w:marLeft w:val="0"/>
      <w:marRight w:val="0"/>
      <w:marTop w:val="0"/>
      <w:marBottom w:val="0"/>
      <w:divBdr>
        <w:top w:val="none" w:sz="0" w:space="0" w:color="auto"/>
        <w:left w:val="none" w:sz="0" w:space="0" w:color="auto"/>
        <w:bottom w:val="none" w:sz="0" w:space="0" w:color="auto"/>
        <w:right w:val="none" w:sz="0" w:space="0" w:color="auto"/>
      </w:divBdr>
    </w:div>
    <w:div w:id="584070576">
      <w:bodyDiv w:val="1"/>
      <w:marLeft w:val="0"/>
      <w:marRight w:val="0"/>
      <w:marTop w:val="0"/>
      <w:marBottom w:val="0"/>
      <w:divBdr>
        <w:top w:val="none" w:sz="0" w:space="0" w:color="auto"/>
        <w:left w:val="none" w:sz="0" w:space="0" w:color="auto"/>
        <w:bottom w:val="none" w:sz="0" w:space="0" w:color="auto"/>
        <w:right w:val="none" w:sz="0" w:space="0" w:color="auto"/>
      </w:divBdr>
    </w:div>
    <w:div w:id="586233087">
      <w:bodyDiv w:val="1"/>
      <w:marLeft w:val="0"/>
      <w:marRight w:val="0"/>
      <w:marTop w:val="0"/>
      <w:marBottom w:val="0"/>
      <w:divBdr>
        <w:top w:val="none" w:sz="0" w:space="0" w:color="auto"/>
        <w:left w:val="none" w:sz="0" w:space="0" w:color="auto"/>
        <w:bottom w:val="none" w:sz="0" w:space="0" w:color="auto"/>
        <w:right w:val="none" w:sz="0" w:space="0" w:color="auto"/>
      </w:divBdr>
    </w:div>
    <w:div w:id="586501062">
      <w:bodyDiv w:val="1"/>
      <w:marLeft w:val="0"/>
      <w:marRight w:val="0"/>
      <w:marTop w:val="0"/>
      <w:marBottom w:val="0"/>
      <w:divBdr>
        <w:top w:val="none" w:sz="0" w:space="0" w:color="auto"/>
        <w:left w:val="none" w:sz="0" w:space="0" w:color="auto"/>
        <w:bottom w:val="none" w:sz="0" w:space="0" w:color="auto"/>
        <w:right w:val="none" w:sz="0" w:space="0" w:color="auto"/>
      </w:divBdr>
    </w:div>
    <w:div w:id="588732347">
      <w:bodyDiv w:val="1"/>
      <w:marLeft w:val="0"/>
      <w:marRight w:val="0"/>
      <w:marTop w:val="0"/>
      <w:marBottom w:val="0"/>
      <w:divBdr>
        <w:top w:val="none" w:sz="0" w:space="0" w:color="auto"/>
        <w:left w:val="none" w:sz="0" w:space="0" w:color="auto"/>
        <w:bottom w:val="none" w:sz="0" w:space="0" w:color="auto"/>
        <w:right w:val="none" w:sz="0" w:space="0" w:color="auto"/>
      </w:divBdr>
    </w:div>
    <w:div w:id="596524354">
      <w:bodyDiv w:val="1"/>
      <w:marLeft w:val="0"/>
      <w:marRight w:val="0"/>
      <w:marTop w:val="0"/>
      <w:marBottom w:val="0"/>
      <w:divBdr>
        <w:top w:val="none" w:sz="0" w:space="0" w:color="auto"/>
        <w:left w:val="none" w:sz="0" w:space="0" w:color="auto"/>
        <w:bottom w:val="none" w:sz="0" w:space="0" w:color="auto"/>
        <w:right w:val="none" w:sz="0" w:space="0" w:color="auto"/>
      </w:divBdr>
    </w:div>
    <w:div w:id="600408061">
      <w:bodyDiv w:val="1"/>
      <w:marLeft w:val="0"/>
      <w:marRight w:val="0"/>
      <w:marTop w:val="0"/>
      <w:marBottom w:val="0"/>
      <w:divBdr>
        <w:top w:val="none" w:sz="0" w:space="0" w:color="auto"/>
        <w:left w:val="none" w:sz="0" w:space="0" w:color="auto"/>
        <w:bottom w:val="none" w:sz="0" w:space="0" w:color="auto"/>
        <w:right w:val="none" w:sz="0" w:space="0" w:color="auto"/>
      </w:divBdr>
    </w:div>
    <w:div w:id="600838417">
      <w:bodyDiv w:val="1"/>
      <w:marLeft w:val="0"/>
      <w:marRight w:val="0"/>
      <w:marTop w:val="0"/>
      <w:marBottom w:val="0"/>
      <w:divBdr>
        <w:top w:val="none" w:sz="0" w:space="0" w:color="auto"/>
        <w:left w:val="none" w:sz="0" w:space="0" w:color="auto"/>
        <w:bottom w:val="none" w:sz="0" w:space="0" w:color="auto"/>
        <w:right w:val="none" w:sz="0" w:space="0" w:color="auto"/>
      </w:divBdr>
    </w:div>
    <w:div w:id="601687028">
      <w:bodyDiv w:val="1"/>
      <w:marLeft w:val="0"/>
      <w:marRight w:val="0"/>
      <w:marTop w:val="0"/>
      <w:marBottom w:val="0"/>
      <w:divBdr>
        <w:top w:val="none" w:sz="0" w:space="0" w:color="auto"/>
        <w:left w:val="none" w:sz="0" w:space="0" w:color="auto"/>
        <w:bottom w:val="none" w:sz="0" w:space="0" w:color="auto"/>
        <w:right w:val="none" w:sz="0" w:space="0" w:color="auto"/>
      </w:divBdr>
    </w:div>
    <w:div w:id="606933390">
      <w:bodyDiv w:val="1"/>
      <w:marLeft w:val="0"/>
      <w:marRight w:val="0"/>
      <w:marTop w:val="0"/>
      <w:marBottom w:val="0"/>
      <w:divBdr>
        <w:top w:val="none" w:sz="0" w:space="0" w:color="auto"/>
        <w:left w:val="none" w:sz="0" w:space="0" w:color="auto"/>
        <w:bottom w:val="none" w:sz="0" w:space="0" w:color="auto"/>
        <w:right w:val="none" w:sz="0" w:space="0" w:color="auto"/>
      </w:divBdr>
    </w:div>
    <w:div w:id="611476797">
      <w:bodyDiv w:val="1"/>
      <w:marLeft w:val="0"/>
      <w:marRight w:val="0"/>
      <w:marTop w:val="0"/>
      <w:marBottom w:val="0"/>
      <w:divBdr>
        <w:top w:val="none" w:sz="0" w:space="0" w:color="auto"/>
        <w:left w:val="none" w:sz="0" w:space="0" w:color="auto"/>
        <w:bottom w:val="none" w:sz="0" w:space="0" w:color="auto"/>
        <w:right w:val="none" w:sz="0" w:space="0" w:color="auto"/>
      </w:divBdr>
    </w:div>
    <w:div w:id="612789713">
      <w:bodyDiv w:val="1"/>
      <w:marLeft w:val="0"/>
      <w:marRight w:val="0"/>
      <w:marTop w:val="0"/>
      <w:marBottom w:val="0"/>
      <w:divBdr>
        <w:top w:val="none" w:sz="0" w:space="0" w:color="auto"/>
        <w:left w:val="none" w:sz="0" w:space="0" w:color="auto"/>
        <w:bottom w:val="none" w:sz="0" w:space="0" w:color="auto"/>
        <w:right w:val="none" w:sz="0" w:space="0" w:color="auto"/>
      </w:divBdr>
    </w:div>
    <w:div w:id="615645897">
      <w:bodyDiv w:val="1"/>
      <w:marLeft w:val="0"/>
      <w:marRight w:val="0"/>
      <w:marTop w:val="0"/>
      <w:marBottom w:val="0"/>
      <w:divBdr>
        <w:top w:val="none" w:sz="0" w:space="0" w:color="auto"/>
        <w:left w:val="none" w:sz="0" w:space="0" w:color="auto"/>
        <w:bottom w:val="none" w:sz="0" w:space="0" w:color="auto"/>
        <w:right w:val="none" w:sz="0" w:space="0" w:color="auto"/>
      </w:divBdr>
    </w:div>
    <w:div w:id="615675956">
      <w:bodyDiv w:val="1"/>
      <w:marLeft w:val="0"/>
      <w:marRight w:val="0"/>
      <w:marTop w:val="0"/>
      <w:marBottom w:val="0"/>
      <w:divBdr>
        <w:top w:val="none" w:sz="0" w:space="0" w:color="auto"/>
        <w:left w:val="none" w:sz="0" w:space="0" w:color="auto"/>
        <w:bottom w:val="none" w:sz="0" w:space="0" w:color="auto"/>
        <w:right w:val="none" w:sz="0" w:space="0" w:color="auto"/>
      </w:divBdr>
    </w:div>
    <w:div w:id="617224271">
      <w:bodyDiv w:val="1"/>
      <w:marLeft w:val="0"/>
      <w:marRight w:val="0"/>
      <w:marTop w:val="0"/>
      <w:marBottom w:val="0"/>
      <w:divBdr>
        <w:top w:val="none" w:sz="0" w:space="0" w:color="auto"/>
        <w:left w:val="none" w:sz="0" w:space="0" w:color="auto"/>
        <w:bottom w:val="none" w:sz="0" w:space="0" w:color="auto"/>
        <w:right w:val="none" w:sz="0" w:space="0" w:color="auto"/>
      </w:divBdr>
    </w:div>
    <w:div w:id="619146119">
      <w:bodyDiv w:val="1"/>
      <w:marLeft w:val="0"/>
      <w:marRight w:val="0"/>
      <w:marTop w:val="0"/>
      <w:marBottom w:val="0"/>
      <w:divBdr>
        <w:top w:val="none" w:sz="0" w:space="0" w:color="auto"/>
        <w:left w:val="none" w:sz="0" w:space="0" w:color="auto"/>
        <w:bottom w:val="none" w:sz="0" w:space="0" w:color="auto"/>
        <w:right w:val="none" w:sz="0" w:space="0" w:color="auto"/>
      </w:divBdr>
    </w:div>
    <w:div w:id="620067061">
      <w:bodyDiv w:val="1"/>
      <w:marLeft w:val="0"/>
      <w:marRight w:val="0"/>
      <w:marTop w:val="0"/>
      <w:marBottom w:val="0"/>
      <w:divBdr>
        <w:top w:val="none" w:sz="0" w:space="0" w:color="auto"/>
        <w:left w:val="none" w:sz="0" w:space="0" w:color="auto"/>
        <w:bottom w:val="none" w:sz="0" w:space="0" w:color="auto"/>
        <w:right w:val="none" w:sz="0" w:space="0" w:color="auto"/>
      </w:divBdr>
    </w:div>
    <w:div w:id="624391930">
      <w:bodyDiv w:val="1"/>
      <w:marLeft w:val="0"/>
      <w:marRight w:val="0"/>
      <w:marTop w:val="0"/>
      <w:marBottom w:val="0"/>
      <w:divBdr>
        <w:top w:val="none" w:sz="0" w:space="0" w:color="auto"/>
        <w:left w:val="none" w:sz="0" w:space="0" w:color="auto"/>
        <w:bottom w:val="none" w:sz="0" w:space="0" w:color="auto"/>
        <w:right w:val="none" w:sz="0" w:space="0" w:color="auto"/>
      </w:divBdr>
    </w:div>
    <w:div w:id="624771924">
      <w:bodyDiv w:val="1"/>
      <w:marLeft w:val="0"/>
      <w:marRight w:val="0"/>
      <w:marTop w:val="0"/>
      <w:marBottom w:val="0"/>
      <w:divBdr>
        <w:top w:val="none" w:sz="0" w:space="0" w:color="auto"/>
        <w:left w:val="none" w:sz="0" w:space="0" w:color="auto"/>
        <w:bottom w:val="none" w:sz="0" w:space="0" w:color="auto"/>
        <w:right w:val="none" w:sz="0" w:space="0" w:color="auto"/>
      </w:divBdr>
    </w:div>
    <w:div w:id="630983217">
      <w:bodyDiv w:val="1"/>
      <w:marLeft w:val="0"/>
      <w:marRight w:val="0"/>
      <w:marTop w:val="0"/>
      <w:marBottom w:val="0"/>
      <w:divBdr>
        <w:top w:val="none" w:sz="0" w:space="0" w:color="auto"/>
        <w:left w:val="none" w:sz="0" w:space="0" w:color="auto"/>
        <w:bottom w:val="none" w:sz="0" w:space="0" w:color="auto"/>
        <w:right w:val="none" w:sz="0" w:space="0" w:color="auto"/>
      </w:divBdr>
    </w:div>
    <w:div w:id="631716749">
      <w:bodyDiv w:val="1"/>
      <w:marLeft w:val="0"/>
      <w:marRight w:val="0"/>
      <w:marTop w:val="0"/>
      <w:marBottom w:val="0"/>
      <w:divBdr>
        <w:top w:val="none" w:sz="0" w:space="0" w:color="auto"/>
        <w:left w:val="none" w:sz="0" w:space="0" w:color="auto"/>
        <w:bottom w:val="none" w:sz="0" w:space="0" w:color="auto"/>
        <w:right w:val="none" w:sz="0" w:space="0" w:color="auto"/>
      </w:divBdr>
    </w:div>
    <w:div w:id="634143791">
      <w:bodyDiv w:val="1"/>
      <w:marLeft w:val="0"/>
      <w:marRight w:val="0"/>
      <w:marTop w:val="0"/>
      <w:marBottom w:val="0"/>
      <w:divBdr>
        <w:top w:val="none" w:sz="0" w:space="0" w:color="auto"/>
        <w:left w:val="none" w:sz="0" w:space="0" w:color="auto"/>
        <w:bottom w:val="none" w:sz="0" w:space="0" w:color="auto"/>
        <w:right w:val="none" w:sz="0" w:space="0" w:color="auto"/>
      </w:divBdr>
    </w:div>
    <w:div w:id="638221040">
      <w:bodyDiv w:val="1"/>
      <w:marLeft w:val="0"/>
      <w:marRight w:val="0"/>
      <w:marTop w:val="0"/>
      <w:marBottom w:val="0"/>
      <w:divBdr>
        <w:top w:val="none" w:sz="0" w:space="0" w:color="auto"/>
        <w:left w:val="none" w:sz="0" w:space="0" w:color="auto"/>
        <w:bottom w:val="none" w:sz="0" w:space="0" w:color="auto"/>
        <w:right w:val="none" w:sz="0" w:space="0" w:color="auto"/>
      </w:divBdr>
    </w:div>
    <w:div w:id="638926557">
      <w:bodyDiv w:val="1"/>
      <w:marLeft w:val="0"/>
      <w:marRight w:val="0"/>
      <w:marTop w:val="0"/>
      <w:marBottom w:val="0"/>
      <w:divBdr>
        <w:top w:val="none" w:sz="0" w:space="0" w:color="auto"/>
        <w:left w:val="none" w:sz="0" w:space="0" w:color="auto"/>
        <w:bottom w:val="none" w:sz="0" w:space="0" w:color="auto"/>
        <w:right w:val="none" w:sz="0" w:space="0" w:color="auto"/>
      </w:divBdr>
    </w:div>
    <w:div w:id="641540641">
      <w:bodyDiv w:val="1"/>
      <w:marLeft w:val="0"/>
      <w:marRight w:val="0"/>
      <w:marTop w:val="0"/>
      <w:marBottom w:val="0"/>
      <w:divBdr>
        <w:top w:val="none" w:sz="0" w:space="0" w:color="auto"/>
        <w:left w:val="none" w:sz="0" w:space="0" w:color="auto"/>
        <w:bottom w:val="none" w:sz="0" w:space="0" w:color="auto"/>
        <w:right w:val="none" w:sz="0" w:space="0" w:color="auto"/>
      </w:divBdr>
    </w:div>
    <w:div w:id="643000354">
      <w:bodyDiv w:val="1"/>
      <w:marLeft w:val="0"/>
      <w:marRight w:val="0"/>
      <w:marTop w:val="0"/>
      <w:marBottom w:val="0"/>
      <w:divBdr>
        <w:top w:val="none" w:sz="0" w:space="0" w:color="auto"/>
        <w:left w:val="none" w:sz="0" w:space="0" w:color="auto"/>
        <w:bottom w:val="none" w:sz="0" w:space="0" w:color="auto"/>
        <w:right w:val="none" w:sz="0" w:space="0" w:color="auto"/>
      </w:divBdr>
    </w:div>
    <w:div w:id="643974143">
      <w:bodyDiv w:val="1"/>
      <w:marLeft w:val="0"/>
      <w:marRight w:val="0"/>
      <w:marTop w:val="0"/>
      <w:marBottom w:val="0"/>
      <w:divBdr>
        <w:top w:val="none" w:sz="0" w:space="0" w:color="auto"/>
        <w:left w:val="none" w:sz="0" w:space="0" w:color="auto"/>
        <w:bottom w:val="none" w:sz="0" w:space="0" w:color="auto"/>
        <w:right w:val="none" w:sz="0" w:space="0" w:color="auto"/>
      </w:divBdr>
    </w:div>
    <w:div w:id="644088226">
      <w:bodyDiv w:val="1"/>
      <w:marLeft w:val="0"/>
      <w:marRight w:val="0"/>
      <w:marTop w:val="0"/>
      <w:marBottom w:val="0"/>
      <w:divBdr>
        <w:top w:val="none" w:sz="0" w:space="0" w:color="auto"/>
        <w:left w:val="none" w:sz="0" w:space="0" w:color="auto"/>
        <w:bottom w:val="none" w:sz="0" w:space="0" w:color="auto"/>
        <w:right w:val="none" w:sz="0" w:space="0" w:color="auto"/>
      </w:divBdr>
    </w:div>
    <w:div w:id="644747340">
      <w:bodyDiv w:val="1"/>
      <w:marLeft w:val="0"/>
      <w:marRight w:val="0"/>
      <w:marTop w:val="0"/>
      <w:marBottom w:val="0"/>
      <w:divBdr>
        <w:top w:val="none" w:sz="0" w:space="0" w:color="auto"/>
        <w:left w:val="none" w:sz="0" w:space="0" w:color="auto"/>
        <w:bottom w:val="none" w:sz="0" w:space="0" w:color="auto"/>
        <w:right w:val="none" w:sz="0" w:space="0" w:color="auto"/>
      </w:divBdr>
    </w:div>
    <w:div w:id="646709965">
      <w:bodyDiv w:val="1"/>
      <w:marLeft w:val="0"/>
      <w:marRight w:val="0"/>
      <w:marTop w:val="0"/>
      <w:marBottom w:val="0"/>
      <w:divBdr>
        <w:top w:val="none" w:sz="0" w:space="0" w:color="auto"/>
        <w:left w:val="none" w:sz="0" w:space="0" w:color="auto"/>
        <w:bottom w:val="none" w:sz="0" w:space="0" w:color="auto"/>
        <w:right w:val="none" w:sz="0" w:space="0" w:color="auto"/>
      </w:divBdr>
    </w:div>
    <w:div w:id="657347801">
      <w:bodyDiv w:val="1"/>
      <w:marLeft w:val="0"/>
      <w:marRight w:val="0"/>
      <w:marTop w:val="0"/>
      <w:marBottom w:val="0"/>
      <w:divBdr>
        <w:top w:val="none" w:sz="0" w:space="0" w:color="auto"/>
        <w:left w:val="none" w:sz="0" w:space="0" w:color="auto"/>
        <w:bottom w:val="none" w:sz="0" w:space="0" w:color="auto"/>
        <w:right w:val="none" w:sz="0" w:space="0" w:color="auto"/>
      </w:divBdr>
    </w:div>
    <w:div w:id="658509054">
      <w:bodyDiv w:val="1"/>
      <w:marLeft w:val="0"/>
      <w:marRight w:val="0"/>
      <w:marTop w:val="0"/>
      <w:marBottom w:val="0"/>
      <w:divBdr>
        <w:top w:val="none" w:sz="0" w:space="0" w:color="auto"/>
        <w:left w:val="none" w:sz="0" w:space="0" w:color="auto"/>
        <w:bottom w:val="none" w:sz="0" w:space="0" w:color="auto"/>
        <w:right w:val="none" w:sz="0" w:space="0" w:color="auto"/>
      </w:divBdr>
    </w:div>
    <w:div w:id="662704851">
      <w:bodyDiv w:val="1"/>
      <w:marLeft w:val="0"/>
      <w:marRight w:val="0"/>
      <w:marTop w:val="0"/>
      <w:marBottom w:val="0"/>
      <w:divBdr>
        <w:top w:val="none" w:sz="0" w:space="0" w:color="auto"/>
        <w:left w:val="none" w:sz="0" w:space="0" w:color="auto"/>
        <w:bottom w:val="none" w:sz="0" w:space="0" w:color="auto"/>
        <w:right w:val="none" w:sz="0" w:space="0" w:color="auto"/>
      </w:divBdr>
    </w:div>
    <w:div w:id="663704556">
      <w:bodyDiv w:val="1"/>
      <w:marLeft w:val="0"/>
      <w:marRight w:val="0"/>
      <w:marTop w:val="0"/>
      <w:marBottom w:val="0"/>
      <w:divBdr>
        <w:top w:val="none" w:sz="0" w:space="0" w:color="auto"/>
        <w:left w:val="none" w:sz="0" w:space="0" w:color="auto"/>
        <w:bottom w:val="none" w:sz="0" w:space="0" w:color="auto"/>
        <w:right w:val="none" w:sz="0" w:space="0" w:color="auto"/>
      </w:divBdr>
    </w:div>
    <w:div w:id="667177248">
      <w:bodyDiv w:val="1"/>
      <w:marLeft w:val="0"/>
      <w:marRight w:val="0"/>
      <w:marTop w:val="0"/>
      <w:marBottom w:val="0"/>
      <w:divBdr>
        <w:top w:val="none" w:sz="0" w:space="0" w:color="auto"/>
        <w:left w:val="none" w:sz="0" w:space="0" w:color="auto"/>
        <w:bottom w:val="none" w:sz="0" w:space="0" w:color="auto"/>
        <w:right w:val="none" w:sz="0" w:space="0" w:color="auto"/>
      </w:divBdr>
    </w:div>
    <w:div w:id="667440680">
      <w:bodyDiv w:val="1"/>
      <w:marLeft w:val="0"/>
      <w:marRight w:val="0"/>
      <w:marTop w:val="0"/>
      <w:marBottom w:val="0"/>
      <w:divBdr>
        <w:top w:val="none" w:sz="0" w:space="0" w:color="auto"/>
        <w:left w:val="none" w:sz="0" w:space="0" w:color="auto"/>
        <w:bottom w:val="none" w:sz="0" w:space="0" w:color="auto"/>
        <w:right w:val="none" w:sz="0" w:space="0" w:color="auto"/>
      </w:divBdr>
    </w:div>
    <w:div w:id="668295922">
      <w:bodyDiv w:val="1"/>
      <w:marLeft w:val="0"/>
      <w:marRight w:val="0"/>
      <w:marTop w:val="0"/>
      <w:marBottom w:val="0"/>
      <w:divBdr>
        <w:top w:val="none" w:sz="0" w:space="0" w:color="auto"/>
        <w:left w:val="none" w:sz="0" w:space="0" w:color="auto"/>
        <w:bottom w:val="none" w:sz="0" w:space="0" w:color="auto"/>
        <w:right w:val="none" w:sz="0" w:space="0" w:color="auto"/>
      </w:divBdr>
    </w:div>
    <w:div w:id="669142164">
      <w:bodyDiv w:val="1"/>
      <w:marLeft w:val="0"/>
      <w:marRight w:val="0"/>
      <w:marTop w:val="0"/>
      <w:marBottom w:val="0"/>
      <w:divBdr>
        <w:top w:val="none" w:sz="0" w:space="0" w:color="auto"/>
        <w:left w:val="none" w:sz="0" w:space="0" w:color="auto"/>
        <w:bottom w:val="none" w:sz="0" w:space="0" w:color="auto"/>
        <w:right w:val="none" w:sz="0" w:space="0" w:color="auto"/>
      </w:divBdr>
    </w:div>
    <w:div w:id="670720546">
      <w:bodyDiv w:val="1"/>
      <w:marLeft w:val="0"/>
      <w:marRight w:val="0"/>
      <w:marTop w:val="0"/>
      <w:marBottom w:val="0"/>
      <w:divBdr>
        <w:top w:val="none" w:sz="0" w:space="0" w:color="auto"/>
        <w:left w:val="none" w:sz="0" w:space="0" w:color="auto"/>
        <w:bottom w:val="none" w:sz="0" w:space="0" w:color="auto"/>
        <w:right w:val="none" w:sz="0" w:space="0" w:color="auto"/>
      </w:divBdr>
    </w:div>
    <w:div w:id="671952976">
      <w:bodyDiv w:val="1"/>
      <w:marLeft w:val="0"/>
      <w:marRight w:val="0"/>
      <w:marTop w:val="0"/>
      <w:marBottom w:val="0"/>
      <w:divBdr>
        <w:top w:val="none" w:sz="0" w:space="0" w:color="auto"/>
        <w:left w:val="none" w:sz="0" w:space="0" w:color="auto"/>
        <w:bottom w:val="none" w:sz="0" w:space="0" w:color="auto"/>
        <w:right w:val="none" w:sz="0" w:space="0" w:color="auto"/>
      </w:divBdr>
    </w:div>
    <w:div w:id="672879141">
      <w:bodyDiv w:val="1"/>
      <w:marLeft w:val="0"/>
      <w:marRight w:val="0"/>
      <w:marTop w:val="0"/>
      <w:marBottom w:val="0"/>
      <w:divBdr>
        <w:top w:val="none" w:sz="0" w:space="0" w:color="auto"/>
        <w:left w:val="none" w:sz="0" w:space="0" w:color="auto"/>
        <w:bottom w:val="none" w:sz="0" w:space="0" w:color="auto"/>
        <w:right w:val="none" w:sz="0" w:space="0" w:color="auto"/>
      </w:divBdr>
    </w:div>
    <w:div w:id="676152806">
      <w:bodyDiv w:val="1"/>
      <w:marLeft w:val="0"/>
      <w:marRight w:val="0"/>
      <w:marTop w:val="0"/>
      <w:marBottom w:val="0"/>
      <w:divBdr>
        <w:top w:val="none" w:sz="0" w:space="0" w:color="auto"/>
        <w:left w:val="none" w:sz="0" w:space="0" w:color="auto"/>
        <w:bottom w:val="none" w:sz="0" w:space="0" w:color="auto"/>
        <w:right w:val="none" w:sz="0" w:space="0" w:color="auto"/>
      </w:divBdr>
    </w:div>
    <w:div w:id="682897984">
      <w:bodyDiv w:val="1"/>
      <w:marLeft w:val="0"/>
      <w:marRight w:val="0"/>
      <w:marTop w:val="0"/>
      <w:marBottom w:val="0"/>
      <w:divBdr>
        <w:top w:val="none" w:sz="0" w:space="0" w:color="auto"/>
        <w:left w:val="none" w:sz="0" w:space="0" w:color="auto"/>
        <w:bottom w:val="none" w:sz="0" w:space="0" w:color="auto"/>
        <w:right w:val="none" w:sz="0" w:space="0" w:color="auto"/>
      </w:divBdr>
    </w:div>
    <w:div w:id="684794116">
      <w:bodyDiv w:val="1"/>
      <w:marLeft w:val="0"/>
      <w:marRight w:val="0"/>
      <w:marTop w:val="0"/>
      <w:marBottom w:val="0"/>
      <w:divBdr>
        <w:top w:val="none" w:sz="0" w:space="0" w:color="auto"/>
        <w:left w:val="none" w:sz="0" w:space="0" w:color="auto"/>
        <w:bottom w:val="none" w:sz="0" w:space="0" w:color="auto"/>
        <w:right w:val="none" w:sz="0" w:space="0" w:color="auto"/>
      </w:divBdr>
    </w:div>
    <w:div w:id="686640516">
      <w:bodyDiv w:val="1"/>
      <w:marLeft w:val="0"/>
      <w:marRight w:val="0"/>
      <w:marTop w:val="0"/>
      <w:marBottom w:val="0"/>
      <w:divBdr>
        <w:top w:val="none" w:sz="0" w:space="0" w:color="auto"/>
        <w:left w:val="none" w:sz="0" w:space="0" w:color="auto"/>
        <w:bottom w:val="none" w:sz="0" w:space="0" w:color="auto"/>
        <w:right w:val="none" w:sz="0" w:space="0" w:color="auto"/>
      </w:divBdr>
    </w:div>
    <w:div w:id="686829305">
      <w:bodyDiv w:val="1"/>
      <w:marLeft w:val="0"/>
      <w:marRight w:val="0"/>
      <w:marTop w:val="0"/>
      <w:marBottom w:val="0"/>
      <w:divBdr>
        <w:top w:val="none" w:sz="0" w:space="0" w:color="auto"/>
        <w:left w:val="none" w:sz="0" w:space="0" w:color="auto"/>
        <w:bottom w:val="none" w:sz="0" w:space="0" w:color="auto"/>
        <w:right w:val="none" w:sz="0" w:space="0" w:color="auto"/>
      </w:divBdr>
    </w:div>
    <w:div w:id="688332902">
      <w:bodyDiv w:val="1"/>
      <w:marLeft w:val="0"/>
      <w:marRight w:val="0"/>
      <w:marTop w:val="0"/>
      <w:marBottom w:val="0"/>
      <w:divBdr>
        <w:top w:val="none" w:sz="0" w:space="0" w:color="auto"/>
        <w:left w:val="none" w:sz="0" w:space="0" w:color="auto"/>
        <w:bottom w:val="none" w:sz="0" w:space="0" w:color="auto"/>
        <w:right w:val="none" w:sz="0" w:space="0" w:color="auto"/>
      </w:divBdr>
    </w:div>
    <w:div w:id="689918236">
      <w:bodyDiv w:val="1"/>
      <w:marLeft w:val="0"/>
      <w:marRight w:val="0"/>
      <w:marTop w:val="0"/>
      <w:marBottom w:val="0"/>
      <w:divBdr>
        <w:top w:val="none" w:sz="0" w:space="0" w:color="auto"/>
        <w:left w:val="none" w:sz="0" w:space="0" w:color="auto"/>
        <w:bottom w:val="none" w:sz="0" w:space="0" w:color="auto"/>
        <w:right w:val="none" w:sz="0" w:space="0" w:color="auto"/>
      </w:divBdr>
    </w:div>
    <w:div w:id="691105207">
      <w:bodyDiv w:val="1"/>
      <w:marLeft w:val="0"/>
      <w:marRight w:val="0"/>
      <w:marTop w:val="0"/>
      <w:marBottom w:val="0"/>
      <w:divBdr>
        <w:top w:val="none" w:sz="0" w:space="0" w:color="auto"/>
        <w:left w:val="none" w:sz="0" w:space="0" w:color="auto"/>
        <w:bottom w:val="none" w:sz="0" w:space="0" w:color="auto"/>
        <w:right w:val="none" w:sz="0" w:space="0" w:color="auto"/>
      </w:divBdr>
    </w:div>
    <w:div w:id="696584632">
      <w:bodyDiv w:val="1"/>
      <w:marLeft w:val="0"/>
      <w:marRight w:val="0"/>
      <w:marTop w:val="0"/>
      <w:marBottom w:val="0"/>
      <w:divBdr>
        <w:top w:val="none" w:sz="0" w:space="0" w:color="auto"/>
        <w:left w:val="none" w:sz="0" w:space="0" w:color="auto"/>
        <w:bottom w:val="none" w:sz="0" w:space="0" w:color="auto"/>
        <w:right w:val="none" w:sz="0" w:space="0" w:color="auto"/>
      </w:divBdr>
    </w:div>
    <w:div w:id="697314464">
      <w:bodyDiv w:val="1"/>
      <w:marLeft w:val="0"/>
      <w:marRight w:val="0"/>
      <w:marTop w:val="0"/>
      <w:marBottom w:val="0"/>
      <w:divBdr>
        <w:top w:val="none" w:sz="0" w:space="0" w:color="auto"/>
        <w:left w:val="none" w:sz="0" w:space="0" w:color="auto"/>
        <w:bottom w:val="none" w:sz="0" w:space="0" w:color="auto"/>
        <w:right w:val="none" w:sz="0" w:space="0" w:color="auto"/>
      </w:divBdr>
    </w:div>
    <w:div w:id="699823564">
      <w:bodyDiv w:val="1"/>
      <w:marLeft w:val="0"/>
      <w:marRight w:val="0"/>
      <w:marTop w:val="0"/>
      <w:marBottom w:val="0"/>
      <w:divBdr>
        <w:top w:val="none" w:sz="0" w:space="0" w:color="auto"/>
        <w:left w:val="none" w:sz="0" w:space="0" w:color="auto"/>
        <w:bottom w:val="none" w:sz="0" w:space="0" w:color="auto"/>
        <w:right w:val="none" w:sz="0" w:space="0" w:color="auto"/>
      </w:divBdr>
    </w:div>
    <w:div w:id="699860546">
      <w:bodyDiv w:val="1"/>
      <w:marLeft w:val="0"/>
      <w:marRight w:val="0"/>
      <w:marTop w:val="0"/>
      <w:marBottom w:val="0"/>
      <w:divBdr>
        <w:top w:val="none" w:sz="0" w:space="0" w:color="auto"/>
        <w:left w:val="none" w:sz="0" w:space="0" w:color="auto"/>
        <w:bottom w:val="none" w:sz="0" w:space="0" w:color="auto"/>
        <w:right w:val="none" w:sz="0" w:space="0" w:color="auto"/>
      </w:divBdr>
    </w:div>
    <w:div w:id="702904556">
      <w:bodyDiv w:val="1"/>
      <w:marLeft w:val="0"/>
      <w:marRight w:val="0"/>
      <w:marTop w:val="0"/>
      <w:marBottom w:val="0"/>
      <w:divBdr>
        <w:top w:val="none" w:sz="0" w:space="0" w:color="auto"/>
        <w:left w:val="none" w:sz="0" w:space="0" w:color="auto"/>
        <w:bottom w:val="none" w:sz="0" w:space="0" w:color="auto"/>
        <w:right w:val="none" w:sz="0" w:space="0" w:color="auto"/>
      </w:divBdr>
    </w:div>
    <w:div w:id="703091428">
      <w:bodyDiv w:val="1"/>
      <w:marLeft w:val="0"/>
      <w:marRight w:val="0"/>
      <w:marTop w:val="0"/>
      <w:marBottom w:val="0"/>
      <w:divBdr>
        <w:top w:val="none" w:sz="0" w:space="0" w:color="auto"/>
        <w:left w:val="none" w:sz="0" w:space="0" w:color="auto"/>
        <w:bottom w:val="none" w:sz="0" w:space="0" w:color="auto"/>
        <w:right w:val="none" w:sz="0" w:space="0" w:color="auto"/>
      </w:divBdr>
    </w:div>
    <w:div w:id="703796707">
      <w:bodyDiv w:val="1"/>
      <w:marLeft w:val="0"/>
      <w:marRight w:val="0"/>
      <w:marTop w:val="0"/>
      <w:marBottom w:val="0"/>
      <w:divBdr>
        <w:top w:val="none" w:sz="0" w:space="0" w:color="auto"/>
        <w:left w:val="none" w:sz="0" w:space="0" w:color="auto"/>
        <w:bottom w:val="none" w:sz="0" w:space="0" w:color="auto"/>
        <w:right w:val="none" w:sz="0" w:space="0" w:color="auto"/>
      </w:divBdr>
    </w:div>
    <w:div w:id="705564793">
      <w:bodyDiv w:val="1"/>
      <w:marLeft w:val="0"/>
      <w:marRight w:val="0"/>
      <w:marTop w:val="0"/>
      <w:marBottom w:val="0"/>
      <w:divBdr>
        <w:top w:val="none" w:sz="0" w:space="0" w:color="auto"/>
        <w:left w:val="none" w:sz="0" w:space="0" w:color="auto"/>
        <w:bottom w:val="none" w:sz="0" w:space="0" w:color="auto"/>
        <w:right w:val="none" w:sz="0" w:space="0" w:color="auto"/>
      </w:divBdr>
    </w:div>
    <w:div w:id="706031656">
      <w:bodyDiv w:val="1"/>
      <w:marLeft w:val="0"/>
      <w:marRight w:val="0"/>
      <w:marTop w:val="0"/>
      <w:marBottom w:val="0"/>
      <w:divBdr>
        <w:top w:val="none" w:sz="0" w:space="0" w:color="auto"/>
        <w:left w:val="none" w:sz="0" w:space="0" w:color="auto"/>
        <w:bottom w:val="none" w:sz="0" w:space="0" w:color="auto"/>
        <w:right w:val="none" w:sz="0" w:space="0" w:color="auto"/>
      </w:divBdr>
    </w:div>
    <w:div w:id="709916617">
      <w:bodyDiv w:val="1"/>
      <w:marLeft w:val="0"/>
      <w:marRight w:val="0"/>
      <w:marTop w:val="0"/>
      <w:marBottom w:val="0"/>
      <w:divBdr>
        <w:top w:val="none" w:sz="0" w:space="0" w:color="auto"/>
        <w:left w:val="none" w:sz="0" w:space="0" w:color="auto"/>
        <w:bottom w:val="none" w:sz="0" w:space="0" w:color="auto"/>
        <w:right w:val="none" w:sz="0" w:space="0" w:color="auto"/>
      </w:divBdr>
    </w:div>
    <w:div w:id="711031396">
      <w:bodyDiv w:val="1"/>
      <w:marLeft w:val="0"/>
      <w:marRight w:val="0"/>
      <w:marTop w:val="0"/>
      <w:marBottom w:val="0"/>
      <w:divBdr>
        <w:top w:val="none" w:sz="0" w:space="0" w:color="auto"/>
        <w:left w:val="none" w:sz="0" w:space="0" w:color="auto"/>
        <w:bottom w:val="none" w:sz="0" w:space="0" w:color="auto"/>
        <w:right w:val="none" w:sz="0" w:space="0" w:color="auto"/>
      </w:divBdr>
    </w:div>
    <w:div w:id="712579938">
      <w:bodyDiv w:val="1"/>
      <w:marLeft w:val="0"/>
      <w:marRight w:val="0"/>
      <w:marTop w:val="0"/>
      <w:marBottom w:val="0"/>
      <w:divBdr>
        <w:top w:val="none" w:sz="0" w:space="0" w:color="auto"/>
        <w:left w:val="none" w:sz="0" w:space="0" w:color="auto"/>
        <w:bottom w:val="none" w:sz="0" w:space="0" w:color="auto"/>
        <w:right w:val="none" w:sz="0" w:space="0" w:color="auto"/>
      </w:divBdr>
    </w:div>
    <w:div w:id="714543354">
      <w:bodyDiv w:val="1"/>
      <w:marLeft w:val="0"/>
      <w:marRight w:val="0"/>
      <w:marTop w:val="0"/>
      <w:marBottom w:val="0"/>
      <w:divBdr>
        <w:top w:val="none" w:sz="0" w:space="0" w:color="auto"/>
        <w:left w:val="none" w:sz="0" w:space="0" w:color="auto"/>
        <w:bottom w:val="none" w:sz="0" w:space="0" w:color="auto"/>
        <w:right w:val="none" w:sz="0" w:space="0" w:color="auto"/>
      </w:divBdr>
    </w:div>
    <w:div w:id="714886128">
      <w:bodyDiv w:val="1"/>
      <w:marLeft w:val="0"/>
      <w:marRight w:val="0"/>
      <w:marTop w:val="0"/>
      <w:marBottom w:val="0"/>
      <w:divBdr>
        <w:top w:val="none" w:sz="0" w:space="0" w:color="auto"/>
        <w:left w:val="none" w:sz="0" w:space="0" w:color="auto"/>
        <w:bottom w:val="none" w:sz="0" w:space="0" w:color="auto"/>
        <w:right w:val="none" w:sz="0" w:space="0" w:color="auto"/>
      </w:divBdr>
    </w:div>
    <w:div w:id="715160804">
      <w:bodyDiv w:val="1"/>
      <w:marLeft w:val="0"/>
      <w:marRight w:val="0"/>
      <w:marTop w:val="0"/>
      <w:marBottom w:val="0"/>
      <w:divBdr>
        <w:top w:val="none" w:sz="0" w:space="0" w:color="auto"/>
        <w:left w:val="none" w:sz="0" w:space="0" w:color="auto"/>
        <w:bottom w:val="none" w:sz="0" w:space="0" w:color="auto"/>
        <w:right w:val="none" w:sz="0" w:space="0" w:color="auto"/>
      </w:divBdr>
    </w:div>
    <w:div w:id="716321099">
      <w:bodyDiv w:val="1"/>
      <w:marLeft w:val="0"/>
      <w:marRight w:val="0"/>
      <w:marTop w:val="0"/>
      <w:marBottom w:val="0"/>
      <w:divBdr>
        <w:top w:val="none" w:sz="0" w:space="0" w:color="auto"/>
        <w:left w:val="none" w:sz="0" w:space="0" w:color="auto"/>
        <w:bottom w:val="none" w:sz="0" w:space="0" w:color="auto"/>
        <w:right w:val="none" w:sz="0" w:space="0" w:color="auto"/>
      </w:divBdr>
    </w:div>
    <w:div w:id="724794696">
      <w:bodyDiv w:val="1"/>
      <w:marLeft w:val="0"/>
      <w:marRight w:val="0"/>
      <w:marTop w:val="0"/>
      <w:marBottom w:val="0"/>
      <w:divBdr>
        <w:top w:val="none" w:sz="0" w:space="0" w:color="auto"/>
        <w:left w:val="none" w:sz="0" w:space="0" w:color="auto"/>
        <w:bottom w:val="none" w:sz="0" w:space="0" w:color="auto"/>
        <w:right w:val="none" w:sz="0" w:space="0" w:color="auto"/>
      </w:divBdr>
    </w:div>
    <w:div w:id="730620762">
      <w:bodyDiv w:val="1"/>
      <w:marLeft w:val="0"/>
      <w:marRight w:val="0"/>
      <w:marTop w:val="0"/>
      <w:marBottom w:val="0"/>
      <w:divBdr>
        <w:top w:val="none" w:sz="0" w:space="0" w:color="auto"/>
        <w:left w:val="none" w:sz="0" w:space="0" w:color="auto"/>
        <w:bottom w:val="none" w:sz="0" w:space="0" w:color="auto"/>
        <w:right w:val="none" w:sz="0" w:space="0" w:color="auto"/>
      </w:divBdr>
    </w:div>
    <w:div w:id="733357569">
      <w:bodyDiv w:val="1"/>
      <w:marLeft w:val="0"/>
      <w:marRight w:val="0"/>
      <w:marTop w:val="0"/>
      <w:marBottom w:val="0"/>
      <w:divBdr>
        <w:top w:val="none" w:sz="0" w:space="0" w:color="auto"/>
        <w:left w:val="none" w:sz="0" w:space="0" w:color="auto"/>
        <w:bottom w:val="none" w:sz="0" w:space="0" w:color="auto"/>
        <w:right w:val="none" w:sz="0" w:space="0" w:color="auto"/>
      </w:divBdr>
    </w:div>
    <w:div w:id="733815647">
      <w:bodyDiv w:val="1"/>
      <w:marLeft w:val="0"/>
      <w:marRight w:val="0"/>
      <w:marTop w:val="0"/>
      <w:marBottom w:val="0"/>
      <w:divBdr>
        <w:top w:val="none" w:sz="0" w:space="0" w:color="auto"/>
        <w:left w:val="none" w:sz="0" w:space="0" w:color="auto"/>
        <w:bottom w:val="none" w:sz="0" w:space="0" w:color="auto"/>
        <w:right w:val="none" w:sz="0" w:space="0" w:color="auto"/>
      </w:divBdr>
    </w:div>
    <w:div w:id="734857592">
      <w:bodyDiv w:val="1"/>
      <w:marLeft w:val="0"/>
      <w:marRight w:val="0"/>
      <w:marTop w:val="0"/>
      <w:marBottom w:val="0"/>
      <w:divBdr>
        <w:top w:val="none" w:sz="0" w:space="0" w:color="auto"/>
        <w:left w:val="none" w:sz="0" w:space="0" w:color="auto"/>
        <w:bottom w:val="none" w:sz="0" w:space="0" w:color="auto"/>
        <w:right w:val="none" w:sz="0" w:space="0" w:color="auto"/>
      </w:divBdr>
    </w:div>
    <w:div w:id="734936828">
      <w:bodyDiv w:val="1"/>
      <w:marLeft w:val="0"/>
      <w:marRight w:val="0"/>
      <w:marTop w:val="0"/>
      <w:marBottom w:val="0"/>
      <w:divBdr>
        <w:top w:val="none" w:sz="0" w:space="0" w:color="auto"/>
        <w:left w:val="none" w:sz="0" w:space="0" w:color="auto"/>
        <w:bottom w:val="none" w:sz="0" w:space="0" w:color="auto"/>
        <w:right w:val="none" w:sz="0" w:space="0" w:color="auto"/>
      </w:divBdr>
    </w:div>
    <w:div w:id="735393403">
      <w:bodyDiv w:val="1"/>
      <w:marLeft w:val="0"/>
      <w:marRight w:val="0"/>
      <w:marTop w:val="0"/>
      <w:marBottom w:val="0"/>
      <w:divBdr>
        <w:top w:val="none" w:sz="0" w:space="0" w:color="auto"/>
        <w:left w:val="none" w:sz="0" w:space="0" w:color="auto"/>
        <w:bottom w:val="none" w:sz="0" w:space="0" w:color="auto"/>
        <w:right w:val="none" w:sz="0" w:space="0" w:color="auto"/>
      </w:divBdr>
    </w:div>
    <w:div w:id="738603086">
      <w:bodyDiv w:val="1"/>
      <w:marLeft w:val="0"/>
      <w:marRight w:val="0"/>
      <w:marTop w:val="0"/>
      <w:marBottom w:val="0"/>
      <w:divBdr>
        <w:top w:val="none" w:sz="0" w:space="0" w:color="auto"/>
        <w:left w:val="none" w:sz="0" w:space="0" w:color="auto"/>
        <w:bottom w:val="none" w:sz="0" w:space="0" w:color="auto"/>
        <w:right w:val="none" w:sz="0" w:space="0" w:color="auto"/>
      </w:divBdr>
    </w:div>
    <w:div w:id="739908740">
      <w:bodyDiv w:val="1"/>
      <w:marLeft w:val="0"/>
      <w:marRight w:val="0"/>
      <w:marTop w:val="0"/>
      <w:marBottom w:val="0"/>
      <w:divBdr>
        <w:top w:val="none" w:sz="0" w:space="0" w:color="auto"/>
        <w:left w:val="none" w:sz="0" w:space="0" w:color="auto"/>
        <w:bottom w:val="none" w:sz="0" w:space="0" w:color="auto"/>
        <w:right w:val="none" w:sz="0" w:space="0" w:color="auto"/>
      </w:divBdr>
    </w:div>
    <w:div w:id="745759683">
      <w:bodyDiv w:val="1"/>
      <w:marLeft w:val="0"/>
      <w:marRight w:val="0"/>
      <w:marTop w:val="0"/>
      <w:marBottom w:val="0"/>
      <w:divBdr>
        <w:top w:val="none" w:sz="0" w:space="0" w:color="auto"/>
        <w:left w:val="none" w:sz="0" w:space="0" w:color="auto"/>
        <w:bottom w:val="none" w:sz="0" w:space="0" w:color="auto"/>
        <w:right w:val="none" w:sz="0" w:space="0" w:color="auto"/>
      </w:divBdr>
    </w:div>
    <w:div w:id="749742523">
      <w:bodyDiv w:val="1"/>
      <w:marLeft w:val="0"/>
      <w:marRight w:val="0"/>
      <w:marTop w:val="0"/>
      <w:marBottom w:val="0"/>
      <w:divBdr>
        <w:top w:val="none" w:sz="0" w:space="0" w:color="auto"/>
        <w:left w:val="none" w:sz="0" w:space="0" w:color="auto"/>
        <w:bottom w:val="none" w:sz="0" w:space="0" w:color="auto"/>
        <w:right w:val="none" w:sz="0" w:space="0" w:color="auto"/>
      </w:divBdr>
    </w:div>
    <w:div w:id="752705325">
      <w:bodyDiv w:val="1"/>
      <w:marLeft w:val="0"/>
      <w:marRight w:val="0"/>
      <w:marTop w:val="0"/>
      <w:marBottom w:val="0"/>
      <w:divBdr>
        <w:top w:val="none" w:sz="0" w:space="0" w:color="auto"/>
        <w:left w:val="none" w:sz="0" w:space="0" w:color="auto"/>
        <w:bottom w:val="none" w:sz="0" w:space="0" w:color="auto"/>
        <w:right w:val="none" w:sz="0" w:space="0" w:color="auto"/>
      </w:divBdr>
    </w:div>
    <w:div w:id="754060953">
      <w:bodyDiv w:val="1"/>
      <w:marLeft w:val="0"/>
      <w:marRight w:val="0"/>
      <w:marTop w:val="0"/>
      <w:marBottom w:val="0"/>
      <w:divBdr>
        <w:top w:val="none" w:sz="0" w:space="0" w:color="auto"/>
        <w:left w:val="none" w:sz="0" w:space="0" w:color="auto"/>
        <w:bottom w:val="none" w:sz="0" w:space="0" w:color="auto"/>
        <w:right w:val="none" w:sz="0" w:space="0" w:color="auto"/>
      </w:divBdr>
    </w:div>
    <w:div w:id="755781291">
      <w:bodyDiv w:val="1"/>
      <w:marLeft w:val="0"/>
      <w:marRight w:val="0"/>
      <w:marTop w:val="0"/>
      <w:marBottom w:val="0"/>
      <w:divBdr>
        <w:top w:val="none" w:sz="0" w:space="0" w:color="auto"/>
        <w:left w:val="none" w:sz="0" w:space="0" w:color="auto"/>
        <w:bottom w:val="none" w:sz="0" w:space="0" w:color="auto"/>
        <w:right w:val="none" w:sz="0" w:space="0" w:color="auto"/>
      </w:divBdr>
    </w:div>
    <w:div w:id="757334694">
      <w:bodyDiv w:val="1"/>
      <w:marLeft w:val="0"/>
      <w:marRight w:val="0"/>
      <w:marTop w:val="0"/>
      <w:marBottom w:val="0"/>
      <w:divBdr>
        <w:top w:val="none" w:sz="0" w:space="0" w:color="auto"/>
        <w:left w:val="none" w:sz="0" w:space="0" w:color="auto"/>
        <w:bottom w:val="none" w:sz="0" w:space="0" w:color="auto"/>
        <w:right w:val="none" w:sz="0" w:space="0" w:color="auto"/>
      </w:divBdr>
    </w:div>
    <w:div w:id="758720585">
      <w:bodyDiv w:val="1"/>
      <w:marLeft w:val="0"/>
      <w:marRight w:val="0"/>
      <w:marTop w:val="0"/>
      <w:marBottom w:val="0"/>
      <w:divBdr>
        <w:top w:val="none" w:sz="0" w:space="0" w:color="auto"/>
        <w:left w:val="none" w:sz="0" w:space="0" w:color="auto"/>
        <w:bottom w:val="none" w:sz="0" w:space="0" w:color="auto"/>
        <w:right w:val="none" w:sz="0" w:space="0" w:color="auto"/>
      </w:divBdr>
    </w:div>
    <w:div w:id="758792875">
      <w:bodyDiv w:val="1"/>
      <w:marLeft w:val="0"/>
      <w:marRight w:val="0"/>
      <w:marTop w:val="0"/>
      <w:marBottom w:val="0"/>
      <w:divBdr>
        <w:top w:val="none" w:sz="0" w:space="0" w:color="auto"/>
        <w:left w:val="none" w:sz="0" w:space="0" w:color="auto"/>
        <w:bottom w:val="none" w:sz="0" w:space="0" w:color="auto"/>
        <w:right w:val="none" w:sz="0" w:space="0" w:color="auto"/>
      </w:divBdr>
    </w:div>
    <w:div w:id="759255919">
      <w:bodyDiv w:val="1"/>
      <w:marLeft w:val="0"/>
      <w:marRight w:val="0"/>
      <w:marTop w:val="0"/>
      <w:marBottom w:val="0"/>
      <w:divBdr>
        <w:top w:val="none" w:sz="0" w:space="0" w:color="auto"/>
        <w:left w:val="none" w:sz="0" w:space="0" w:color="auto"/>
        <w:bottom w:val="none" w:sz="0" w:space="0" w:color="auto"/>
        <w:right w:val="none" w:sz="0" w:space="0" w:color="auto"/>
      </w:divBdr>
    </w:div>
    <w:div w:id="761418245">
      <w:bodyDiv w:val="1"/>
      <w:marLeft w:val="0"/>
      <w:marRight w:val="0"/>
      <w:marTop w:val="0"/>
      <w:marBottom w:val="0"/>
      <w:divBdr>
        <w:top w:val="none" w:sz="0" w:space="0" w:color="auto"/>
        <w:left w:val="none" w:sz="0" w:space="0" w:color="auto"/>
        <w:bottom w:val="none" w:sz="0" w:space="0" w:color="auto"/>
        <w:right w:val="none" w:sz="0" w:space="0" w:color="auto"/>
      </w:divBdr>
    </w:div>
    <w:div w:id="761491680">
      <w:bodyDiv w:val="1"/>
      <w:marLeft w:val="0"/>
      <w:marRight w:val="0"/>
      <w:marTop w:val="0"/>
      <w:marBottom w:val="0"/>
      <w:divBdr>
        <w:top w:val="none" w:sz="0" w:space="0" w:color="auto"/>
        <w:left w:val="none" w:sz="0" w:space="0" w:color="auto"/>
        <w:bottom w:val="none" w:sz="0" w:space="0" w:color="auto"/>
        <w:right w:val="none" w:sz="0" w:space="0" w:color="auto"/>
      </w:divBdr>
    </w:div>
    <w:div w:id="762871226">
      <w:bodyDiv w:val="1"/>
      <w:marLeft w:val="0"/>
      <w:marRight w:val="0"/>
      <w:marTop w:val="0"/>
      <w:marBottom w:val="0"/>
      <w:divBdr>
        <w:top w:val="none" w:sz="0" w:space="0" w:color="auto"/>
        <w:left w:val="none" w:sz="0" w:space="0" w:color="auto"/>
        <w:bottom w:val="none" w:sz="0" w:space="0" w:color="auto"/>
        <w:right w:val="none" w:sz="0" w:space="0" w:color="auto"/>
      </w:divBdr>
    </w:div>
    <w:div w:id="763381257">
      <w:bodyDiv w:val="1"/>
      <w:marLeft w:val="0"/>
      <w:marRight w:val="0"/>
      <w:marTop w:val="0"/>
      <w:marBottom w:val="0"/>
      <w:divBdr>
        <w:top w:val="none" w:sz="0" w:space="0" w:color="auto"/>
        <w:left w:val="none" w:sz="0" w:space="0" w:color="auto"/>
        <w:bottom w:val="none" w:sz="0" w:space="0" w:color="auto"/>
        <w:right w:val="none" w:sz="0" w:space="0" w:color="auto"/>
      </w:divBdr>
    </w:div>
    <w:div w:id="765535887">
      <w:bodyDiv w:val="1"/>
      <w:marLeft w:val="0"/>
      <w:marRight w:val="0"/>
      <w:marTop w:val="0"/>
      <w:marBottom w:val="0"/>
      <w:divBdr>
        <w:top w:val="none" w:sz="0" w:space="0" w:color="auto"/>
        <w:left w:val="none" w:sz="0" w:space="0" w:color="auto"/>
        <w:bottom w:val="none" w:sz="0" w:space="0" w:color="auto"/>
        <w:right w:val="none" w:sz="0" w:space="0" w:color="auto"/>
      </w:divBdr>
    </w:div>
    <w:div w:id="769010514">
      <w:bodyDiv w:val="1"/>
      <w:marLeft w:val="0"/>
      <w:marRight w:val="0"/>
      <w:marTop w:val="0"/>
      <w:marBottom w:val="0"/>
      <w:divBdr>
        <w:top w:val="none" w:sz="0" w:space="0" w:color="auto"/>
        <w:left w:val="none" w:sz="0" w:space="0" w:color="auto"/>
        <w:bottom w:val="none" w:sz="0" w:space="0" w:color="auto"/>
        <w:right w:val="none" w:sz="0" w:space="0" w:color="auto"/>
      </w:divBdr>
    </w:div>
    <w:div w:id="769854493">
      <w:bodyDiv w:val="1"/>
      <w:marLeft w:val="0"/>
      <w:marRight w:val="0"/>
      <w:marTop w:val="0"/>
      <w:marBottom w:val="0"/>
      <w:divBdr>
        <w:top w:val="none" w:sz="0" w:space="0" w:color="auto"/>
        <w:left w:val="none" w:sz="0" w:space="0" w:color="auto"/>
        <w:bottom w:val="none" w:sz="0" w:space="0" w:color="auto"/>
        <w:right w:val="none" w:sz="0" w:space="0" w:color="auto"/>
      </w:divBdr>
    </w:div>
    <w:div w:id="770513489">
      <w:bodyDiv w:val="1"/>
      <w:marLeft w:val="0"/>
      <w:marRight w:val="0"/>
      <w:marTop w:val="0"/>
      <w:marBottom w:val="0"/>
      <w:divBdr>
        <w:top w:val="none" w:sz="0" w:space="0" w:color="auto"/>
        <w:left w:val="none" w:sz="0" w:space="0" w:color="auto"/>
        <w:bottom w:val="none" w:sz="0" w:space="0" w:color="auto"/>
        <w:right w:val="none" w:sz="0" w:space="0" w:color="auto"/>
      </w:divBdr>
    </w:div>
    <w:div w:id="770591303">
      <w:bodyDiv w:val="1"/>
      <w:marLeft w:val="0"/>
      <w:marRight w:val="0"/>
      <w:marTop w:val="0"/>
      <w:marBottom w:val="0"/>
      <w:divBdr>
        <w:top w:val="none" w:sz="0" w:space="0" w:color="auto"/>
        <w:left w:val="none" w:sz="0" w:space="0" w:color="auto"/>
        <w:bottom w:val="none" w:sz="0" w:space="0" w:color="auto"/>
        <w:right w:val="none" w:sz="0" w:space="0" w:color="auto"/>
      </w:divBdr>
    </w:div>
    <w:div w:id="775322725">
      <w:bodyDiv w:val="1"/>
      <w:marLeft w:val="0"/>
      <w:marRight w:val="0"/>
      <w:marTop w:val="0"/>
      <w:marBottom w:val="0"/>
      <w:divBdr>
        <w:top w:val="none" w:sz="0" w:space="0" w:color="auto"/>
        <w:left w:val="none" w:sz="0" w:space="0" w:color="auto"/>
        <w:bottom w:val="none" w:sz="0" w:space="0" w:color="auto"/>
        <w:right w:val="none" w:sz="0" w:space="0" w:color="auto"/>
      </w:divBdr>
    </w:div>
    <w:div w:id="776411039">
      <w:bodyDiv w:val="1"/>
      <w:marLeft w:val="0"/>
      <w:marRight w:val="0"/>
      <w:marTop w:val="0"/>
      <w:marBottom w:val="0"/>
      <w:divBdr>
        <w:top w:val="none" w:sz="0" w:space="0" w:color="auto"/>
        <w:left w:val="none" w:sz="0" w:space="0" w:color="auto"/>
        <w:bottom w:val="none" w:sz="0" w:space="0" w:color="auto"/>
        <w:right w:val="none" w:sz="0" w:space="0" w:color="auto"/>
      </w:divBdr>
    </w:div>
    <w:div w:id="789400802">
      <w:bodyDiv w:val="1"/>
      <w:marLeft w:val="0"/>
      <w:marRight w:val="0"/>
      <w:marTop w:val="0"/>
      <w:marBottom w:val="0"/>
      <w:divBdr>
        <w:top w:val="none" w:sz="0" w:space="0" w:color="auto"/>
        <w:left w:val="none" w:sz="0" w:space="0" w:color="auto"/>
        <w:bottom w:val="none" w:sz="0" w:space="0" w:color="auto"/>
        <w:right w:val="none" w:sz="0" w:space="0" w:color="auto"/>
      </w:divBdr>
    </w:div>
    <w:div w:id="789906132">
      <w:bodyDiv w:val="1"/>
      <w:marLeft w:val="0"/>
      <w:marRight w:val="0"/>
      <w:marTop w:val="0"/>
      <w:marBottom w:val="0"/>
      <w:divBdr>
        <w:top w:val="none" w:sz="0" w:space="0" w:color="auto"/>
        <w:left w:val="none" w:sz="0" w:space="0" w:color="auto"/>
        <w:bottom w:val="none" w:sz="0" w:space="0" w:color="auto"/>
        <w:right w:val="none" w:sz="0" w:space="0" w:color="auto"/>
      </w:divBdr>
    </w:div>
    <w:div w:id="789978586">
      <w:bodyDiv w:val="1"/>
      <w:marLeft w:val="0"/>
      <w:marRight w:val="0"/>
      <w:marTop w:val="0"/>
      <w:marBottom w:val="0"/>
      <w:divBdr>
        <w:top w:val="none" w:sz="0" w:space="0" w:color="auto"/>
        <w:left w:val="none" w:sz="0" w:space="0" w:color="auto"/>
        <w:bottom w:val="none" w:sz="0" w:space="0" w:color="auto"/>
        <w:right w:val="none" w:sz="0" w:space="0" w:color="auto"/>
      </w:divBdr>
    </w:div>
    <w:div w:id="790126279">
      <w:bodyDiv w:val="1"/>
      <w:marLeft w:val="0"/>
      <w:marRight w:val="0"/>
      <w:marTop w:val="0"/>
      <w:marBottom w:val="0"/>
      <w:divBdr>
        <w:top w:val="none" w:sz="0" w:space="0" w:color="auto"/>
        <w:left w:val="none" w:sz="0" w:space="0" w:color="auto"/>
        <w:bottom w:val="none" w:sz="0" w:space="0" w:color="auto"/>
        <w:right w:val="none" w:sz="0" w:space="0" w:color="auto"/>
      </w:divBdr>
    </w:div>
    <w:div w:id="790511675">
      <w:bodyDiv w:val="1"/>
      <w:marLeft w:val="0"/>
      <w:marRight w:val="0"/>
      <w:marTop w:val="0"/>
      <w:marBottom w:val="0"/>
      <w:divBdr>
        <w:top w:val="none" w:sz="0" w:space="0" w:color="auto"/>
        <w:left w:val="none" w:sz="0" w:space="0" w:color="auto"/>
        <w:bottom w:val="none" w:sz="0" w:space="0" w:color="auto"/>
        <w:right w:val="none" w:sz="0" w:space="0" w:color="auto"/>
      </w:divBdr>
    </w:div>
    <w:div w:id="790635727">
      <w:bodyDiv w:val="1"/>
      <w:marLeft w:val="0"/>
      <w:marRight w:val="0"/>
      <w:marTop w:val="0"/>
      <w:marBottom w:val="0"/>
      <w:divBdr>
        <w:top w:val="none" w:sz="0" w:space="0" w:color="auto"/>
        <w:left w:val="none" w:sz="0" w:space="0" w:color="auto"/>
        <w:bottom w:val="none" w:sz="0" w:space="0" w:color="auto"/>
        <w:right w:val="none" w:sz="0" w:space="0" w:color="auto"/>
      </w:divBdr>
    </w:div>
    <w:div w:id="794063785">
      <w:bodyDiv w:val="1"/>
      <w:marLeft w:val="0"/>
      <w:marRight w:val="0"/>
      <w:marTop w:val="0"/>
      <w:marBottom w:val="0"/>
      <w:divBdr>
        <w:top w:val="none" w:sz="0" w:space="0" w:color="auto"/>
        <w:left w:val="none" w:sz="0" w:space="0" w:color="auto"/>
        <w:bottom w:val="none" w:sz="0" w:space="0" w:color="auto"/>
        <w:right w:val="none" w:sz="0" w:space="0" w:color="auto"/>
      </w:divBdr>
    </w:div>
    <w:div w:id="796950019">
      <w:bodyDiv w:val="1"/>
      <w:marLeft w:val="0"/>
      <w:marRight w:val="0"/>
      <w:marTop w:val="0"/>
      <w:marBottom w:val="0"/>
      <w:divBdr>
        <w:top w:val="none" w:sz="0" w:space="0" w:color="auto"/>
        <w:left w:val="none" w:sz="0" w:space="0" w:color="auto"/>
        <w:bottom w:val="none" w:sz="0" w:space="0" w:color="auto"/>
        <w:right w:val="none" w:sz="0" w:space="0" w:color="auto"/>
      </w:divBdr>
    </w:div>
    <w:div w:id="797912465">
      <w:bodyDiv w:val="1"/>
      <w:marLeft w:val="0"/>
      <w:marRight w:val="0"/>
      <w:marTop w:val="0"/>
      <w:marBottom w:val="0"/>
      <w:divBdr>
        <w:top w:val="none" w:sz="0" w:space="0" w:color="auto"/>
        <w:left w:val="none" w:sz="0" w:space="0" w:color="auto"/>
        <w:bottom w:val="none" w:sz="0" w:space="0" w:color="auto"/>
        <w:right w:val="none" w:sz="0" w:space="0" w:color="auto"/>
      </w:divBdr>
    </w:div>
    <w:div w:id="801777695">
      <w:bodyDiv w:val="1"/>
      <w:marLeft w:val="0"/>
      <w:marRight w:val="0"/>
      <w:marTop w:val="0"/>
      <w:marBottom w:val="0"/>
      <w:divBdr>
        <w:top w:val="none" w:sz="0" w:space="0" w:color="auto"/>
        <w:left w:val="none" w:sz="0" w:space="0" w:color="auto"/>
        <w:bottom w:val="none" w:sz="0" w:space="0" w:color="auto"/>
        <w:right w:val="none" w:sz="0" w:space="0" w:color="auto"/>
      </w:divBdr>
    </w:div>
    <w:div w:id="809398577">
      <w:bodyDiv w:val="1"/>
      <w:marLeft w:val="0"/>
      <w:marRight w:val="0"/>
      <w:marTop w:val="0"/>
      <w:marBottom w:val="0"/>
      <w:divBdr>
        <w:top w:val="none" w:sz="0" w:space="0" w:color="auto"/>
        <w:left w:val="none" w:sz="0" w:space="0" w:color="auto"/>
        <w:bottom w:val="none" w:sz="0" w:space="0" w:color="auto"/>
        <w:right w:val="none" w:sz="0" w:space="0" w:color="auto"/>
      </w:divBdr>
    </w:div>
    <w:div w:id="809831696">
      <w:bodyDiv w:val="1"/>
      <w:marLeft w:val="0"/>
      <w:marRight w:val="0"/>
      <w:marTop w:val="0"/>
      <w:marBottom w:val="0"/>
      <w:divBdr>
        <w:top w:val="none" w:sz="0" w:space="0" w:color="auto"/>
        <w:left w:val="none" w:sz="0" w:space="0" w:color="auto"/>
        <w:bottom w:val="none" w:sz="0" w:space="0" w:color="auto"/>
        <w:right w:val="none" w:sz="0" w:space="0" w:color="auto"/>
      </w:divBdr>
    </w:div>
    <w:div w:id="810245543">
      <w:bodyDiv w:val="1"/>
      <w:marLeft w:val="0"/>
      <w:marRight w:val="0"/>
      <w:marTop w:val="0"/>
      <w:marBottom w:val="0"/>
      <w:divBdr>
        <w:top w:val="none" w:sz="0" w:space="0" w:color="auto"/>
        <w:left w:val="none" w:sz="0" w:space="0" w:color="auto"/>
        <w:bottom w:val="none" w:sz="0" w:space="0" w:color="auto"/>
        <w:right w:val="none" w:sz="0" w:space="0" w:color="auto"/>
      </w:divBdr>
    </w:div>
    <w:div w:id="811823992">
      <w:bodyDiv w:val="1"/>
      <w:marLeft w:val="0"/>
      <w:marRight w:val="0"/>
      <w:marTop w:val="0"/>
      <w:marBottom w:val="0"/>
      <w:divBdr>
        <w:top w:val="none" w:sz="0" w:space="0" w:color="auto"/>
        <w:left w:val="none" w:sz="0" w:space="0" w:color="auto"/>
        <w:bottom w:val="none" w:sz="0" w:space="0" w:color="auto"/>
        <w:right w:val="none" w:sz="0" w:space="0" w:color="auto"/>
      </w:divBdr>
    </w:div>
    <w:div w:id="815949587">
      <w:bodyDiv w:val="1"/>
      <w:marLeft w:val="0"/>
      <w:marRight w:val="0"/>
      <w:marTop w:val="0"/>
      <w:marBottom w:val="0"/>
      <w:divBdr>
        <w:top w:val="none" w:sz="0" w:space="0" w:color="auto"/>
        <w:left w:val="none" w:sz="0" w:space="0" w:color="auto"/>
        <w:bottom w:val="none" w:sz="0" w:space="0" w:color="auto"/>
        <w:right w:val="none" w:sz="0" w:space="0" w:color="auto"/>
      </w:divBdr>
    </w:div>
    <w:div w:id="816996203">
      <w:bodyDiv w:val="1"/>
      <w:marLeft w:val="0"/>
      <w:marRight w:val="0"/>
      <w:marTop w:val="0"/>
      <w:marBottom w:val="0"/>
      <w:divBdr>
        <w:top w:val="none" w:sz="0" w:space="0" w:color="auto"/>
        <w:left w:val="none" w:sz="0" w:space="0" w:color="auto"/>
        <w:bottom w:val="none" w:sz="0" w:space="0" w:color="auto"/>
        <w:right w:val="none" w:sz="0" w:space="0" w:color="auto"/>
      </w:divBdr>
    </w:div>
    <w:div w:id="818493792">
      <w:bodyDiv w:val="1"/>
      <w:marLeft w:val="0"/>
      <w:marRight w:val="0"/>
      <w:marTop w:val="0"/>
      <w:marBottom w:val="0"/>
      <w:divBdr>
        <w:top w:val="none" w:sz="0" w:space="0" w:color="auto"/>
        <w:left w:val="none" w:sz="0" w:space="0" w:color="auto"/>
        <w:bottom w:val="none" w:sz="0" w:space="0" w:color="auto"/>
        <w:right w:val="none" w:sz="0" w:space="0" w:color="auto"/>
      </w:divBdr>
    </w:div>
    <w:div w:id="818763842">
      <w:bodyDiv w:val="1"/>
      <w:marLeft w:val="0"/>
      <w:marRight w:val="0"/>
      <w:marTop w:val="0"/>
      <w:marBottom w:val="0"/>
      <w:divBdr>
        <w:top w:val="none" w:sz="0" w:space="0" w:color="auto"/>
        <w:left w:val="none" w:sz="0" w:space="0" w:color="auto"/>
        <w:bottom w:val="none" w:sz="0" w:space="0" w:color="auto"/>
        <w:right w:val="none" w:sz="0" w:space="0" w:color="auto"/>
      </w:divBdr>
    </w:div>
    <w:div w:id="819612262">
      <w:bodyDiv w:val="1"/>
      <w:marLeft w:val="0"/>
      <w:marRight w:val="0"/>
      <w:marTop w:val="0"/>
      <w:marBottom w:val="0"/>
      <w:divBdr>
        <w:top w:val="none" w:sz="0" w:space="0" w:color="auto"/>
        <w:left w:val="none" w:sz="0" w:space="0" w:color="auto"/>
        <w:bottom w:val="none" w:sz="0" w:space="0" w:color="auto"/>
        <w:right w:val="none" w:sz="0" w:space="0" w:color="auto"/>
      </w:divBdr>
    </w:div>
    <w:div w:id="821308166">
      <w:bodyDiv w:val="1"/>
      <w:marLeft w:val="0"/>
      <w:marRight w:val="0"/>
      <w:marTop w:val="0"/>
      <w:marBottom w:val="0"/>
      <w:divBdr>
        <w:top w:val="none" w:sz="0" w:space="0" w:color="auto"/>
        <w:left w:val="none" w:sz="0" w:space="0" w:color="auto"/>
        <w:bottom w:val="none" w:sz="0" w:space="0" w:color="auto"/>
        <w:right w:val="none" w:sz="0" w:space="0" w:color="auto"/>
      </w:divBdr>
    </w:div>
    <w:div w:id="822623974">
      <w:bodyDiv w:val="1"/>
      <w:marLeft w:val="0"/>
      <w:marRight w:val="0"/>
      <w:marTop w:val="0"/>
      <w:marBottom w:val="0"/>
      <w:divBdr>
        <w:top w:val="none" w:sz="0" w:space="0" w:color="auto"/>
        <w:left w:val="none" w:sz="0" w:space="0" w:color="auto"/>
        <w:bottom w:val="none" w:sz="0" w:space="0" w:color="auto"/>
        <w:right w:val="none" w:sz="0" w:space="0" w:color="auto"/>
      </w:divBdr>
    </w:div>
    <w:div w:id="824511366">
      <w:bodyDiv w:val="1"/>
      <w:marLeft w:val="0"/>
      <w:marRight w:val="0"/>
      <w:marTop w:val="0"/>
      <w:marBottom w:val="0"/>
      <w:divBdr>
        <w:top w:val="none" w:sz="0" w:space="0" w:color="auto"/>
        <w:left w:val="none" w:sz="0" w:space="0" w:color="auto"/>
        <w:bottom w:val="none" w:sz="0" w:space="0" w:color="auto"/>
        <w:right w:val="none" w:sz="0" w:space="0" w:color="auto"/>
      </w:divBdr>
    </w:div>
    <w:div w:id="826360702">
      <w:bodyDiv w:val="1"/>
      <w:marLeft w:val="0"/>
      <w:marRight w:val="0"/>
      <w:marTop w:val="0"/>
      <w:marBottom w:val="0"/>
      <w:divBdr>
        <w:top w:val="none" w:sz="0" w:space="0" w:color="auto"/>
        <w:left w:val="none" w:sz="0" w:space="0" w:color="auto"/>
        <w:bottom w:val="none" w:sz="0" w:space="0" w:color="auto"/>
        <w:right w:val="none" w:sz="0" w:space="0" w:color="auto"/>
      </w:divBdr>
    </w:div>
    <w:div w:id="826672111">
      <w:bodyDiv w:val="1"/>
      <w:marLeft w:val="0"/>
      <w:marRight w:val="0"/>
      <w:marTop w:val="0"/>
      <w:marBottom w:val="0"/>
      <w:divBdr>
        <w:top w:val="none" w:sz="0" w:space="0" w:color="auto"/>
        <w:left w:val="none" w:sz="0" w:space="0" w:color="auto"/>
        <w:bottom w:val="none" w:sz="0" w:space="0" w:color="auto"/>
        <w:right w:val="none" w:sz="0" w:space="0" w:color="auto"/>
      </w:divBdr>
    </w:div>
    <w:div w:id="828253765">
      <w:bodyDiv w:val="1"/>
      <w:marLeft w:val="0"/>
      <w:marRight w:val="0"/>
      <w:marTop w:val="0"/>
      <w:marBottom w:val="0"/>
      <w:divBdr>
        <w:top w:val="none" w:sz="0" w:space="0" w:color="auto"/>
        <w:left w:val="none" w:sz="0" w:space="0" w:color="auto"/>
        <w:bottom w:val="none" w:sz="0" w:space="0" w:color="auto"/>
        <w:right w:val="none" w:sz="0" w:space="0" w:color="auto"/>
      </w:divBdr>
    </w:div>
    <w:div w:id="830678125">
      <w:bodyDiv w:val="1"/>
      <w:marLeft w:val="0"/>
      <w:marRight w:val="0"/>
      <w:marTop w:val="0"/>
      <w:marBottom w:val="0"/>
      <w:divBdr>
        <w:top w:val="none" w:sz="0" w:space="0" w:color="auto"/>
        <w:left w:val="none" w:sz="0" w:space="0" w:color="auto"/>
        <w:bottom w:val="none" w:sz="0" w:space="0" w:color="auto"/>
        <w:right w:val="none" w:sz="0" w:space="0" w:color="auto"/>
      </w:divBdr>
    </w:div>
    <w:div w:id="832529037">
      <w:bodyDiv w:val="1"/>
      <w:marLeft w:val="0"/>
      <w:marRight w:val="0"/>
      <w:marTop w:val="0"/>
      <w:marBottom w:val="0"/>
      <w:divBdr>
        <w:top w:val="none" w:sz="0" w:space="0" w:color="auto"/>
        <w:left w:val="none" w:sz="0" w:space="0" w:color="auto"/>
        <w:bottom w:val="none" w:sz="0" w:space="0" w:color="auto"/>
        <w:right w:val="none" w:sz="0" w:space="0" w:color="auto"/>
      </w:divBdr>
    </w:div>
    <w:div w:id="832569438">
      <w:bodyDiv w:val="1"/>
      <w:marLeft w:val="0"/>
      <w:marRight w:val="0"/>
      <w:marTop w:val="0"/>
      <w:marBottom w:val="0"/>
      <w:divBdr>
        <w:top w:val="none" w:sz="0" w:space="0" w:color="auto"/>
        <w:left w:val="none" w:sz="0" w:space="0" w:color="auto"/>
        <w:bottom w:val="none" w:sz="0" w:space="0" w:color="auto"/>
        <w:right w:val="none" w:sz="0" w:space="0" w:color="auto"/>
      </w:divBdr>
    </w:div>
    <w:div w:id="833229935">
      <w:bodyDiv w:val="1"/>
      <w:marLeft w:val="0"/>
      <w:marRight w:val="0"/>
      <w:marTop w:val="0"/>
      <w:marBottom w:val="0"/>
      <w:divBdr>
        <w:top w:val="none" w:sz="0" w:space="0" w:color="auto"/>
        <w:left w:val="none" w:sz="0" w:space="0" w:color="auto"/>
        <w:bottom w:val="none" w:sz="0" w:space="0" w:color="auto"/>
        <w:right w:val="none" w:sz="0" w:space="0" w:color="auto"/>
      </w:divBdr>
    </w:div>
    <w:div w:id="835266694">
      <w:bodyDiv w:val="1"/>
      <w:marLeft w:val="0"/>
      <w:marRight w:val="0"/>
      <w:marTop w:val="0"/>
      <w:marBottom w:val="0"/>
      <w:divBdr>
        <w:top w:val="none" w:sz="0" w:space="0" w:color="auto"/>
        <w:left w:val="none" w:sz="0" w:space="0" w:color="auto"/>
        <w:bottom w:val="none" w:sz="0" w:space="0" w:color="auto"/>
        <w:right w:val="none" w:sz="0" w:space="0" w:color="auto"/>
      </w:divBdr>
    </w:div>
    <w:div w:id="837113570">
      <w:bodyDiv w:val="1"/>
      <w:marLeft w:val="0"/>
      <w:marRight w:val="0"/>
      <w:marTop w:val="0"/>
      <w:marBottom w:val="0"/>
      <w:divBdr>
        <w:top w:val="none" w:sz="0" w:space="0" w:color="auto"/>
        <w:left w:val="none" w:sz="0" w:space="0" w:color="auto"/>
        <w:bottom w:val="none" w:sz="0" w:space="0" w:color="auto"/>
        <w:right w:val="none" w:sz="0" w:space="0" w:color="auto"/>
      </w:divBdr>
    </w:div>
    <w:div w:id="838303422">
      <w:bodyDiv w:val="1"/>
      <w:marLeft w:val="0"/>
      <w:marRight w:val="0"/>
      <w:marTop w:val="0"/>
      <w:marBottom w:val="0"/>
      <w:divBdr>
        <w:top w:val="none" w:sz="0" w:space="0" w:color="auto"/>
        <w:left w:val="none" w:sz="0" w:space="0" w:color="auto"/>
        <w:bottom w:val="none" w:sz="0" w:space="0" w:color="auto"/>
        <w:right w:val="none" w:sz="0" w:space="0" w:color="auto"/>
      </w:divBdr>
    </w:div>
    <w:div w:id="841287107">
      <w:bodyDiv w:val="1"/>
      <w:marLeft w:val="0"/>
      <w:marRight w:val="0"/>
      <w:marTop w:val="0"/>
      <w:marBottom w:val="0"/>
      <w:divBdr>
        <w:top w:val="none" w:sz="0" w:space="0" w:color="auto"/>
        <w:left w:val="none" w:sz="0" w:space="0" w:color="auto"/>
        <w:bottom w:val="none" w:sz="0" w:space="0" w:color="auto"/>
        <w:right w:val="none" w:sz="0" w:space="0" w:color="auto"/>
      </w:divBdr>
    </w:div>
    <w:div w:id="842400175">
      <w:bodyDiv w:val="1"/>
      <w:marLeft w:val="0"/>
      <w:marRight w:val="0"/>
      <w:marTop w:val="0"/>
      <w:marBottom w:val="0"/>
      <w:divBdr>
        <w:top w:val="none" w:sz="0" w:space="0" w:color="auto"/>
        <w:left w:val="none" w:sz="0" w:space="0" w:color="auto"/>
        <w:bottom w:val="none" w:sz="0" w:space="0" w:color="auto"/>
        <w:right w:val="none" w:sz="0" w:space="0" w:color="auto"/>
      </w:divBdr>
    </w:div>
    <w:div w:id="843209138">
      <w:bodyDiv w:val="1"/>
      <w:marLeft w:val="0"/>
      <w:marRight w:val="0"/>
      <w:marTop w:val="0"/>
      <w:marBottom w:val="0"/>
      <w:divBdr>
        <w:top w:val="none" w:sz="0" w:space="0" w:color="auto"/>
        <w:left w:val="none" w:sz="0" w:space="0" w:color="auto"/>
        <w:bottom w:val="none" w:sz="0" w:space="0" w:color="auto"/>
        <w:right w:val="none" w:sz="0" w:space="0" w:color="auto"/>
      </w:divBdr>
    </w:div>
    <w:div w:id="846796533">
      <w:bodyDiv w:val="1"/>
      <w:marLeft w:val="0"/>
      <w:marRight w:val="0"/>
      <w:marTop w:val="0"/>
      <w:marBottom w:val="0"/>
      <w:divBdr>
        <w:top w:val="none" w:sz="0" w:space="0" w:color="auto"/>
        <w:left w:val="none" w:sz="0" w:space="0" w:color="auto"/>
        <w:bottom w:val="none" w:sz="0" w:space="0" w:color="auto"/>
        <w:right w:val="none" w:sz="0" w:space="0" w:color="auto"/>
      </w:divBdr>
    </w:div>
    <w:div w:id="851723182">
      <w:bodyDiv w:val="1"/>
      <w:marLeft w:val="0"/>
      <w:marRight w:val="0"/>
      <w:marTop w:val="0"/>
      <w:marBottom w:val="0"/>
      <w:divBdr>
        <w:top w:val="none" w:sz="0" w:space="0" w:color="auto"/>
        <w:left w:val="none" w:sz="0" w:space="0" w:color="auto"/>
        <w:bottom w:val="none" w:sz="0" w:space="0" w:color="auto"/>
        <w:right w:val="none" w:sz="0" w:space="0" w:color="auto"/>
      </w:divBdr>
    </w:div>
    <w:div w:id="862090150">
      <w:bodyDiv w:val="1"/>
      <w:marLeft w:val="0"/>
      <w:marRight w:val="0"/>
      <w:marTop w:val="0"/>
      <w:marBottom w:val="0"/>
      <w:divBdr>
        <w:top w:val="none" w:sz="0" w:space="0" w:color="auto"/>
        <w:left w:val="none" w:sz="0" w:space="0" w:color="auto"/>
        <w:bottom w:val="none" w:sz="0" w:space="0" w:color="auto"/>
        <w:right w:val="none" w:sz="0" w:space="0" w:color="auto"/>
      </w:divBdr>
    </w:div>
    <w:div w:id="863830046">
      <w:bodyDiv w:val="1"/>
      <w:marLeft w:val="0"/>
      <w:marRight w:val="0"/>
      <w:marTop w:val="0"/>
      <w:marBottom w:val="0"/>
      <w:divBdr>
        <w:top w:val="none" w:sz="0" w:space="0" w:color="auto"/>
        <w:left w:val="none" w:sz="0" w:space="0" w:color="auto"/>
        <w:bottom w:val="none" w:sz="0" w:space="0" w:color="auto"/>
        <w:right w:val="none" w:sz="0" w:space="0" w:color="auto"/>
      </w:divBdr>
    </w:div>
    <w:div w:id="863984367">
      <w:bodyDiv w:val="1"/>
      <w:marLeft w:val="0"/>
      <w:marRight w:val="0"/>
      <w:marTop w:val="0"/>
      <w:marBottom w:val="0"/>
      <w:divBdr>
        <w:top w:val="none" w:sz="0" w:space="0" w:color="auto"/>
        <w:left w:val="none" w:sz="0" w:space="0" w:color="auto"/>
        <w:bottom w:val="none" w:sz="0" w:space="0" w:color="auto"/>
        <w:right w:val="none" w:sz="0" w:space="0" w:color="auto"/>
      </w:divBdr>
    </w:div>
    <w:div w:id="875847676">
      <w:bodyDiv w:val="1"/>
      <w:marLeft w:val="0"/>
      <w:marRight w:val="0"/>
      <w:marTop w:val="0"/>
      <w:marBottom w:val="0"/>
      <w:divBdr>
        <w:top w:val="none" w:sz="0" w:space="0" w:color="auto"/>
        <w:left w:val="none" w:sz="0" w:space="0" w:color="auto"/>
        <w:bottom w:val="none" w:sz="0" w:space="0" w:color="auto"/>
        <w:right w:val="none" w:sz="0" w:space="0" w:color="auto"/>
      </w:divBdr>
    </w:div>
    <w:div w:id="876625210">
      <w:bodyDiv w:val="1"/>
      <w:marLeft w:val="0"/>
      <w:marRight w:val="0"/>
      <w:marTop w:val="0"/>
      <w:marBottom w:val="0"/>
      <w:divBdr>
        <w:top w:val="none" w:sz="0" w:space="0" w:color="auto"/>
        <w:left w:val="none" w:sz="0" w:space="0" w:color="auto"/>
        <w:bottom w:val="none" w:sz="0" w:space="0" w:color="auto"/>
        <w:right w:val="none" w:sz="0" w:space="0" w:color="auto"/>
      </w:divBdr>
    </w:div>
    <w:div w:id="879245342">
      <w:bodyDiv w:val="1"/>
      <w:marLeft w:val="0"/>
      <w:marRight w:val="0"/>
      <w:marTop w:val="0"/>
      <w:marBottom w:val="0"/>
      <w:divBdr>
        <w:top w:val="none" w:sz="0" w:space="0" w:color="auto"/>
        <w:left w:val="none" w:sz="0" w:space="0" w:color="auto"/>
        <w:bottom w:val="none" w:sz="0" w:space="0" w:color="auto"/>
        <w:right w:val="none" w:sz="0" w:space="0" w:color="auto"/>
      </w:divBdr>
    </w:div>
    <w:div w:id="882670201">
      <w:bodyDiv w:val="1"/>
      <w:marLeft w:val="0"/>
      <w:marRight w:val="0"/>
      <w:marTop w:val="0"/>
      <w:marBottom w:val="0"/>
      <w:divBdr>
        <w:top w:val="none" w:sz="0" w:space="0" w:color="auto"/>
        <w:left w:val="none" w:sz="0" w:space="0" w:color="auto"/>
        <w:bottom w:val="none" w:sz="0" w:space="0" w:color="auto"/>
        <w:right w:val="none" w:sz="0" w:space="0" w:color="auto"/>
      </w:divBdr>
    </w:div>
    <w:div w:id="884610037">
      <w:bodyDiv w:val="1"/>
      <w:marLeft w:val="0"/>
      <w:marRight w:val="0"/>
      <w:marTop w:val="0"/>
      <w:marBottom w:val="0"/>
      <w:divBdr>
        <w:top w:val="none" w:sz="0" w:space="0" w:color="auto"/>
        <w:left w:val="none" w:sz="0" w:space="0" w:color="auto"/>
        <w:bottom w:val="none" w:sz="0" w:space="0" w:color="auto"/>
        <w:right w:val="none" w:sz="0" w:space="0" w:color="auto"/>
      </w:divBdr>
    </w:div>
    <w:div w:id="887451582">
      <w:bodyDiv w:val="1"/>
      <w:marLeft w:val="0"/>
      <w:marRight w:val="0"/>
      <w:marTop w:val="0"/>
      <w:marBottom w:val="0"/>
      <w:divBdr>
        <w:top w:val="none" w:sz="0" w:space="0" w:color="auto"/>
        <w:left w:val="none" w:sz="0" w:space="0" w:color="auto"/>
        <w:bottom w:val="none" w:sz="0" w:space="0" w:color="auto"/>
        <w:right w:val="none" w:sz="0" w:space="0" w:color="auto"/>
      </w:divBdr>
    </w:div>
    <w:div w:id="888104523">
      <w:bodyDiv w:val="1"/>
      <w:marLeft w:val="0"/>
      <w:marRight w:val="0"/>
      <w:marTop w:val="0"/>
      <w:marBottom w:val="0"/>
      <w:divBdr>
        <w:top w:val="none" w:sz="0" w:space="0" w:color="auto"/>
        <w:left w:val="none" w:sz="0" w:space="0" w:color="auto"/>
        <w:bottom w:val="none" w:sz="0" w:space="0" w:color="auto"/>
        <w:right w:val="none" w:sz="0" w:space="0" w:color="auto"/>
      </w:divBdr>
    </w:div>
    <w:div w:id="893269650">
      <w:bodyDiv w:val="1"/>
      <w:marLeft w:val="0"/>
      <w:marRight w:val="0"/>
      <w:marTop w:val="0"/>
      <w:marBottom w:val="0"/>
      <w:divBdr>
        <w:top w:val="none" w:sz="0" w:space="0" w:color="auto"/>
        <w:left w:val="none" w:sz="0" w:space="0" w:color="auto"/>
        <w:bottom w:val="none" w:sz="0" w:space="0" w:color="auto"/>
        <w:right w:val="none" w:sz="0" w:space="0" w:color="auto"/>
      </w:divBdr>
    </w:div>
    <w:div w:id="893658126">
      <w:bodyDiv w:val="1"/>
      <w:marLeft w:val="0"/>
      <w:marRight w:val="0"/>
      <w:marTop w:val="0"/>
      <w:marBottom w:val="0"/>
      <w:divBdr>
        <w:top w:val="none" w:sz="0" w:space="0" w:color="auto"/>
        <w:left w:val="none" w:sz="0" w:space="0" w:color="auto"/>
        <w:bottom w:val="none" w:sz="0" w:space="0" w:color="auto"/>
        <w:right w:val="none" w:sz="0" w:space="0" w:color="auto"/>
      </w:divBdr>
    </w:div>
    <w:div w:id="893808495">
      <w:bodyDiv w:val="1"/>
      <w:marLeft w:val="0"/>
      <w:marRight w:val="0"/>
      <w:marTop w:val="0"/>
      <w:marBottom w:val="0"/>
      <w:divBdr>
        <w:top w:val="none" w:sz="0" w:space="0" w:color="auto"/>
        <w:left w:val="none" w:sz="0" w:space="0" w:color="auto"/>
        <w:bottom w:val="none" w:sz="0" w:space="0" w:color="auto"/>
        <w:right w:val="none" w:sz="0" w:space="0" w:color="auto"/>
      </w:divBdr>
    </w:div>
    <w:div w:id="894462864">
      <w:bodyDiv w:val="1"/>
      <w:marLeft w:val="0"/>
      <w:marRight w:val="0"/>
      <w:marTop w:val="0"/>
      <w:marBottom w:val="0"/>
      <w:divBdr>
        <w:top w:val="none" w:sz="0" w:space="0" w:color="auto"/>
        <w:left w:val="none" w:sz="0" w:space="0" w:color="auto"/>
        <w:bottom w:val="none" w:sz="0" w:space="0" w:color="auto"/>
        <w:right w:val="none" w:sz="0" w:space="0" w:color="auto"/>
      </w:divBdr>
    </w:div>
    <w:div w:id="894699505">
      <w:bodyDiv w:val="1"/>
      <w:marLeft w:val="0"/>
      <w:marRight w:val="0"/>
      <w:marTop w:val="0"/>
      <w:marBottom w:val="0"/>
      <w:divBdr>
        <w:top w:val="none" w:sz="0" w:space="0" w:color="auto"/>
        <w:left w:val="none" w:sz="0" w:space="0" w:color="auto"/>
        <w:bottom w:val="none" w:sz="0" w:space="0" w:color="auto"/>
        <w:right w:val="none" w:sz="0" w:space="0" w:color="auto"/>
      </w:divBdr>
    </w:div>
    <w:div w:id="894707864">
      <w:bodyDiv w:val="1"/>
      <w:marLeft w:val="0"/>
      <w:marRight w:val="0"/>
      <w:marTop w:val="0"/>
      <w:marBottom w:val="0"/>
      <w:divBdr>
        <w:top w:val="none" w:sz="0" w:space="0" w:color="auto"/>
        <w:left w:val="none" w:sz="0" w:space="0" w:color="auto"/>
        <w:bottom w:val="none" w:sz="0" w:space="0" w:color="auto"/>
        <w:right w:val="none" w:sz="0" w:space="0" w:color="auto"/>
      </w:divBdr>
    </w:div>
    <w:div w:id="896740401">
      <w:bodyDiv w:val="1"/>
      <w:marLeft w:val="0"/>
      <w:marRight w:val="0"/>
      <w:marTop w:val="0"/>
      <w:marBottom w:val="0"/>
      <w:divBdr>
        <w:top w:val="none" w:sz="0" w:space="0" w:color="auto"/>
        <w:left w:val="none" w:sz="0" w:space="0" w:color="auto"/>
        <w:bottom w:val="none" w:sz="0" w:space="0" w:color="auto"/>
        <w:right w:val="none" w:sz="0" w:space="0" w:color="auto"/>
      </w:divBdr>
    </w:div>
    <w:div w:id="897516903">
      <w:bodyDiv w:val="1"/>
      <w:marLeft w:val="0"/>
      <w:marRight w:val="0"/>
      <w:marTop w:val="0"/>
      <w:marBottom w:val="0"/>
      <w:divBdr>
        <w:top w:val="none" w:sz="0" w:space="0" w:color="auto"/>
        <w:left w:val="none" w:sz="0" w:space="0" w:color="auto"/>
        <w:bottom w:val="none" w:sz="0" w:space="0" w:color="auto"/>
        <w:right w:val="none" w:sz="0" w:space="0" w:color="auto"/>
      </w:divBdr>
    </w:div>
    <w:div w:id="903492415">
      <w:bodyDiv w:val="1"/>
      <w:marLeft w:val="0"/>
      <w:marRight w:val="0"/>
      <w:marTop w:val="0"/>
      <w:marBottom w:val="0"/>
      <w:divBdr>
        <w:top w:val="none" w:sz="0" w:space="0" w:color="auto"/>
        <w:left w:val="none" w:sz="0" w:space="0" w:color="auto"/>
        <w:bottom w:val="none" w:sz="0" w:space="0" w:color="auto"/>
        <w:right w:val="none" w:sz="0" w:space="0" w:color="auto"/>
      </w:divBdr>
    </w:div>
    <w:div w:id="903947614">
      <w:bodyDiv w:val="1"/>
      <w:marLeft w:val="0"/>
      <w:marRight w:val="0"/>
      <w:marTop w:val="0"/>
      <w:marBottom w:val="0"/>
      <w:divBdr>
        <w:top w:val="none" w:sz="0" w:space="0" w:color="auto"/>
        <w:left w:val="none" w:sz="0" w:space="0" w:color="auto"/>
        <w:bottom w:val="none" w:sz="0" w:space="0" w:color="auto"/>
        <w:right w:val="none" w:sz="0" w:space="0" w:color="auto"/>
      </w:divBdr>
    </w:div>
    <w:div w:id="904221888">
      <w:bodyDiv w:val="1"/>
      <w:marLeft w:val="0"/>
      <w:marRight w:val="0"/>
      <w:marTop w:val="0"/>
      <w:marBottom w:val="0"/>
      <w:divBdr>
        <w:top w:val="none" w:sz="0" w:space="0" w:color="auto"/>
        <w:left w:val="none" w:sz="0" w:space="0" w:color="auto"/>
        <w:bottom w:val="none" w:sz="0" w:space="0" w:color="auto"/>
        <w:right w:val="none" w:sz="0" w:space="0" w:color="auto"/>
      </w:divBdr>
    </w:div>
    <w:div w:id="904725926">
      <w:bodyDiv w:val="1"/>
      <w:marLeft w:val="0"/>
      <w:marRight w:val="0"/>
      <w:marTop w:val="0"/>
      <w:marBottom w:val="0"/>
      <w:divBdr>
        <w:top w:val="none" w:sz="0" w:space="0" w:color="auto"/>
        <w:left w:val="none" w:sz="0" w:space="0" w:color="auto"/>
        <w:bottom w:val="none" w:sz="0" w:space="0" w:color="auto"/>
        <w:right w:val="none" w:sz="0" w:space="0" w:color="auto"/>
      </w:divBdr>
    </w:div>
    <w:div w:id="907493360">
      <w:bodyDiv w:val="1"/>
      <w:marLeft w:val="0"/>
      <w:marRight w:val="0"/>
      <w:marTop w:val="0"/>
      <w:marBottom w:val="0"/>
      <w:divBdr>
        <w:top w:val="none" w:sz="0" w:space="0" w:color="auto"/>
        <w:left w:val="none" w:sz="0" w:space="0" w:color="auto"/>
        <w:bottom w:val="none" w:sz="0" w:space="0" w:color="auto"/>
        <w:right w:val="none" w:sz="0" w:space="0" w:color="auto"/>
      </w:divBdr>
    </w:div>
    <w:div w:id="907569652">
      <w:bodyDiv w:val="1"/>
      <w:marLeft w:val="0"/>
      <w:marRight w:val="0"/>
      <w:marTop w:val="0"/>
      <w:marBottom w:val="0"/>
      <w:divBdr>
        <w:top w:val="none" w:sz="0" w:space="0" w:color="auto"/>
        <w:left w:val="none" w:sz="0" w:space="0" w:color="auto"/>
        <w:bottom w:val="none" w:sz="0" w:space="0" w:color="auto"/>
        <w:right w:val="none" w:sz="0" w:space="0" w:color="auto"/>
      </w:divBdr>
    </w:div>
    <w:div w:id="907687091">
      <w:bodyDiv w:val="1"/>
      <w:marLeft w:val="0"/>
      <w:marRight w:val="0"/>
      <w:marTop w:val="0"/>
      <w:marBottom w:val="0"/>
      <w:divBdr>
        <w:top w:val="none" w:sz="0" w:space="0" w:color="auto"/>
        <w:left w:val="none" w:sz="0" w:space="0" w:color="auto"/>
        <w:bottom w:val="none" w:sz="0" w:space="0" w:color="auto"/>
        <w:right w:val="none" w:sz="0" w:space="0" w:color="auto"/>
      </w:divBdr>
    </w:div>
    <w:div w:id="908417627">
      <w:bodyDiv w:val="1"/>
      <w:marLeft w:val="0"/>
      <w:marRight w:val="0"/>
      <w:marTop w:val="0"/>
      <w:marBottom w:val="0"/>
      <w:divBdr>
        <w:top w:val="none" w:sz="0" w:space="0" w:color="auto"/>
        <w:left w:val="none" w:sz="0" w:space="0" w:color="auto"/>
        <w:bottom w:val="none" w:sz="0" w:space="0" w:color="auto"/>
        <w:right w:val="none" w:sz="0" w:space="0" w:color="auto"/>
      </w:divBdr>
    </w:div>
    <w:div w:id="908929489">
      <w:bodyDiv w:val="1"/>
      <w:marLeft w:val="0"/>
      <w:marRight w:val="0"/>
      <w:marTop w:val="0"/>
      <w:marBottom w:val="0"/>
      <w:divBdr>
        <w:top w:val="none" w:sz="0" w:space="0" w:color="auto"/>
        <w:left w:val="none" w:sz="0" w:space="0" w:color="auto"/>
        <w:bottom w:val="none" w:sz="0" w:space="0" w:color="auto"/>
        <w:right w:val="none" w:sz="0" w:space="0" w:color="auto"/>
      </w:divBdr>
    </w:div>
    <w:div w:id="911042625">
      <w:bodyDiv w:val="1"/>
      <w:marLeft w:val="0"/>
      <w:marRight w:val="0"/>
      <w:marTop w:val="0"/>
      <w:marBottom w:val="0"/>
      <w:divBdr>
        <w:top w:val="none" w:sz="0" w:space="0" w:color="auto"/>
        <w:left w:val="none" w:sz="0" w:space="0" w:color="auto"/>
        <w:bottom w:val="none" w:sz="0" w:space="0" w:color="auto"/>
        <w:right w:val="none" w:sz="0" w:space="0" w:color="auto"/>
      </w:divBdr>
    </w:div>
    <w:div w:id="911231208">
      <w:bodyDiv w:val="1"/>
      <w:marLeft w:val="0"/>
      <w:marRight w:val="0"/>
      <w:marTop w:val="0"/>
      <w:marBottom w:val="0"/>
      <w:divBdr>
        <w:top w:val="none" w:sz="0" w:space="0" w:color="auto"/>
        <w:left w:val="none" w:sz="0" w:space="0" w:color="auto"/>
        <w:bottom w:val="none" w:sz="0" w:space="0" w:color="auto"/>
        <w:right w:val="none" w:sz="0" w:space="0" w:color="auto"/>
      </w:divBdr>
    </w:div>
    <w:div w:id="912470242">
      <w:bodyDiv w:val="1"/>
      <w:marLeft w:val="0"/>
      <w:marRight w:val="0"/>
      <w:marTop w:val="0"/>
      <w:marBottom w:val="0"/>
      <w:divBdr>
        <w:top w:val="none" w:sz="0" w:space="0" w:color="auto"/>
        <w:left w:val="none" w:sz="0" w:space="0" w:color="auto"/>
        <w:bottom w:val="none" w:sz="0" w:space="0" w:color="auto"/>
        <w:right w:val="none" w:sz="0" w:space="0" w:color="auto"/>
      </w:divBdr>
    </w:div>
    <w:div w:id="913466834">
      <w:bodyDiv w:val="1"/>
      <w:marLeft w:val="0"/>
      <w:marRight w:val="0"/>
      <w:marTop w:val="0"/>
      <w:marBottom w:val="0"/>
      <w:divBdr>
        <w:top w:val="none" w:sz="0" w:space="0" w:color="auto"/>
        <w:left w:val="none" w:sz="0" w:space="0" w:color="auto"/>
        <w:bottom w:val="none" w:sz="0" w:space="0" w:color="auto"/>
        <w:right w:val="none" w:sz="0" w:space="0" w:color="auto"/>
      </w:divBdr>
    </w:div>
    <w:div w:id="914319452">
      <w:bodyDiv w:val="1"/>
      <w:marLeft w:val="0"/>
      <w:marRight w:val="0"/>
      <w:marTop w:val="0"/>
      <w:marBottom w:val="0"/>
      <w:divBdr>
        <w:top w:val="none" w:sz="0" w:space="0" w:color="auto"/>
        <w:left w:val="none" w:sz="0" w:space="0" w:color="auto"/>
        <w:bottom w:val="none" w:sz="0" w:space="0" w:color="auto"/>
        <w:right w:val="none" w:sz="0" w:space="0" w:color="auto"/>
      </w:divBdr>
    </w:div>
    <w:div w:id="914780465">
      <w:bodyDiv w:val="1"/>
      <w:marLeft w:val="0"/>
      <w:marRight w:val="0"/>
      <w:marTop w:val="0"/>
      <w:marBottom w:val="0"/>
      <w:divBdr>
        <w:top w:val="none" w:sz="0" w:space="0" w:color="auto"/>
        <w:left w:val="none" w:sz="0" w:space="0" w:color="auto"/>
        <w:bottom w:val="none" w:sz="0" w:space="0" w:color="auto"/>
        <w:right w:val="none" w:sz="0" w:space="0" w:color="auto"/>
      </w:divBdr>
    </w:div>
    <w:div w:id="916401850">
      <w:bodyDiv w:val="1"/>
      <w:marLeft w:val="0"/>
      <w:marRight w:val="0"/>
      <w:marTop w:val="0"/>
      <w:marBottom w:val="0"/>
      <w:divBdr>
        <w:top w:val="none" w:sz="0" w:space="0" w:color="auto"/>
        <w:left w:val="none" w:sz="0" w:space="0" w:color="auto"/>
        <w:bottom w:val="none" w:sz="0" w:space="0" w:color="auto"/>
        <w:right w:val="none" w:sz="0" w:space="0" w:color="auto"/>
      </w:divBdr>
    </w:div>
    <w:div w:id="917641926">
      <w:bodyDiv w:val="1"/>
      <w:marLeft w:val="0"/>
      <w:marRight w:val="0"/>
      <w:marTop w:val="0"/>
      <w:marBottom w:val="0"/>
      <w:divBdr>
        <w:top w:val="none" w:sz="0" w:space="0" w:color="auto"/>
        <w:left w:val="none" w:sz="0" w:space="0" w:color="auto"/>
        <w:bottom w:val="none" w:sz="0" w:space="0" w:color="auto"/>
        <w:right w:val="none" w:sz="0" w:space="0" w:color="auto"/>
      </w:divBdr>
    </w:div>
    <w:div w:id="921642787">
      <w:bodyDiv w:val="1"/>
      <w:marLeft w:val="0"/>
      <w:marRight w:val="0"/>
      <w:marTop w:val="0"/>
      <w:marBottom w:val="0"/>
      <w:divBdr>
        <w:top w:val="none" w:sz="0" w:space="0" w:color="auto"/>
        <w:left w:val="none" w:sz="0" w:space="0" w:color="auto"/>
        <w:bottom w:val="none" w:sz="0" w:space="0" w:color="auto"/>
        <w:right w:val="none" w:sz="0" w:space="0" w:color="auto"/>
      </w:divBdr>
    </w:div>
    <w:div w:id="921715375">
      <w:bodyDiv w:val="1"/>
      <w:marLeft w:val="0"/>
      <w:marRight w:val="0"/>
      <w:marTop w:val="0"/>
      <w:marBottom w:val="0"/>
      <w:divBdr>
        <w:top w:val="none" w:sz="0" w:space="0" w:color="auto"/>
        <w:left w:val="none" w:sz="0" w:space="0" w:color="auto"/>
        <w:bottom w:val="none" w:sz="0" w:space="0" w:color="auto"/>
        <w:right w:val="none" w:sz="0" w:space="0" w:color="auto"/>
      </w:divBdr>
    </w:div>
    <w:div w:id="922179281">
      <w:bodyDiv w:val="1"/>
      <w:marLeft w:val="0"/>
      <w:marRight w:val="0"/>
      <w:marTop w:val="0"/>
      <w:marBottom w:val="0"/>
      <w:divBdr>
        <w:top w:val="none" w:sz="0" w:space="0" w:color="auto"/>
        <w:left w:val="none" w:sz="0" w:space="0" w:color="auto"/>
        <w:bottom w:val="none" w:sz="0" w:space="0" w:color="auto"/>
        <w:right w:val="none" w:sz="0" w:space="0" w:color="auto"/>
      </w:divBdr>
    </w:div>
    <w:div w:id="924655925">
      <w:bodyDiv w:val="1"/>
      <w:marLeft w:val="0"/>
      <w:marRight w:val="0"/>
      <w:marTop w:val="0"/>
      <w:marBottom w:val="0"/>
      <w:divBdr>
        <w:top w:val="none" w:sz="0" w:space="0" w:color="auto"/>
        <w:left w:val="none" w:sz="0" w:space="0" w:color="auto"/>
        <w:bottom w:val="none" w:sz="0" w:space="0" w:color="auto"/>
        <w:right w:val="none" w:sz="0" w:space="0" w:color="auto"/>
      </w:divBdr>
    </w:div>
    <w:div w:id="926619723">
      <w:bodyDiv w:val="1"/>
      <w:marLeft w:val="0"/>
      <w:marRight w:val="0"/>
      <w:marTop w:val="0"/>
      <w:marBottom w:val="0"/>
      <w:divBdr>
        <w:top w:val="none" w:sz="0" w:space="0" w:color="auto"/>
        <w:left w:val="none" w:sz="0" w:space="0" w:color="auto"/>
        <w:bottom w:val="none" w:sz="0" w:space="0" w:color="auto"/>
        <w:right w:val="none" w:sz="0" w:space="0" w:color="auto"/>
      </w:divBdr>
    </w:div>
    <w:div w:id="927420860">
      <w:bodyDiv w:val="1"/>
      <w:marLeft w:val="0"/>
      <w:marRight w:val="0"/>
      <w:marTop w:val="0"/>
      <w:marBottom w:val="0"/>
      <w:divBdr>
        <w:top w:val="none" w:sz="0" w:space="0" w:color="auto"/>
        <w:left w:val="none" w:sz="0" w:space="0" w:color="auto"/>
        <w:bottom w:val="none" w:sz="0" w:space="0" w:color="auto"/>
        <w:right w:val="none" w:sz="0" w:space="0" w:color="auto"/>
      </w:divBdr>
    </w:div>
    <w:div w:id="928002028">
      <w:bodyDiv w:val="1"/>
      <w:marLeft w:val="0"/>
      <w:marRight w:val="0"/>
      <w:marTop w:val="0"/>
      <w:marBottom w:val="0"/>
      <w:divBdr>
        <w:top w:val="none" w:sz="0" w:space="0" w:color="auto"/>
        <w:left w:val="none" w:sz="0" w:space="0" w:color="auto"/>
        <w:bottom w:val="none" w:sz="0" w:space="0" w:color="auto"/>
        <w:right w:val="none" w:sz="0" w:space="0" w:color="auto"/>
      </w:divBdr>
    </w:div>
    <w:div w:id="929243129">
      <w:bodyDiv w:val="1"/>
      <w:marLeft w:val="0"/>
      <w:marRight w:val="0"/>
      <w:marTop w:val="0"/>
      <w:marBottom w:val="0"/>
      <w:divBdr>
        <w:top w:val="none" w:sz="0" w:space="0" w:color="auto"/>
        <w:left w:val="none" w:sz="0" w:space="0" w:color="auto"/>
        <w:bottom w:val="none" w:sz="0" w:space="0" w:color="auto"/>
        <w:right w:val="none" w:sz="0" w:space="0" w:color="auto"/>
      </w:divBdr>
    </w:div>
    <w:div w:id="931856856">
      <w:bodyDiv w:val="1"/>
      <w:marLeft w:val="0"/>
      <w:marRight w:val="0"/>
      <w:marTop w:val="0"/>
      <w:marBottom w:val="0"/>
      <w:divBdr>
        <w:top w:val="none" w:sz="0" w:space="0" w:color="auto"/>
        <w:left w:val="none" w:sz="0" w:space="0" w:color="auto"/>
        <w:bottom w:val="none" w:sz="0" w:space="0" w:color="auto"/>
        <w:right w:val="none" w:sz="0" w:space="0" w:color="auto"/>
      </w:divBdr>
    </w:div>
    <w:div w:id="934483369">
      <w:bodyDiv w:val="1"/>
      <w:marLeft w:val="0"/>
      <w:marRight w:val="0"/>
      <w:marTop w:val="0"/>
      <w:marBottom w:val="0"/>
      <w:divBdr>
        <w:top w:val="none" w:sz="0" w:space="0" w:color="auto"/>
        <w:left w:val="none" w:sz="0" w:space="0" w:color="auto"/>
        <w:bottom w:val="none" w:sz="0" w:space="0" w:color="auto"/>
        <w:right w:val="none" w:sz="0" w:space="0" w:color="auto"/>
      </w:divBdr>
    </w:div>
    <w:div w:id="936640612">
      <w:bodyDiv w:val="1"/>
      <w:marLeft w:val="0"/>
      <w:marRight w:val="0"/>
      <w:marTop w:val="0"/>
      <w:marBottom w:val="0"/>
      <w:divBdr>
        <w:top w:val="none" w:sz="0" w:space="0" w:color="auto"/>
        <w:left w:val="none" w:sz="0" w:space="0" w:color="auto"/>
        <w:bottom w:val="none" w:sz="0" w:space="0" w:color="auto"/>
        <w:right w:val="none" w:sz="0" w:space="0" w:color="auto"/>
      </w:divBdr>
    </w:div>
    <w:div w:id="939533239">
      <w:bodyDiv w:val="1"/>
      <w:marLeft w:val="0"/>
      <w:marRight w:val="0"/>
      <w:marTop w:val="0"/>
      <w:marBottom w:val="0"/>
      <w:divBdr>
        <w:top w:val="none" w:sz="0" w:space="0" w:color="auto"/>
        <w:left w:val="none" w:sz="0" w:space="0" w:color="auto"/>
        <w:bottom w:val="none" w:sz="0" w:space="0" w:color="auto"/>
        <w:right w:val="none" w:sz="0" w:space="0" w:color="auto"/>
      </w:divBdr>
    </w:div>
    <w:div w:id="940458168">
      <w:bodyDiv w:val="1"/>
      <w:marLeft w:val="0"/>
      <w:marRight w:val="0"/>
      <w:marTop w:val="0"/>
      <w:marBottom w:val="0"/>
      <w:divBdr>
        <w:top w:val="none" w:sz="0" w:space="0" w:color="auto"/>
        <w:left w:val="none" w:sz="0" w:space="0" w:color="auto"/>
        <w:bottom w:val="none" w:sz="0" w:space="0" w:color="auto"/>
        <w:right w:val="none" w:sz="0" w:space="0" w:color="auto"/>
      </w:divBdr>
    </w:div>
    <w:div w:id="945774726">
      <w:bodyDiv w:val="1"/>
      <w:marLeft w:val="0"/>
      <w:marRight w:val="0"/>
      <w:marTop w:val="0"/>
      <w:marBottom w:val="0"/>
      <w:divBdr>
        <w:top w:val="none" w:sz="0" w:space="0" w:color="auto"/>
        <w:left w:val="none" w:sz="0" w:space="0" w:color="auto"/>
        <w:bottom w:val="none" w:sz="0" w:space="0" w:color="auto"/>
        <w:right w:val="none" w:sz="0" w:space="0" w:color="auto"/>
      </w:divBdr>
    </w:div>
    <w:div w:id="947738710">
      <w:bodyDiv w:val="1"/>
      <w:marLeft w:val="0"/>
      <w:marRight w:val="0"/>
      <w:marTop w:val="0"/>
      <w:marBottom w:val="0"/>
      <w:divBdr>
        <w:top w:val="none" w:sz="0" w:space="0" w:color="auto"/>
        <w:left w:val="none" w:sz="0" w:space="0" w:color="auto"/>
        <w:bottom w:val="none" w:sz="0" w:space="0" w:color="auto"/>
        <w:right w:val="none" w:sz="0" w:space="0" w:color="auto"/>
      </w:divBdr>
    </w:div>
    <w:div w:id="948438943">
      <w:bodyDiv w:val="1"/>
      <w:marLeft w:val="0"/>
      <w:marRight w:val="0"/>
      <w:marTop w:val="0"/>
      <w:marBottom w:val="0"/>
      <w:divBdr>
        <w:top w:val="none" w:sz="0" w:space="0" w:color="auto"/>
        <w:left w:val="none" w:sz="0" w:space="0" w:color="auto"/>
        <w:bottom w:val="none" w:sz="0" w:space="0" w:color="auto"/>
        <w:right w:val="none" w:sz="0" w:space="0" w:color="auto"/>
      </w:divBdr>
    </w:div>
    <w:div w:id="948901277">
      <w:bodyDiv w:val="1"/>
      <w:marLeft w:val="0"/>
      <w:marRight w:val="0"/>
      <w:marTop w:val="0"/>
      <w:marBottom w:val="0"/>
      <w:divBdr>
        <w:top w:val="none" w:sz="0" w:space="0" w:color="auto"/>
        <w:left w:val="none" w:sz="0" w:space="0" w:color="auto"/>
        <w:bottom w:val="none" w:sz="0" w:space="0" w:color="auto"/>
        <w:right w:val="none" w:sz="0" w:space="0" w:color="auto"/>
      </w:divBdr>
    </w:div>
    <w:div w:id="949973486">
      <w:bodyDiv w:val="1"/>
      <w:marLeft w:val="0"/>
      <w:marRight w:val="0"/>
      <w:marTop w:val="0"/>
      <w:marBottom w:val="0"/>
      <w:divBdr>
        <w:top w:val="none" w:sz="0" w:space="0" w:color="auto"/>
        <w:left w:val="none" w:sz="0" w:space="0" w:color="auto"/>
        <w:bottom w:val="none" w:sz="0" w:space="0" w:color="auto"/>
        <w:right w:val="none" w:sz="0" w:space="0" w:color="auto"/>
      </w:divBdr>
    </w:div>
    <w:div w:id="951012085">
      <w:bodyDiv w:val="1"/>
      <w:marLeft w:val="0"/>
      <w:marRight w:val="0"/>
      <w:marTop w:val="0"/>
      <w:marBottom w:val="0"/>
      <w:divBdr>
        <w:top w:val="none" w:sz="0" w:space="0" w:color="auto"/>
        <w:left w:val="none" w:sz="0" w:space="0" w:color="auto"/>
        <w:bottom w:val="none" w:sz="0" w:space="0" w:color="auto"/>
        <w:right w:val="none" w:sz="0" w:space="0" w:color="auto"/>
      </w:divBdr>
    </w:div>
    <w:div w:id="953681648">
      <w:bodyDiv w:val="1"/>
      <w:marLeft w:val="0"/>
      <w:marRight w:val="0"/>
      <w:marTop w:val="0"/>
      <w:marBottom w:val="0"/>
      <w:divBdr>
        <w:top w:val="none" w:sz="0" w:space="0" w:color="auto"/>
        <w:left w:val="none" w:sz="0" w:space="0" w:color="auto"/>
        <w:bottom w:val="none" w:sz="0" w:space="0" w:color="auto"/>
        <w:right w:val="none" w:sz="0" w:space="0" w:color="auto"/>
      </w:divBdr>
    </w:div>
    <w:div w:id="954293722">
      <w:bodyDiv w:val="1"/>
      <w:marLeft w:val="0"/>
      <w:marRight w:val="0"/>
      <w:marTop w:val="0"/>
      <w:marBottom w:val="0"/>
      <w:divBdr>
        <w:top w:val="none" w:sz="0" w:space="0" w:color="auto"/>
        <w:left w:val="none" w:sz="0" w:space="0" w:color="auto"/>
        <w:bottom w:val="none" w:sz="0" w:space="0" w:color="auto"/>
        <w:right w:val="none" w:sz="0" w:space="0" w:color="auto"/>
      </w:divBdr>
    </w:div>
    <w:div w:id="955216903">
      <w:bodyDiv w:val="1"/>
      <w:marLeft w:val="0"/>
      <w:marRight w:val="0"/>
      <w:marTop w:val="0"/>
      <w:marBottom w:val="0"/>
      <w:divBdr>
        <w:top w:val="none" w:sz="0" w:space="0" w:color="auto"/>
        <w:left w:val="none" w:sz="0" w:space="0" w:color="auto"/>
        <w:bottom w:val="none" w:sz="0" w:space="0" w:color="auto"/>
        <w:right w:val="none" w:sz="0" w:space="0" w:color="auto"/>
      </w:divBdr>
    </w:div>
    <w:div w:id="957905637">
      <w:bodyDiv w:val="1"/>
      <w:marLeft w:val="0"/>
      <w:marRight w:val="0"/>
      <w:marTop w:val="0"/>
      <w:marBottom w:val="0"/>
      <w:divBdr>
        <w:top w:val="none" w:sz="0" w:space="0" w:color="auto"/>
        <w:left w:val="none" w:sz="0" w:space="0" w:color="auto"/>
        <w:bottom w:val="none" w:sz="0" w:space="0" w:color="auto"/>
        <w:right w:val="none" w:sz="0" w:space="0" w:color="auto"/>
      </w:divBdr>
    </w:div>
    <w:div w:id="960576473">
      <w:bodyDiv w:val="1"/>
      <w:marLeft w:val="0"/>
      <w:marRight w:val="0"/>
      <w:marTop w:val="0"/>
      <w:marBottom w:val="0"/>
      <w:divBdr>
        <w:top w:val="none" w:sz="0" w:space="0" w:color="auto"/>
        <w:left w:val="none" w:sz="0" w:space="0" w:color="auto"/>
        <w:bottom w:val="none" w:sz="0" w:space="0" w:color="auto"/>
        <w:right w:val="none" w:sz="0" w:space="0" w:color="auto"/>
      </w:divBdr>
    </w:div>
    <w:div w:id="962689017">
      <w:bodyDiv w:val="1"/>
      <w:marLeft w:val="0"/>
      <w:marRight w:val="0"/>
      <w:marTop w:val="0"/>
      <w:marBottom w:val="0"/>
      <w:divBdr>
        <w:top w:val="none" w:sz="0" w:space="0" w:color="auto"/>
        <w:left w:val="none" w:sz="0" w:space="0" w:color="auto"/>
        <w:bottom w:val="none" w:sz="0" w:space="0" w:color="auto"/>
        <w:right w:val="none" w:sz="0" w:space="0" w:color="auto"/>
      </w:divBdr>
    </w:div>
    <w:div w:id="963003390">
      <w:bodyDiv w:val="1"/>
      <w:marLeft w:val="0"/>
      <w:marRight w:val="0"/>
      <w:marTop w:val="0"/>
      <w:marBottom w:val="0"/>
      <w:divBdr>
        <w:top w:val="none" w:sz="0" w:space="0" w:color="auto"/>
        <w:left w:val="none" w:sz="0" w:space="0" w:color="auto"/>
        <w:bottom w:val="none" w:sz="0" w:space="0" w:color="auto"/>
        <w:right w:val="none" w:sz="0" w:space="0" w:color="auto"/>
      </w:divBdr>
    </w:div>
    <w:div w:id="964847326">
      <w:bodyDiv w:val="1"/>
      <w:marLeft w:val="0"/>
      <w:marRight w:val="0"/>
      <w:marTop w:val="0"/>
      <w:marBottom w:val="0"/>
      <w:divBdr>
        <w:top w:val="none" w:sz="0" w:space="0" w:color="auto"/>
        <w:left w:val="none" w:sz="0" w:space="0" w:color="auto"/>
        <w:bottom w:val="none" w:sz="0" w:space="0" w:color="auto"/>
        <w:right w:val="none" w:sz="0" w:space="0" w:color="auto"/>
      </w:divBdr>
    </w:div>
    <w:div w:id="964889835">
      <w:bodyDiv w:val="1"/>
      <w:marLeft w:val="0"/>
      <w:marRight w:val="0"/>
      <w:marTop w:val="0"/>
      <w:marBottom w:val="0"/>
      <w:divBdr>
        <w:top w:val="none" w:sz="0" w:space="0" w:color="auto"/>
        <w:left w:val="none" w:sz="0" w:space="0" w:color="auto"/>
        <w:bottom w:val="none" w:sz="0" w:space="0" w:color="auto"/>
        <w:right w:val="none" w:sz="0" w:space="0" w:color="auto"/>
      </w:divBdr>
    </w:div>
    <w:div w:id="965547817">
      <w:bodyDiv w:val="1"/>
      <w:marLeft w:val="0"/>
      <w:marRight w:val="0"/>
      <w:marTop w:val="0"/>
      <w:marBottom w:val="0"/>
      <w:divBdr>
        <w:top w:val="none" w:sz="0" w:space="0" w:color="auto"/>
        <w:left w:val="none" w:sz="0" w:space="0" w:color="auto"/>
        <w:bottom w:val="none" w:sz="0" w:space="0" w:color="auto"/>
        <w:right w:val="none" w:sz="0" w:space="0" w:color="auto"/>
      </w:divBdr>
    </w:div>
    <w:div w:id="968828665">
      <w:bodyDiv w:val="1"/>
      <w:marLeft w:val="0"/>
      <w:marRight w:val="0"/>
      <w:marTop w:val="0"/>
      <w:marBottom w:val="0"/>
      <w:divBdr>
        <w:top w:val="none" w:sz="0" w:space="0" w:color="auto"/>
        <w:left w:val="none" w:sz="0" w:space="0" w:color="auto"/>
        <w:bottom w:val="none" w:sz="0" w:space="0" w:color="auto"/>
        <w:right w:val="none" w:sz="0" w:space="0" w:color="auto"/>
      </w:divBdr>
    </w:div>
    <w:div w:id="970785173">
      <w:bodyDiv w:val="1"/>
      <w:marLeft w:val="0"/>
      <w:marRight w:val="0"/>
      <w:marTop w:val="0"/>
      <w:marBottom w:val="0"/>
      <w:divBdr>
        <w:top w:val="none" w:sz="0" w:space="0" w:color="auto"/>
        <w:left w:val="none" w:sz="0" w:space="0" w:color="auto"/>
        <w:bottom w:val="none" w:sz="0" w:space="0" w:color="auto"/>
        <w:right w:val="none" w:sz="0" w:space="0" w:color="auto"/>
      </w:divBdr>
    </w:div>
    <w:div w:id="971515793">
      <w:bodyDiv w:val="1"/>
      <w:marLeft w:val="0"/>
      <w:marRight w:val="0"/>
      <w:marTop w:val="0"/>
      <w:marBottom w:val="0"/>
      <w:divBdr>
        <w:top w:val="none" w:sz="0" w:space="0" w:color="auto"/>
        <w:left w:val="none" w:sz="0" w:space="0" w:color="auto"/>
        <w:bottom w:val="none" w:sz="0" w:space="0" w:color="auto"/>
        <w:right w:val="none" w:sz="0" w:space="0" w:color="auto"/>
      </w:divBdr>
    </w:div>
    <w:div w:id="971986689">
      <w:bodyDiv w:val="1"/>
      <w:marLeft w:val="0"/>
      <w:marRight w:val="0"/>
      <w:marTop w:val="0"/>
      <w:marBottom w:val="0"/>
      <w:divBdr>
        <w:top w:val="none" w:sz="0" w:space="0" w:color="auto"/>
        <w:left w:val="none" w:sz="0" w:space="0" w:color="auto"/>
        <w:bottom w:val="none" w:sz="0" w:space="0" w:color="auto"/>
        <w:right w:val="none" w:sz="0" w:space="0" w:color="auto"/>
      </w:divBdr>
    </w:div>
    <w:div w:id="972640954">
      <w:bodyDiv w:val="1"/>
      <w:marLeft w:val="0"/>
      <w:marRight w:val="0"/>
      <w:marTop w:val="0"/>
      <w:marBottom w:val="0"/>
      <w:divBdr>
        <w:top w:val="none" w:sz="0" w:space="0" w:color="auto"/>
        <w:left w:val="none" w:sz="0" w:space="0" w:color="auto"/>
        <w:bottom w:val="none" w:sz="0" w:space="0" w:color="auto"/>
        <w:right w:val="none" w:sz="0" w:space="0" w:color="auto"/>
      </w:divBdr>
    </w:div>
    <w:div w:id="974333192">
      <w:bodyDiv w:val="1"/>
      <w:marLeft w:val="0"/>
      <w:marRight w:val="0"/>
      <w:marTop w:val="0"/>
      <w:marBottom w:val="0"/>
      <w:divBdr>
        <w:top w:val="none" w:sz="0" w:space="0" w:color="auto"/>
        <w:left w:val="none" w:sz="0" w:space="0" w:color="auto"/>
        <w:bottom w:val="none" w:sz="0" w:space="0" w:color="auto"/>
        <w:right w:val="none" w:sz="0" w:space="0" w:color="auto"/>
      </w:divBdr>
    </w:div>
    <w:div w:id="975331641">
      <w:bodyDiv w:val="1"/>
      <w:marLeft w:val="0"/>
      <w:marRight w:val="0"/>
      <w:marTop w:val="0"/>
      <w:marBottom w:val="0"/>
      <w:divBdr>
        <w:top w:val="none" w:sz="0" w:space="0" w:color="auto"/>
        <w:left w:val="none" w:sz="0" w:space="0" w:color="auto"/>
        <w:bottom w:val="none" w:sz="0" w:space="0" w:color="auto"/>
        <w:right w:val="none" w:sz="0" w:space="0" w:color="auto"/>
      </w:divBdr>
    </w:div>
    <w:div w:id="978534407">
      <w:bodyDiv w:val="1"/>
      <w:marLeft w:val="0"/>
      <w:marRight w:val="0"/>
      <w:marTop w:val="0"/>
      <w:marBottom w:val="0"/>
      <w:divBdr>
        <w:top w:val="none" w:sz="0" w:space="0" w:color="auto"/>
        <w:left w:val="none" w:sz="0" w:space="0" w:color="auto"/>
        <w:bottom w:val="none" w:sz="0" w:space="0" w:color="auto"/>
        <w:right w:val="none" w:sz="0" w:space="0" w:color="auto"/>
      </w:divBdr>
    </w:div>
    <w:div w:id="979119599">
      <w:bodyDiv w:val="1"/>
      <w:marLeft w:val="0"/>
      <w:marRight w:val="0"/>
      <w:marTop w:val="0"/>
      <w:marBottom w:val="0"/>
      <w:divBdr>
        <w:top w:val="none" w:sz="0" w:space="0" w:color="auto"/>
        <w:left w:val="none" w:sz="0" w:space="0" w:color="auto"/>
        <w:bottom w:val="none" w:sz="0" w:space="0" w:color="auto"/>
        <w:right w:val="none" w:sz="0" w:space="0" w:color="auto"/>
      </w:divBdr>
    </w:div>
    <w:div w:id="985352010">
      <w:bodyDiv w:val="1"/>
      <w:marLeft w:val="0"/>
      <w:marRight w:val="0"/>
      <w:marTop w:val="0"/>
      <w:marBottom w:val="0"/>
      <w:divBdr>
        <w:top w:val="none" w:sz="0" w:space="0" w:color="auto"/>
        <w:left w:val="none" w:sz="0" w:space="0" w:color="auto"/>
        <w:bottom w:val="none" w:sz="0" w:space="0" w:color="auto"/>
        <w:right w:val="none" w:sz="0" w:space="0" w:color="auto"/>
      </w:divBdr>
    </w:div>
    <w:div w:id="992610853">
      <w:bodyDiv w:val="1"/>
      <w:marLeft w:val="0"/>
      <w:marRight w:val="0"/>
      <w:marTop w:val="0"/>
      <w:marBottom w:val="0"/>
      <w:divBdr>
        <w:top w:val="none" w:sz="0" w:space="0" w:color="auto"/>
        <w:left w:val="none" w:sz="0" w:space="0" w:color="auto"/>
        <w:bottom w:val="none" w:sz="0" w:space="0" w:color="auto"/>
        <w:right w:val="none" w:sz="0" w:space="0" w:color="auto"/>
      </w:divBdr>
    </w:div>
    <w:div w:id="996571742">
      <w:bodyDiv w:val="1"/>
      <w:marLeft w:val="0"/>
      <w:marRight w:val="0"/>
      <w:marTop w:val="0"/>
      <w:marBottom w:val="0"/>
      <w:divBdr>
        <w:top w:val="none" w:sz="0" w:space="0" w:color="auto"/>
        <w:left w:val="none" w:sz="0" w:space="0" w:color="auto"/>
        <w:bottom w:val="none" w:sz="0" w:space="0" w:color="auto"/>
        <w:right w:val="none" w:sz="0" w:space="0" w:color="auto"/>
      </w:divBdr>
    </w:div>
    <w:div w:id="996686957">
      <w:bodyDiv w:val="1"/>
      <w:marLeft w:val="0"/>
      <w:marRight w:val="0"/>
      <w:marTop w:val="0"/>
      <w:marBottom w:val="0"/>
      <w:divBdr>
        <w:top w:val="none" w:sz="0" w:space="0" w:color="auto"/>
        <w:left w:val="none" w:sz="0" w:space="0" w:color="auto"/>
        <w:bottom w:val="none" w:sz="0" w:space="0" w:color="auto"/>
        <w:right w:val="none" w:sz="0" w:space="0" w:color="auto"/>
      </w:divBdr>
    </w:div>
    <w:div w:id="997420622">
      <w:bodyDiv w:val="1"/>
      <w:marLeft w:val="0"/>
      <w:marRight w:val="0"/>
      <w:marTop w:val="0"/>
      <w:marBottom w:val="0"/>
      <w:divBdr>
        <w:top w:val="none" w:sz="0" w:space="0" w:color="auto"/>
        <w:left w:val="none" w:sz="0" w:space="0" w:color="auto"/>
        <w:bottom w:val="none" w:sz="0" w:space="0" w:color="auto"/>
        <w:right w:val="none" w:sz="0" w:space="0" w:color="auto"/>
      </w:divBdr>
    </w:div>
    <w:div w:id="997879633">
      <w:bodyDiv w:val="1"/>
      <w:marLeft w:val="0"/>
      <w:marRight w:val="0"/>
      <w:marTop w:val="0"/>
      <w:marBottom w:val="0"/>
      <w:divBdr>
        <w:top w:val="none" w:sz="0" w:space="0" w:color="auto"/>
        <w:left w:val="none" w:sz="0" w:space="0" w:color="auto"/>
        <w:bottom w:val="none" w:sz="0" w:space="0" w:color="auto"/>
        <w:right w:val="none" w:sz="0" w:space="0" w:color="auto"/>
      </w:divBdr>
    </w:div>
    <w:div w:id="998383075">
      <w:bodyDiv w:val="1"/>
      <w:marLeft w:val="0"/>
      <w:marRight w:val="0"/>
      <w:marTop w:val="0"/>
      <w:marBottom w:val="0"/>
      <w:divBdr>
        <w:top w:val="none" w:sz="0" w:space="0" w:color="auto"/>
        <w:left w:val="none" w:sz="0" w:space="0" w:color="auto"/>
        <w:bottom w:val="none" w:sz="0" w:space="0" w:color="auto"/>
        <w:right w:val="none" w:sz="0" w:space="0" w:color="auto"/>
      </w:divBdr>
    </w:div>
    <w:div w:id="1005281276">
      <w:bodyDiv w:val="1"/>
      <w:marLeft w:val="0"/>
      <w:marRight w:val="0"/>
      <w:marTop w:val="0"/>
      <w:marBottom w:val="0"/>
      <w:divBdr>
        <w:top w:val="none" w:sz="0" w:space="0" w:color="auto"/>
        <w:left w:val="none" w:sz="0" w:space="0" w:color="auto"/>
        <w:bottom w:val="none" w:sz="0" w:space="0" w:color="auto"/>
        <w:right w:val="none" w:sz="0" w:space="0" w:color="auto"/>
      </w:divBdr>
    </w:div>
    <w:div w:id="1007757013">
      <w:bodyDiv w:val="1"/>
      <w:marLeft w:val="0"/>
      <w:marRight w:val="0"/>
      <w:marTop w:val="0"/>
      <w:marBottom w:val="0"/>
      <w:divBdr>
        <w:top w:val="none" w:sz="0" w:space="0" w:color="auto"/>
        <w:left w:val="none" w:sz="0" w:space="0" w:color="auto"/>
        <w:bottom w:val="none" w:sz="0" w:space="0" w:color="auto"/>
        <w:right w:val="none" w:sz="0" w:space="0" w:color="auto"/>
      </w:divBdr>
    </w:div>
    <w:div w:id="1008026459">
      <w:bodyDiv w:val="1"/>
      <w:marLeft w:val="0"/>
      <w:marRight w:val="0"/>
      <w:marTop w:val="0"/>
      <w:marBottom w:val="0"/>
      <w:divBdr>
        <w:top w:val="none" w:sz="0" w:space="0" w:color="auto"/>
        <w:left w:val="none" w:sz="0" w:space="0" w:color="auto"/>
        <w:bottom w:val="none" w:sz="0" w:space="0" w:color="auto"/>
        <w:right w:val="none" w:sz="0" w:space="0" w:color="auto"/>
      </w:divBdr>
    </w:div>
    <w:div w:id="1009600829">
      <w:bodyDiv w:val="1"/>
      <w:marLeft w:val="0"/>
      <w:marRight w:val="0"/>
      <w:marTop w:val="0"/>
      <w:marBottom w:val="0"/>
      <w:divBdr>
        <w:top w:val="none" w:sz="0" w:space="0" w:color="auto"/>
        <w:left w:val="none" w:sz="0" w:space="0" w:color="auto"/>
        <w:bottom w:val="none" w:sz="0" w:space="0" w:color="auto"/>
        <w:right w:val="none" w:sz="0" w:space="0" w:color="auto"/>
      </w:divBdr>
    </w:div>
    <w:div w:id="1011834075">
      <w:bodyDiv w:val="1"/>
      <w:marLeft w:val="0"/>
      <w:marRight w:val="0"/>
      <w:marTop w:val="0"/>
      <w:marBottom w:val="0"/>
      <w:divBdr>
        <w:top w:val="none" w:sz="0" w:space="0" w:color="auto"/>
        <w:left w:val="none" w:sz="0" w:space="0" w:color="auto"/>
        <w:bottom w:val="none" w:sz="0" w:space="0" w:color="auto"/>
        <w:right w:val="none" w:sz="0" w:space="0" w:color="auto"/>
      </w:divBdr>
    </w:div>
    <w:div w:id="1014190756">
      <w:bodyDiv w:val="1"/>
      <w:marLeft w:val="0"/>
      <w:marRight w:val="0"/>
      <w:marTop w:val="0"/>
      <w:marBottom w:val="0"/>
      <w:divBdr>
        <w:top w:val="none" w:sz="0" w:space="0" w:color="auto"/>
        <w:left w:val="none" w:sz="0" w:space="0" w:color="auto"/>
        <w:bottom w:val="none" w:sz="0" w:space="0" w:color="auto"/>
        <w:right w:val="none" w:sz="0" w:space="0" w:color="auto"/>
      </w:divBdr>
    </w:div>
    <w:div w:id="1016076967">
      <w:bodyDiv w:val="1"/>
      <w:marLeft w:val="0"/>
      <w:marRight w:val="0"/>
      <w:marTop w:val="0"/>
      <w:marBottom w:val="0"/>
      <w:divBdr>
        <w:top w:val="none" w:sz="0" w:space="0" w:color="auto"/>
        <w:left w:val="none" w:sz="0" w:space="0" w:color="auto"/>
        <w:bottom w:val="none" w:sz="0" w:space="0" w:color="auto"/>
        <w:right w:val="none" w:sz="0" w:space="0" w:color="auto"/>
      </w:divBdr>
    </w:div>
    <w:div w:id="1019625810">
      <w:bodyDiv w:val="1"/>
      <w:marLeft w:val="0"/>
      <w:marRight w:val="0"/>
      <w:marTop w:val="0"/>
      <w:marBottom w:val="0"/>
      <w:divBdr>
        <w:top w:val="none" w:sz="0" w:space="0" w:color="auto"/>
        <w:left w:val="none" w:sz="0" w:space="0" w:color="auto"/>
        <w:bottom w:val="none" w:sz="0" w:space="0" w:color="auto"/>
        <w:right w:val="none" w:sz="0" w:space="0" w:color="auto"/>
      </w:divBdr>
    </w:div>
    <w:div w:id="1024357620">
      <w:bodyDiv w:val="1"/>
      <w:marLeft w:val="0"/>
      <w:marRight w:val="0"/>
      <w:marTop w:val="0"/>
      <w:marBottom w:val="0"/>
      <w:divBdr>
        <w:top w:val="none" w:sz="0" w:space="0" w:color="auto"/>
        <w:left w:val="none" w:sz="0" w:space="0" w:color="auto"/>
        <w:bottom w:val="none" w:sz="0" w:space="0" w:color="auto"/>
        <w:right w:val="none" w:sz="0" w:space="0" w:color="auto"/>
      </w:divBdr>
    </w:div>
    <w:div w:id="1024752356">
      <w:bodyDiv w:val="1"/>
      <w:marLeft w:val="0"/>
      <w:marRight w:val="0"/>
      <w:marTop w:val="0"/>
      <w:marBottom w:val="0"/>
      <w:divBdr>
        <w:top w:val="none" w:sz="0" w:space="0" w:color="auto"/>
        <w:left w:val="none" w:sz="0" w:space="0" w:color="auto"/>
        <w:bottom w:val="none" w:sz="0" w:space="0" w:color="auto"/>
        <w:right w:val="none" w:sz="0" w:space="0" w:color="auto"/>
      </w:divBdr>
    </w:div>
    <w:div w:id="1026835076">
      <w:bodyDiv w:val="1"/>
      <w:marLeft w:val="0"/>
      <w:marRight w:val="0"/>
      <w:marTop w:val="0"/>
      <w:marBottom w:val="0"/>
      <w:divBdr>
        <w:top w:val="none" w:sz="0" w:space="0" w:color="auto"/>
        <w:left w:val="none" w:sz="0" w:space="0" w:color="auto"/>
        <w:bottom w:val="none" w:sz="0" w:space="0" w:color="auto"/>
        <w:right w:val="none" w:sz="0" w:space="0" w:color="auto"/>
      </w:divBdr>
    </w:div>
    <w:div w:id="1027176614">
      <w:bodyDiv w:val="1"/>
      <w:marLeft w:val="0"/>
      <w:marRight w:val="0"/>
      <w:marTop w:val="0"/>
      <w:marBottom w:val="0"/>
      <w:divBdr>
        <w:top w:val="none" w:sz="0" w:space="0" w:color="auto"/>
        <w:left w:val="none" w:sz="0" w:space="0" w:color="auto"/>
        <w:bottom w:val="none" w:sz="0" w:space="0" w:color="auto"/>
        <w:right w:val="none" w:sz="0" w:space="0" w:color="auto"/>
      </w:divBdr>
    </w:div>
    <w:div w:id="1030254345">
      <w:bodyDiv w:val="1"/>
      <w:marLeft w:val="0"/>
      <w:marRight w:val="0"/>
      <w:marTop w:val="0"/>
      <w:marBottom w:val="0"/>
      <w:divBdr>
        <w:top w:val="none" w:sz="0" w:space="0" w:color="auto"/>
        <w:left w:val="none" w:sz="0" w:space="0" w:color="auto"/>
        <w:bottom w:val="none" w:sz="0" w:space="0" w:color="auto"/>
        <w:right w:val="none" w:sz="0" w:space="0" w:color="auto"/>
      </w:divBdr>
    </w:div>
    <w:div w:id="1034034834">
      <w:bodyDiv w:val="1"/>
      <w:marLeft w:val="0"/>
      <w:marRight w:val="0"/>
      <w:marTop w:val="0"/>
      <w:marBottom w:val="0"/>
      <w:divBdr>
        <w:top w:val="none" w:sz="0" w:space="0" w:color="auto"/>
        <w:left w:val="none" w:sz="0" w:space="0" w:color="auto"/>
        <w:bottom w:val="none" w:sz="0" w:space="0" w:color="auto"/>
        <w:right w:val="none" w:sz="0" w:space="0" w:color="auto"/>
      </w:divBdr>
    </w:div>
    <w:div w:id="1034500227">
      <w:bodyDiv w:val="1"/>
      <w:marLeft w:val="0"/>
      <w:marRight w:val="0"/>
      <w:marTop w:val="0"/>
      <w:marBottom w:val="0"/>
      <w:divBdr>
        <w:top w:val="none" w:sz="0" w:space="0" w:color="auto"/>
        <w:left w:val="none" w:sz="0" w:space="0" w:color="auto"/>
        <w:bottom w:val="none" w:sz="0" w:space="0" w:color="auto"/>
        <w:right w:val="none" w:sz="0" w:space="0" w:color="auto"/>
      </w:divBdr>
    </w:div>
    <w:div w:id="1036079697">
      <w:bodyDiv w:val="1"/>
      <w:marLeft w:val="0"/>
      <w:marRight w:val="0"/>
      <w:marTop w:val="0"/>
      <w:marBottom w:val="0"/>
      <w:divBdr>
        <w:top w:val="none" w:sz="0" w:space="0" w:color="auto"/>
        <w:left w:val="none" w:sz="0" w:space="0" w:color="auto"/>
        <w:bottom w:val="none" w:sz="0" w:space="0" w:color="auto"/>
        <w:right w:val="none" w:sz="0" w:space="0" w:color="auto"/>
      </w:divBdr>
    </w:div>
    <w:div w:id="1040087321">
      <w:bodyDiv w:val="1"/>
      <w:marLeft w:val="0"/>
      <w:marRight w:val="0"/>
      <w:marTop w:val="0"/>
      <w:marBottom w:val="0"/>
      <w:divBdr>
        <w:top w:val="none" w:sz="0" w:space="0" w:color="auto"/>
        <w:left w:val="none" w:sz="0" w:space="0" w:color="auto"/>
        <w:bottom w:val="none" w:sz="0" w:space="0" w:color="auto"/>
        <w:right w:val="none" w:sz="0" w:space="0" w:color="auto"/>
      </w:divBdr>
    </w:div>
    <w:div w:id="1040672224">
      <w:bodyDiv w:val="1"/>
      <w:marLeft w:val="0"/>
      <w:marRight w:val="0"/>
      <w:marTop w:val="0"/>
      <w:marBottom w:val="0"/>
      <w:divBdr>
        <w:top w:val="none" w:sz="0" w:space="0" w:color="auto"/>
        <w:left w:val="none" w:sz="0" w:space="0" w:color="auto"/>
        <w:bottom w:val="none" w:sz="0" w:space="0" w:color="auto"/>
        <w:right w:val="none" w:sz="0" w:space="0" w:color="auto"/>
      </w:divBdr>
    </w:div>
    <w:div w:id="1043945085">
      <w:bodyDiv w:val="1"/>
      <w:marLeft w:val="0"/>
      <w:marRight w:val="0"/>
      <w:marTop w:val="0"/>
      <w:marBottom w:val="0"/>
      <w:divBdr>
        <w:top w:val="none" w:sz="0" w:space="0" w:color="auto"/>
        <w:left w:val="none" w:sz="0" w:space="0" w:color="auto"/>
        <w:bottom w:val="none" w:sz="0" w:space="0" w:color="auto"/>
        <w:right w:val="none" w:sz="0" w:space="0" w:color="auto"/>
      </w:divBdr>
    </w:div>
    <w:div w:id="1053457291">
      <w:bodyDiv w:val="1"/>
      <w:marLeft w:val="0"/>
      <w:marRight w:val="0"/>
      <w:marTop w:val="0"/>
      <w:marBottom w:val="0"/>
      <w:divBdr>
        <w:top w:val="none" w:sz="0" w:space="0" w:color="auto"/>
        <w:left w:val="none" w:sz="0" w:space="0" w:color="auto"/>
        <w:bottom w:val="none" w:sz="0" w:space="0" w:color="auto"/>
        <w:right w:val="none" w:sz="0" w:space="0" w:color="auto"/>
      </w:divBdr>
    </w:div>
    <w:div w:id="1060010420">
      <w:bodyDiv w:val="1"/>
      <w:marLeft w:val="0"/>
      <w:marRight w:val="0"/>
      <w:marTop w:val="0"/>
      <w:marBottom w:val="0"/>
      <w:divBdr>
        <w:top w:val="none" w:sz="0" w:space="0" w:color="auto"/>
        <w:left w:val="none" w:sz="0" w:space="0" w:color="auto"/>
        <w:bottom w:val="none" w:sz="0" w:space="0" w:color="auto"/>
        <w:right w:val="none" w:sz="0" w:space="0" w:color="auto"/>
      </w:divBdr>
    </w:div>
    <w:div w:id="1060833461">
      <w:bodyDiv w:val="1"/>
      <w:marLeft w:val="0"/>
      <w:marRight w:val="0"/>
      <w:marTop w:val="0"/>
      <w:marBottom w:val="0"/>
      <w:divBdr>
        <w:top w:val="none" w:sz="0" w:space="0" w:color="auto"/>
        <w:left w:val="none" w:sz="0" w:space="0" w:color="auto"/>
        <w:bottom w:val="none" w:sz="0" w:space="0" w:color="auto"/>
        <w:right w:val="none" w:sz="0" w:space="0" w:color="auto"/>
      </w:divBdr>
    </w:div>
    <w:div w:id="1061565607">
      <w:bodyDiv w:val="1"/>
      <w:marLeft w:val="0"/>
      <w:marRight w:val="0"/>
      <w:marTop w:val="0"/>
      <w:marBottom w:val="0"/>
      <w:divBdr>
        <w:top w:val="none" w:sz="0" w:space="0" w:color="auto"/>
        <w:left w:val="none" w:sz="0" w:space="0" w:color="auto"/>
        <w:bottom w:val="none" w:sz="0" w:space="0" w:color="auto"/>
        <w:right w:val="none" w:sz="0" w:space="0" w:color="auto"/>
      </w:divBdr>
    </w:div>
    <w:div w:id="1062220378">
      <w:bodyDiv w:val="1"/>
      <w:marLeft w:val="0"/>
      <w:marRight w:val="0"/>
      <w:marTop w:val="0"/>
      <w:marBottom w:val="0"/>
      <w:divBdr>
        <w:top w:val="none" w:sz="0" w:space="0" w:color="auto"/>
        <w:left w:val="none" w:sz="0" w:space="0" w:color="auto"/>
        <w:bottom w:val="none" w:sz="0" w:space="0" w:color="auto"/>
        <w:right w:val="none" w:sz="0" w:space="0" w:color="auto"/>
      </w:divBdr>
    </w:div>
    <w:div w:id="1064137852">
      <w:bodyDiv w:val="1"/>
      <w:marLeft w:val="0"/>
      <w:marRight w:val="0"/>
      <w:marTop w:val="0"/>
      <w:marBottom w:val="0"/>
      <w:divBdr>
        <w:top w:val="none" w:sz="0" w:space="0" w:color="auto"/>
        <w:left w:val="none" w:sz="0" w:space="0" w:color="auto"/>
        <w:bottom w:val="none" w:sz="0" w:space="0" w:color="auto"/>
        <w:right w:val="none" w:sz="0" w:space="0" w:color="auto"/>
      </w:divBdr>
    </w:div>
    <w:div w:id="1064572651">
      <w:bodyDiv w:val="1"/>
      <w:marLeft w:val="0"/>
      <w:marRight w:val="0"/>
      <w:marTop w:val="0"/>
      <w:marBottom w:val="0"/>
      <w:divBdr>
        <w:top w:val="none" w:sz="0" w:space="0" w:color="auto"/>
        <w:left w:val="none" w:sz="0" w:space="0" w:color="auto"/>
        <w:bottom w:val="none" w:sz="0" w:space="0" w:color="auto"/>
        <w:right w:val="none" w:sz="0" w:space="0" w:color="auto"/>
      </w:divBdr>
    </w:div>
    <w:div w:id="1065185431">
      <w:bodyDiv w:val="1"/>
      <w:marLeft w:val="0"/>
      <w:marRight w:val="0"/>
      <w:marTop w:val="0"/>
      <w:marBottom w:val="0"/>
      <w:divBdr>
        <w:top w:val="none" w:sz="0" w:space="0" w:color="auto"/>
        <w:left w:val="none" w:sz="0" w:space="0" w:color="auto"/>
        <w:bottom w:val="none" w:sz="0" w:space="0" w:color="auto"/>
        <w:right w:val="none" w:sz="0" w:space="0" w:color="auto"/>
      </w:divBdr>
    </w:div>
    <w:div w:id="1065572070">
      <w:bodyDiv w:val="1"/>
      <w:marLeft w:val="0"/>
      <w:marRight w:val="0"/>
      <w:marTop w:val="0"/>
      <w:marBottom w:val="0"/>
      <w:divBdr>
        <w:top w:val="none" w:sz="0" w:space="0" w:color="auto"/>
        <w:left w:val="none" w:sz="0" w:space="0" w:color="auto"/>
        <w:bottom w:val="none" w:sz="0" w:space="0" w:color="auto"/>
        <w:right w:val="none" w:sz="0" w:space="0" w:color="auto"/>
      </w:divBdr>
    </w:div>
    <w:div w:id="1068264498">
      <w:bodyDiv w:val="1"/>
      <w:marLeft w:val="0"/>
      <w:marRight w:val="0"/>
      <w:marTop w:val="0"/>
      <w:marBottom w:val="0"/>
      <w:divBdr>
        <w:top w:val="none" w:sz="0" w:space="0" w:color="auto"/>
        <w:left w:val="none" w:sz="0" w:space="0" w:color="auto"/>
        <w:bottom w:val="none" w:sz="0" w:space="0" w:color="auto"/>
        <w:right w:val="none" w:sz="0" w:space="0" w:color="auto"/>
      </w:divBdr>
    </w:div>
    <w:div w:id="1068306690">
      <w:bodyDiv w:val="1"/>
      <w:marLeft w:val="0"/>
      <w:marRight w:val="0"/>
      <w:marTop w:val="0"/>
      <w:marBottom w:val="0"/>
      <w:divBdr>
        <w:top w:val="none" w:sz="0" w:space="0" w:color="auto"/>
        <w:left w:val="none" w:sz="0" w:space="0" w:color="auto"/>
        <w:bottom w:val="none" w:sz="0" w:space="0" w:color="auto"/>
        <w:right w:val="none" w:sz="0" w:space="0" w:color="auto"/>
      </w:divBdr>
    </w:div>
    <w:div w:id="1070470525">
      <w:bodyDiv w:val="1"/>
      <w:marLeft w:val="0"/>
      <w:marRight w:val="0"/>
      <w:marTop w:val="0"/>
      <w:marBottom w:val="0"/>
      <w:divBdr>
        <w:top w:val="none" w:sz="0" w:space="0" w:color="auto"/>
        <w:left w:val="none" w:sz="0" w:space="0" w:color="auto"/>
        <w:bottom w:val="none" w:sz="0" w:space="0" w:color="auto"/>
        <w:right w:val="none" w:sz="0" w:space="0" w:color="auto"/>
      </w:divBdr>
    </w:div>
    <w:div w:id="1071201141">
      <w:bodyDiv w:val="1"/>
      <w:marLeft w:val="0"/>
      <w:marRight w:val="0"/>
      <w:marTop w:val="0"/>
      <w:marBottom w:val="0"/>
      <w:divBdr>
        <w:top w:val="none" w:sz="0" w:space="0" w:color="auto"/>
        <w:left w:val="none" w:sz="0" w:space="0" w:color="auto"/>
        <w:bottom w:val="none" w:sz="0" w:space="0" w:color="auto"/>
        <w:right w:val="none" w:sz="0" w:space="0" w:color="auto"/>
      </w:divBdr>
    </w:div>
    <w:div w:id="1072463290">
      <w:bodyDiv w:val="1"/>
      <w:marLeft w:val="0"/>
      <w:marRight w:val="0"/>
      <w:marTop w:val="0"/>
      <w:marBottom w:val="0"/>
      <w:divBdr>
        <w:top w:val="none" w:sz="0" w:space="0" w:color="auto"/>
        <w:left w:val="none" w:sz="0" w:space="0" w:color="auto"/>
        <w:bottom w:val="none" w:sz="0" w:space="0" w:color="auto"/>
        <w:right w:val="none" w:sz="0" w:space="0" w:color="auto"/>
      </w:divBdr>
    </w:div>
    <w:div w:id="1072969087">
      <w:bodyDiv w:val="1"/>
      <w:marLeft w:val="0"/>
      <w:marRight w:val="0"/>
      <w:marTop w:val="0"/>
      <w:marBottom w:val="0"/>
      <w:divBdr>
        <w:top w:val="none" w:sz="0" w:space="0" w:color="auto"/>
        <w:left w:val="none" w:sz="0" w:space="0" w:color="auto"/>
        <w:bottom w:val="none" w:sz="0" w:space="0" w:color="auto"/>
        <w:right w:val="none" w:sz="0" w:space="0" w:color="auto"/>
      </w:divBdr>
    </w:div>
    <w:div w:id="1073312481">
      <w:bodyDiv w:val="1"/>
      <w:marLeft w:val="0"/>
      <w:marRight w:val="0"/>
      <w:marTop w:val="0"/>
      <w:marBottom w:val="0"/>
      <w:divBdr>
        <w:top w:val="none" w:sz="0" w:space="0" w:color="auto"/>
        <w:left w:val="none" w:sz="0" w:space="0" w:color="auto"/>
        <w:bottom w:val="none" w:sz="0" w:space="0" w:color="auto"/>
        <w:right w:val="none" w:sz="0" w:space="0" w:color="auto"/>
      </w:divBdr>
    </w:div>
    <w:div w:id="1076779406">
      <w:bodyDiv w:val="1"/>
      <w:marLeft w:val="0"/>
      <w:marRight w:val="0"/>
      <w:marTop w:val="0"/>
      <w:marBottom w:val="0"/>
      <w:divBdr>
        <w:top w:val="none" w:sz="0" w:space="0" w:color="auto"/>
        <w:left w:val="none" w:sz="0" w:space="0" w:color="auto"/>
        <w:bottom w:val="none" w:sz="0" w:space="0" w:color="auto"/>
        <w:right w:val="none" w:sz="0" w:space="0" w:color="auto"/>
      </w:divBdr>
    </w:div>
    <w:div w:id="1079794092">
      <w:bodyDiv w:val="1"/>
      <w:marLeft w:val="0"/>
      <w:marRight w:val="0"/>
      <w:marTop w:val="0"/>
      <w:marBottom w:val="0"/>
      <w:divBdr>
        <w:top w:val="none" w:sz="0" w:space="0" w:color="auto"/>
        <w:left w:val="none" w:sz="0" w:space="0" w:color="auto"/>
        <w:bottom w:val="none" w:sz="0" w:space="0" w:color="auto"/>
        <w:right w:val="none" w:sz="0" w:space="0" w:color="auto"/>
      </w:divBdr>
    </w:div>
    <w:div w:id="1083379565">
      <w:bodyDiv w:val="1"/>
      <w:marLeft w:val="0"/>
      <w:marRight w:val="0"/>
      <w:marTop w:val="0"/>
      <w:marBottom w:val="0"/>
      <w:divBdr>
        <w:top w:val="none" w:sz="0" w:space="0" w:color="auto"/>
        <w:left w:val="none" w:sz="0" w:space="0" w:color="auto"/>
        <w:bottom w:val="none" w:sz="0" w:space="0" w:color="auto"/>
        <w:right w:val="none" w:sz="0" w:space="0" w:color="auto"/>
      </w:divBdr>
    </w:div>
    <w:div w:id="1084379761">
      <w:bodyDiv w:val="1"/>
      <w:marLeft w:val="0"/>
      <w:marRight w:val="0"/>
      <w:marTop w:val="0"/>
      <w:marBottom w:val="0"/>
      <w:divBdr>
        <w:top w:val="none" w:sz="0" w:space="0" w:color="auto"/>
        <w:left w:val="none" w:sz="0" w:space="0" w:color="auto"/>
        <w:bottom w:val="none" w:sz="0" w:space="0" w:color="auto"/>
        <w:right w:val="none" w:sz="0" w:space="0" w:color="auto"/>
      </w:divBdr>
    </w:div>
    <w:div w:id="1088112079">
      <w:bodyDiv w:val="1"/>
      <w:marLeft w:val="0"/>
      <w:marRight w:val="0"/>
      <w:marTop w:val="0"/>
      <w:marBottom w:val="0"/>
      <w:divBdr>
        <w:top w:val="none" w:sz="0" w:space="0" w:color="auto"/>
        <w:left w:val="none" w:sz="0" w:space="0" w:color="auto"/>
        <w:bottom w:val="none" w:sz="0" w:space="0" w:color="auto"/>
        <w:right w:val="none" w:sz="0" w:space="0" w:color="auto"/>
      </w:divBdr>
    </w:div>
    <w:div w:id="1090354790">
      <w:bodyDiv w:val="1"/>
      <w:marLeft w:val="0"/>
      <w:marRight w:val="0"/>
      <w:marTop w:val="0"/>
      <w:marBottom w:val="0"/>
      <w:divBdr>
        <w:top w:val="none" w:sz="0" w:space="0" w:color="auto"/>
        <w:left w:val="none" w:sz="0" w:space="0" w:color="auto"/>
        <w:bottom w:val="none" w:sz="0" w:space="0" w:color="auto"/>
        <w:right w:val="none" w:sz="0" w:space="0" w:color="auto"/>
      </w:divBdr>
    </w:div>
    <w:div w:id="1092627274">
      <w:bodyDiv w:val="1"/>
      <w:marLeft w:val="0"/>
      <w:marRight w:val="0"/>
      <w:marTop w:val="0"/>
      <w:marBottom w:val="0"/>
      <w:divBdr>
        <w:top w:val="none" w:sz="0" w:space="0" w:color="auto"/>
        <w:left w:val="none" w:sz="0" w:space="0" w:color="auto"/>
        <w:bottom w:val="none" w:sz="0" w:space="0" w:color="auto"/>
        <w:right w:val="none" w:sz="0" w:space="0" w:color="auto"/>
      </w:divBdr>
    </w:div>
    <w:div w:id="1098335428">
      <w:bodyDiv w:val="1"/>
      <w:marLeft w:val="0"/>
      <w:marRight w:val="0"/>
      <w:marTop w:val="0"/>
      <w:marBottom w:val="0"/>
      <w:divBdr>
        <w:top w:val="none" w:sz="0" w:space="0" w:color="auto"/>
        <w:left w:val="none" w:sz="0" w:space="0" w:color="auto"/>
        <w:bottom w:val="none" w:sz="0" w:space="0" w:color="auto"/>
        <w:right w:val="none" w:sz="0" w:space="0" w:color="auto"/>
      </w:divBdr>
    </w:div>
    <w:div w:id="1100485634">
      <w:bodyDiv w:val="1"/>
      <w:marLeft w:val="0"/>
      <w:marRight w:val="0"/>
      <w:marTop w:val="0"/>
      <w:marBottom w:val="0"/>
      <w:divBdr>
        <w:top w:val="none" w:sz="0" w:space="0" w:color="auto"/>
        <w:left w:val="none" w:sz="0" w:space="0" w:color="auto"/>
        <w:bottom w:val="none" w:sz="0" w:space="0" w:color="auto"/>
        <w:right w:val="none" w:sz="0" w:space="0" w:color="auto"/>
      </w:divBdr>
    </w:div>
    <w:div w:id="1100948249">
      <w:bodyDiv w:val="1"/>
      <w:marLeft w:val="0"/>
      <w:marRight w:val="0"/>
      <w:marTop w:val="0"/>
      <w:marBottom w:val="0"/>
      <w:divBdr>
        <w:top w:val="none" w:sz="0" w:space="0" w:color="auto"/>
        <w:left w:val="none" w:sz="0" w:space="0" w:color="auto"/>
        <w:bottom w:val="none" w:sz="0" w:space="0" w:color="auto"/>
        <w:right w:val="none" w:sz="0" w:space="0" w:color="auto"/>
      </w:divBdr>
    </w:div>
    <w:div w:id="1101148698">
      <w:bodyDiv w:val="1"/>
      <w:marLeft w:val="0"/>
      <w:marRight w:val="0"/>
      <w:marTop w:val="0"/>
      <w:marBottom w:val="0"/>
      <w:divBdr>
        <w:top w:val="none" w:sz="0" w:space="0" w:color="auto"/>
        <w:left w:val="none" w:sz="0" w:space="0" w:color="auto"/>
        <w:bottom w:val="none" w:sz="0" w:space="0" w:color="auto"/>
        <w:right w:val="none" w:sz="0" w:space="0" w:color="auto"/>
      </w:divBdr>
    </w:div>
    <w:div w:id="1101954045">
      <w:bodyDiv w:val="1"/>
      <w:marLeft w:val="0"/>
      <w:marRight w:val="0"/>
      <w:marTop w:val="0"/>
      <w:marBottom w:val="0"/>
      <w:divBdr>
        <w:top w:val="none" w:sz="0" w:space="0" w:color="auto"/>
        <w:left w:val="none" w:sz="0" w:space="0" w:color="auto"/>
        <w:bottom w:val="none" w:sz="0" w:space="0" w:color="auto"/>
        <w:right w:val="none" w:sz="0" w:space="0" w:color="auto"/>
      </w:divBdr>
    </w:div>
    <w:div w:id="1102871690">
      <w:bodyDiv w:val="1"/>
      <w:marLeft w:val="0"/>
      <w:marRight w:val="0"/>
      <w:marTop w:val="0"/>
      <w:marBottom w:val="0"/>
      <w:divBdr>
        <w:top w:val="none" w:sz="0" w:space="0" w:color="auto"/>
        <w:left w:val="none" w:sz="0" w:space="0" w:color="auto"/>
        <w:bottom w:val="none" w:sz="0" w:space="0" w:color="auto"/>
        <w:right w:val="none" w:sz="0" w:space="0" w:color="auto"/>
      </w:divBdr>
    </w:div>
    <w:div w:id="1102914507">
      <w:bodyDiv w:val="1"/>
      <w:marLeft w:val="0"/>
      <w:marRight w:val="0"/>
      <w:marTop w:val="0"/>
      <w:marBottom w:val="0"/>
      <w:divBdr>
        <w:top w:val="none" w:sz="0" w:space="0" w:color="auto"/>
        <w:left w:val="none" w:sz="0" w:space="0" w:color="auto"/>
        <w:bottom w:val="none" w:sz="0" w:space="0" w:color="auto"/>
        <w:right w:val="none" w:sz="0" w:space="0" w:color="auto"/>
      </w:divBdr>
    </w:div>
    <w:div w:id="1103188637">
      <w:bodyDiv w:val="1"/>
      <w:marLeft w:val="0"/>
      <w:marRight w:val="0"/>
      <w:marTop w:val="0"/>
      <w:marBottom w:val="0"/>
      <w:divBdr>
        <w:top w:val="none" w:sz="0" w:space="0" w:color="auto"/>
        <w:left w:val="none" w:sz="0" w:space="0" w:color="auto"/>
        <w:bottom w:val="none" w:sz="0" w:space="0" w:color="auto"/>
        <w:right w:val="none" w:sz="0" w:space="0" w:color="auto"/>
      </w:divBdr>
    </w:div>
    <w:div w:id="1103569171">
      <w:bodyDiv w:val="1"/>
      <w:marLeft w:val="0"/>
      <w:marRight w:val="0"/>
      <w:marTop w:val="0"/>
      <w:marBottom w:val="0"/>
      <w:divBdr>
        <w:top w:val="none" w:sz="0" w:space="0" w:color="auto"/>
        <w:left w:val="none" w:sz="0" w:space="0" w:color="auto"/>
        <w:bottom w:val="none" w:sz="0" w:space="0" w:color="auto"/>
        <w:right w:val="none" w:sz="0" w:space="0" w:color="auto"/>
      </w:divBdr>
    </w:div>
    <w:div w:id="1105344701">
      <w:bodyDiv w:val="1"/>
      <w:marLeft w:val="0"/>
      <w:marRight w:val="0"/>
      <w:marTop w:val="0"/>
      <w:marBottom w:val="0"/>
      <w:divBdr>
        <w:top w:val="none" w:sz="0" w:space="0" w:color="auto"/>
        <w:left w:val="none" w:sz="0" w:space="0" w:color="auto"/>
        <w:bottom w:val="none" w:sz="0" w:space="0" w:color="auto"/>
        <w:right w:val="none" w:sz="0" w:space="0" w:color="auto"/>
      </w:divBdr>
    </w:div>
    <w:div w:id="1105884712">
      <w:bodyDiv w:val="1"/>
      <w:marLeft w:val="0"/>
      <w:marRight w:val="0"/>
      <w:marTop w:val="0"/>
      <w:marBottom w:val="0"/>
      <w:divBdr>
        <w:top w:val="none" w:sz="0" w:space="0" w:color="auto"/>
        <w:left w:val="none" w:sz="0" w:space="0" w:color="auto"/>
        <w:bottom w:val="none" w:sz="0" w:space="0" w:color="auto"/>
        <w:right w:val="none" w:sz="0" w:space="0" w:color="auto"/>
      </w:divBdr>
    </w:div>
    <w:div w:id="1109004872">
      <w:bodyDiv w:val="1"/>
      <w:marLeft w:val="0"/>
      <w:marRight w:val="0"/>
      <w:marTop w:val="0"/>
      <w:marBottom w:val="0"/>
      <w:divBdr>
        <w:top w:val="none" w:sz="0" w:space="0" w:color="auto"/>
        <w:left w:val="none" w:sz="0" w:space="0" w:color="auto"/>
        <w:bottom w:val="none" w:sz="0" w:space="0" w:color="auto"/>
        <w:right w:val="none" w:sz="0" w:space="0" w:color="auto"/>
      </w:divBdr>
    </w:div>
    <w:div w:id="1112673146">
      <w:bodyDiv w:val="1"/>
      <w:marLeft w:val="0"/>
      <w:marRight w:val="0"/>
      <w:marTop w:val="0"/>
      <w:marBottom w:val="0"/>
      <w:divBdr>
        <w:top w:val="none" w:sz="0" w:space="0" w:color="auto"/>
        <w:left w:val="none" w:sz="0" w:space="0" w:color="auto"/>
        <w:bottom w:val="none" w:sz="0" w:space="0" w:color="auto"/>
        <w:right w:val="none" w:sz="0" w:space="0" w:color="auto"/>
      </w:divBdr>
    </w:div>
    <w:div w:id="1113402156">
      <w:bodyDiv w:val="1"/>
      <w:marLeft w:val="0"/>
      <w:marRight w:val="0"/>
      <w:marTop w:val="0"/>
      <w:marBottom w:val="0"/>
      <w:divBdr>
        <w:top w:val="none" w:sz="0" w:space="0" w:color="auto"/>
        <w:left w:val="none" w:sz="0" w:space="0" w:color="auto"/>
        <w:bottom w:val="none" w:sz="0" w:space="0" w:color="auto"/>
        <w:right w:val="none" w:sz="0" w:space="0" w:color="auto"/>
      </w:divBdr>
    </w:div>
    <w:div w:id="1114206612">
      <w:bodyDiv w:val="1"/>
      <w:marLeft w:val="0"/>
      <w:marRight w:val="0"/>
      <w:marTop w:val="0"/>
      <w:marBottom w:val="0"/>
      <w:divBdr>
        <w:top w:val="none" w:sz="0" w:space="0" w:color="auto"/>
        <w:left w:val="none" w:sz="0" w:space="0" w:color="auto"/>
        <w:bottom w:val="none" w:sz="0" w:space="0" w:color="auto"/>
        <w:right w:val="none" w:sz="0" w:space="0" w:color="auto"/>
      </w:divBdr>
    </w:div>
    <w:div w:id="1114524473">
      <w:bodyDiv w:val="1"/>
      <w:marLeft w:val="0"/>
      <w:marRight w:val="0"/>
      <w:marTop w:val="0"/>
      <w:marBottom w:val="0"/>
      <w:divBdr>
        <w:top w:val="none" w:sz="0" w:space="0" w:color="auto"/>
        <w:left w:val="none" w:sz="0" w:space="0" w:color="auto"/>
        <w:bottom w:val="none" w:sz="0" w:space="0" w:color="auto"/>
        <w:right w:val="none" w:sz="0" w:space="0" w:color="auto"/>
      </w:divBdr>
    </w:div>
    <w:div w:id="1116371575">
      <w:bodyDiv w:val="1"/>
      <w:marLeft w:val="0"/>
      <w:marRight w:val="0"/>
      <w:marTop w:val="0"/>
      <w:marBottom w:val="0"/>
      <w:divBdr>
        <w:top w:val="none" w:sz="0" w:space="0" w:color="auto"/>
        <w:left w:val="none" w:sz="0" w:space="0" w:color="auto"/>
        <w:bottom w:val="none" w:sz="0" w:space="0" w:color="auto"/>
        <w:right w:val="none" w:sz="0" w:space="0" w:color="auto"/>
      </w:divBdr>
    </w:div>
    <w:div w:id="1119908465">
      <w:bodyDiv w:val="1"/>
      <w:marLeft w:val="0"/>
      <w:marRight w:val="0"/>
      <w:marTop w:val="0"/>
      <w:marBottom w:val="0"/>
      <w:divBdr>
        <w:top w:val="none" w:sz="0" w:space="0" w:color="auto"/>
        <w:left w:val="none" w:sz="0" w:space="0" w:color="auto"/>
        <w:bottom w:val="none" w:sz="0" w:space="0" w:color="auto"/>
        <w:right w:val="none" w:sz="0" w:space="0" w:color="auto"/>
      </w:divBdr>
    </w:div>
    <w:div w:id="1120297545">
      <w:bodyDiv w:val="1"/>
      <w:marLeft w:val="0"/>
      <w:marRight w:val="0"/>
      <w:marTop w:val="0"/>
      <w:marBottom w:val="0"/>
      <w:divBdr>
        <w:top w:val="none" w:sz="0" w:space="0" w:color="auto"/>
        <w:left w:val="none" w:sz="0" w:space="0" w:color="auto"/>
        <w:bottom w:val="none" w:sz="0" w:space="0" w:color="auto"/>
        <w:right w:val="none" w:sz="0" w:space="0" w:color="auto"/>
      </w:divBdr>
    </w:div>
    <w:div w:id="1120608357">
      <w:bodyDiv w:val="1"/>
      <w:marLeft w:val="0"/>
      <w:marRight w:val="0"/>
      <w:marTop w:val="0"/>
      <w:marBottom w:val="0"/>
      <w:divBdr>
        <w:top w:val="none" w:sz="0" w:space="0" w:color="auto"/>
        <w:left w:val="none" w:sz="0" w:space="0" w:color="auto"/>
        <w:bottom w:val="none" w:sz="0" w:space="0" w:color="auto"/>
        <w:right w:val="none" w:sz="0" w:space="0" w:color="auto"/>
      </w:divBdr>
    </w:div>
    <w:div w:id="1125000534">
      <w:bodyDiv w:val="1"/>
      <w:marLeft w:val="0"/>
      <w:marRight w:val="0"/>
      <w:marTop w:val="0"/>
      <w:marBottom w:val="0"/>
      <w:divBdr>
        <w:top w:val="none" w:sz="0" w:space="0" w:color="auto"/>
        <w:left w:val="none" w:sz="0" w:space="0" w:color="auto"/>
        <w:bottom w:val="none" w:sz="0" w:space="0" w:color="auto"/>
        <w:right w:val="none" w:sz="0" w:space="0" w:color="auto"/>
      </w:divBdr>
    </w:div>
    <w:div w:id="1128739766">
      <w:bodyDiv w:val="1"/>
      <w:marLeft w:val="0"/>
      <w:marRight w:val="0"/>
      <w:marTop w:val="0"/>
      <w:marBottom w:val="0"/>
      <w:divBdr>
        <w:top w:val="none" w:sz="0" w:space="0" w:color="auto"/>
        <w:left w:val="none" w:sz="0" w:space="0" w:color="auto"/>
        <w:bottom w:val="none" w:sz="0" w:space="0" w:color="auto"/>
        <w:right w:val="none" w:sz="0" w:space="0" w:color="auto"/>
      </w:divBdr>
    </w:div>
    <w:div w:id="1129323009">
      <w:bodyDiv w:val="1"/>
      <w:marLeft w:val="0"/>
      <w:marRight w:val="0"/>
      <w:marTop w:val="0"/>
      <w:marBottom w:val="0"/>
      <w:divBdr>
        <w:top w:val="none" w:sz="0" w:space="0" w:color="auto"/>
        <w:left w:val="none" w:sz="0" w:space="0" w:color="auto"/>
        <w:bottom w:val="none" w:sz="0" w:space="0" w:color="auto"/>
        <w:right w:val="none" w:sz="0" w:space="0" w:color="auto"/>
      </w:divBdr>
    </w:div>
    <w:div w:id="1132552282">
      <w:bodyDiv w:val="1"/>
      <w:marLeft w:val="0"/>
      <w:marRight w:val="0"/>
      <w:marTop w:val="0"/>
      <w:marBottom w:val="0"/>
      <w:divBdr>
        <w:top w:val="none" w:sz="0" w:space="0" w:color="auto"/>
        <w:left w:val="none" w:sz="0" w:space="0" w:color="auto"/>
        <w:bottom w:val="none" w:sz="0" w:space="0" w:color="auto"/>
        <w:right w:val="none" w:sz="0" w:space="0" w:color="auto"/>
      </w:divBdr>
    </w:div>
    <w:div w:id="1137260271">
      <w:bodyDiv w:val="1"/>
      <w:marLeft w:val="0"/>
      <w:marRight w:val="0"/>
      <w:marTop w:val="0"/>
      <w:marBottom w:val="0"/>
      <w:divBdr>
        <w:top w:val="none" w:sz="0" w:space="0" w:color="auto"/>
        <w:left w:val="none" w:sz="0" w:space="0" w:color="auto"/>
        <w:bottom w:val="none" w:sz="0" w:space="0" w:color="auto"/>
        <w:right w:val="none" w:sz="0" w:space="0" w:color="auto"/>
      </w:divBdr>
    </w:div>
    <w:div w:id="1140346775">
      <w:bodyDiv w:val="1"/>
      <w:marLeft w:val="0"/>
      <w:marRight w:val="0"/>
      <w:marTop w:val="0"/>
      <w:marBottom w:val="0"/>
      <w:divBdr>
        <w:top w:val="none" w:sz="0" w:space="0" w:color="auto"/>
        <w:left w:val="none" w:sz="0" w:space="0" w:color="auto"/>
        <w:bottom w:val="none" w:sz="0" w:space="0" w:color="auto"/>
        <w:right w:val="none" w:sz="0" w:space="0" w:color="auto"/>
      </w:divBdr>
    </w:div>
    <w:div w:id="1142649597">
      <w:bodyDiv w:val="1"/>
      <w:marLeft w:val="0"/>
      <w:marRight w:val="0"/>
      <w:marTop w:val="0"/>
      <w:marBottom w:val="0"/>
      <w:divBdr>
        <w:top w:val="none" w:sz="0" w:space="0" w:color="auto"/>
        <w:left w:val="none" w:sz="0" w:space="0" w:color="auto"/>
        <w:bottom w:val="none" w:sz="0" w:space="0" w:color="auto"/>
        <w:right w:val="none" w:sz="0" w:space="0" w:color="auto"/>
      </w:divBdr>
    </w:div>
    <w:div w:id="1142962122">
      <w:bodyDiv w:val="1"/>
      <w:marLeft w:val="0"/>
      <w:marRight w:val="0"/>
      <w:marTop w:val="0"/>
      <w:marBottom w:val="0"/>
      <w:divBdr>
        <w:top w:val="none" w:sz="0" w:space="0" w:color="auto"/>
        <w:left w:val="none" w:sz="0" w:space="0" w:color="auto"/>
        <w:bottom w:val="none" w:sz="0" w:space="0" w:color="auto"/>
        <w:right w:val="none" w:sz="0" w:space="0" w:color="auto"/>
      </w:divBdr>
    </w:div>
    <w:div w:id="1145901609">
      <w:bodyDiv w:val="1"/>
      <w:marLeft w:val="0"/>
      <w:marRight w:val="0"/>
      <w:marTop w:val="0"/>
      <w:marBottom w:val="0"/>
      <w:divBdr>
        <w:top w:val="none" w:sz="0" w:space="0" w:color="auto"/>
        <w:left w:val="none" w:sz="0" w:space="0" w:color="auto"/>
        <w:bottom w:val="none" w:sz="0" w:space="0" w:color="auto"/>
        <w:right w:val="none" w:sz="0" w:space="0" w:color="auto"/>
      </w:divBdr>
    </w:div>
    <w:div w:id="1150710517">
      <w:bodyDiv w:val="1"/>
      <w:marLeft w:val="0"/>
      <w:marRight w:val="0"/>
      <w:marTop w:val="0"/>
      <w:marBottom w:val="0"/>
      <w:divBdr>
        <w:top w:val="none" w:sz="0" w:space="0" w:color="auto"/>
        <w:left w:val="none" w:sz="0" w:space="0" w:color="auto"/>
        <w:bottom w:val="none" w:sz="0" w:space="0" w:color="auto"/>
        <w:right w:val="none" w:sz="0" w:space="0" w:color="auto"/>
      </w:divBdr>
    </w:div>
    <w:div w:id="1153523521">
      <w:bodyDiv w:val="1"/>
      <w:marLeft w:val="0"/>
      <w:marRight w:val="0"/>
      <w:marTop w:val="0"/>
      <w:marBottom w:val="0"/>
      <w:divBdr>
        <w:top w:val="none" w:sz="0" w:space="0" w:color="auto"/>
        <w:left w:val="none" w:sz="0" w:space="0" w:color="auto"/>
        <w:bottom w:val="none" w:sz="0" w:space="0" w:color="auto"/>
        <w:right w:val="none" w:sz="0" w:space="0" w:color="auto"/>
      </w:divBdr>
    </w:div>
    <w:div w:id="1153981912">
      <w:bodyDiv w:val="1"/>
      <w:marLeft w:val="0"/>
      <w:marRight w:val="0"/>
      <w:marTop w:val="0"/>
      <w:marBottom w:val="0"/>
      <w:divBdr>
        <w:top w:val="none" w:sz="0" w:space="0" w:color="auto"/>
        <w:left w:val="none" w:sz="0" w:space="0" w:color="auto"/>
        <w:bottom w:val="none" w:sz="0" w:space="0" w:color="auto"/>
        <w:right w:val="none" w:sz="0" w:space="0" w:color="auto"/>
      </w:divBdr>
    </w:div>
    <w:div w:id="1161047064">
      <w:bodyDiv w:val="1"/>
      <w:marLeft w:val="0"/>
      <w:marRight w:val="0"/>
      <w:marTop w:val="0"/>
      <w:marBottom w:val="0"/>
      <w:divBdr>
        <w:top w:val="none" w:sz="0" w:space="0" w:color="auto"/>
        <w:left w:val="none" w:sz="0" w:space="0" w:color="auto"/>
        <w:bottom w:val="none" w:sz="0" w:space="0" w:color="auto"/>
        <w:right w:val="none" w:sz="0" w:space="0" w:color="auto"/>
      </w:divBdr>
    </w:div>
    <w:div w:id="1163278411">
      <w:bodyDiv w:val="1"/>
      <w:marLeft w:val="0"/>
      <w:marRight w:val="0"/>
      <w:marTop w:val="0"/>
      <w:marBottom w:val="0"/>
      <w:divBdr>
        <w:top w:val="none" w:sz="0" w:space="0" w:color="auto"/>
        <w:left w:val="none" w:sz="0" w:space="0" w:color="auto"/>
        <w:bottom w:val="none" w:sz="0" w:space="0" w:color="auto"/>
        <w:right w:val="none" w:sz="0" w:space="0" w:color="auto"/>
      </w:divBdr>
    </w:div>
    <w:div w:id="1165632946">
      <w:bodyDiv w:val="1"/>
      <w:marLeft w:val="0"/>
      <w:marRight w:val="0"/>
      <w:marTop w:val="0"/>
      <w:marBottom w:val="0"/>
      <w:divBdr>
        <w:top w:val="none" w:sz="0" w:space="0" w:color="auto"/>
        <w:left w:val="none" w:sz="0" w:space="0" w:color="auto"/>
        <w:bottom w:val="none" w:sz="0" w:space="0" w:color="auto"/>
        <w:right w:val="none" w:sz="0" w:space="0" w:color="auto"/>
      </w:divBdr>
    </w:div>
    <w:div w:id="1165707232">
      <w:bodyDiv w:val="1"/>
      <w:marLeft w:val="0"/>
      <w:marRight w:val="0"/>
      <w:marTop w:val="0"/>
      <w:marBottom w:val="0"/>
      <w:divBdr>
        <w:top w:val="none" w:sz="0" w:space="0" w:color="auto"/>
        <w:left w:val="none" w:sz="0" w:space="0" w:color="auto"/>
        <w:bottom w:val="none" w:sz="0" w:space="0" w:color="auto"/>
        <w:right w:val="none" w:sz="0" w:space="0" w:color="auto"/>
      </w:divBdr>
    </w:div>
    <w:div w:id="1169368503">
      <w:bodyDiv w:val="1"/>
      <w:marLeft w:val="0"/>
      <w:marRight w:val="0"/>
      <w:marTop w:val="0"/>
      <w:marBottom w:val="0"/>
      <w:divBdr>
        <w:top w:val="none" w:sz="0" w:space="0" w:color="auto"/>
        <w:left w:val="none" w:sz="0" w:space="0" w:color="auto"/>
        <w:bottom w:val="none" w:sz="0" w:space="0" w:color="auto"/>
        <w:right w:val="none" w:sz="0" w:space="0" w:color="auto"/>
      </w:divBdr>
    </w:div>
    <w:div w:id="1171410617">
      <w:bodyDiv w:val="1"/>
      <w:marLeft w:val="0"/>
      <w:marRight w:val="0"/>
      <w:marTop w:val="0"/>
      <w:marBottom w:val="0"/>
      <w:divBdr>
        <w:top w:val="none" w:sz="0" w:space="0" w:color="auto"/>
        <w:left w:val="none" w:sz="0" w:space="0" w:color="auto"/>
        <w:bottom w:val="none" w:sz="0" w:space="0" w:color="auto"/>
        <w:right w:val="none" w:sz="0" w:space="0" w:color="auto"/>
      </w:divBdr>
    </w:div>
    <w:div w:id="1177233815">
      <w:bodyDiv w:val="1"/>
      <w:marLeft w:val="0"/>
      <w:marRight w:val="0"/>
      <w:marTop w:val="0"/>
      <w:marBottom w:val="0"/>
      <w:divBdr>
        <w:top w:val="none" w:sz="0" w:space="0" w:color="auto"/>
        <w:left w:val="none" w:sz="0" w:space="0" w:color="auto"/>
        <w:bottom w:val="none" w:sz="0" w:space="0" w:color="auto"/>
        <w:right w:val="none" w:sz="0" w:space="0" w:color="auto"/>
      </w:divBdr>
    </w:div>
    <w:div w:id="1181437265">
      <w:bodyDiv w:val="1"/>
      <w:marLeft w:val="0"/>
      <w:marRight w:val="0"/>
      <w:marTop w:val="0"/>
      <w:marBottom w:val="0"/>
      <w:divBdr>
        <w:top w:val="none" w:sz="0" w:space="0" w:color="auto"/>
        <w:left w:val="none" w:sz="0" w:space="0" w:color="auto"/>
        <w:bottom w:val="none" w:sz="0" w:space="0" w:color="auto"/>
        <w:right w:val="none" w:sz="0" w:space="0" w:color="auto"/>
      </w:divBdr>
    </w:div>
    <w:div w:id="1184855639">
      <w:bodyDiv w:val="1"/>
      <w:marLeft w:val="0"/>
      <w:marRight w:val="0"/>
      <w:marTop w:val="0"/>
      <w:marBottom w:val="0"/>
      <w:divBdr>
        <w:top w:val="none" w:sz="0" w:space="0" w:color="auto"/>
        <w:left w:val="none" w:sz="0" w:space="0" w:color="auto"/>
        <w:bottom w:val="none" w:sz="0" w:space="0" w:color="auto"/>
        <w:right w:val="none" w:sz="0" w:space="0" w:color="auto"/>
      </w:divBdr>
    </w:div>
    <w:div w:id="1185368616">
      <w:bodyDiv w:val="1"/>
      <w:marLeft w:val="0"/>
      <w:marRight w:val="0"/>
      <w:marTop w:val="0"/>
      <w:marBottom w:val="0"/>
      <w:divBdr>
        <w:top w:val="none" w:sz="0" w:space="0" w:color="auto"/>
        <w:left w:val="none" w:sz="0" w:space="0" w:color="auto"/>
        <w:bottom w:val="none" w:sz="0" w:space="0" w:color="auto"/>
        <w:right w:val="none" w:sz="0" w:space="0" w:color="auto"/>
      </w:divBdr>
    </w:div>
    <w:div w:id="1186943158">
      <w:bodyDiv w:val="1"/>
      <w:marLeft w:val="0"/>
      <w:marRight w:val="0"/>
      <w:marTop w:val="0"/>
      <w:marBottom w:val="0"/>
      <w:divBdr>
        <w:top w:val="none" w:sz="0" w:space="0" w:color="auto"/>
        <w:left w:val="none" w:sz="0" w:space="0" w:color="auto"/>
        <w:bottom w:val="none" w:sz="0" w:space="0" w:color="auto"/>
        <w:right w:val="none" w:sz="0" w:space="0" w:color="auto"/>
      </w:divBdr>
    </w:div>
    <w:div w:id="1187212262">
      <w:bodyDiv w:val="1"/>
      <w:marLeft w:val="0"/>
      <w:marRight w:val="0"/>
      <w:marTop w:val="0"/>
      <w:marBottom w:val="0"/>
      <w:divBdr>
        <w:top w:val="none" w:sz="0" w:space="0" w:color="auto"/>
        <w:left w:val="none" w:sz="0" w:space="0" w:color="auto"/>
        <w:bottom w:val="none" w:sz="0" w:space="0" w:color="auto"/>
        <w:right w:val="none" w:sz="0" w:space="0" w:color="auto"/>
      </w:divBdr>
    </w:div>
    <w:div w:id="1187911611">
      <w:bodyDiv w:val="1"/>
      <w:marLeft w:val="0"/>
      <w:marRight w:val="0"/>
      <w:marTop w:val="0"/>
      <w:marBottom w:val="0"/>
      <w:divBdr>
        <w:top w:val="none" w:sz="0" w:space="0" w:color="auto"/>
        <w:left w:val="none" w:sz="0" w:space="0" w:color="auto"/>
        <w:bottom w:val="none" w:sz="0" w:space="0" w:color="auto"/>
        <w:right w:val="none" w:sz="0" w:space="0" w:color="auto"/>
      </w:divBdr>
    </w:div>
    <w:div w:id="1193495003">
      <w:bodyDiv w:val="1"/>
      <w:marLeft w:val="0"/>
      <w:marRight w:val="0"/>
      <w:marTop w:val="0"/>
      <w:marBottom w:val="0"/>
      <w:divBdr>
        <w:top w:val="none" w:sz="0" w:space="0" w:color="auto"/>
        <w:left w:val="none" w:sz="0" w:space="0" w:color="auto"/>
        <w:bottom w:val="none" w:sz="0" w:space="0" w:color="auto"/>
        <w:right w:val="none" w:sz="0" w:space="0" w:color="auto"/>
      </w:divBdr>
    </w:div>
    <w:div w:id="1193685743">
      <w:bodyDiv w:val="1"/>
      <w:marLeft w:val="0"/>
      <w:marRight w:val="0"/>
      <w:marTop w:val="0"/>
      <w:marBottom w:val="0"/>
      <w:divBdr>
        <w:top w:val="none" w:sz="0" w:space="0" w:color="auto"/>
        <w:left w:val="none" w:sz="0" w:space="0" w:color="auto"/>
        <w:bottom w:val="none" w:sz="0" w:space="0" w:color="auto"/>
        <w:right w:val="none" w:sz="0" w:space="0" w:color="auto"/>
      </w:divBdr>
    </w:div>
    <w:div w:id="1194921945">
      <w:bodyDiv w:val="1"/>
      <w:marLeft w:val="0"/>
      <w:marRight w:val="0"/>
      <w:marTop w:val="0"/>
      <w:marBottom w:val="0"/>
      <w:divBdr>
        <w:top w:val="none" w:sz="0" w:space="0" w:color="auto"/>
        <w:left w:val="none" w:sz="0" w:space="0" w:color="auto"/>
        <w:bottom w:val="none" w:sz="0" w:space="0" w:color="auto"/>
        <w:right w:val="none" w:sz="0" w:space="0" w:color="auto"/>
      </w:divBdr>
    </w:div>
    <w:div w:id="1195535782">
      <w:bodyDiv w:val="1"/>
      <w:marLeft w:val="0"/>
      <w:marRight w:val="0"/>
      <w:marTop w:val="0"/>
      <w:marBottom w:val="0"/>
      <w:divBdr>
        <w:top w:val="none" w:sz="0" w:space="0" w:color="auto"/>
        <w:left w:val="none" w:sz="0" w:space="0" w:color="auto"/>
        <w:bottom w:val="none" w:sz="0" w:space="0" w:color="auto"/>
        <w:right w:val="none" w:sz="0" w:space="0" w:color="auto"/>
      </w:divBdr>
    </w:div>
    <w:div w:id="1197423359">
      <w:bodyDiv w:val="1"/>
      <w:marLeft w:val="0"/>
      <w:marRight w:val="0"/>
      <w:marTop w:val="0"/>
      <w:marBottom w:val="0"/>
      <w:divBdr>
        <w:top w:val="none" w:sz="0" w:space="0" w:color="auto"/>
        <w:left w:val="none" w:sz="0" w:space="0" w:color="auto"/>
        <w:bottom w:val="none" w:sz="0" w:space="0" w:color="auto"/>
        <w:right w:val="none" w:sz="0" w:space="0" w:color="auto"/>
      </w:divBdr>
    </w:div>
    <w:div w:id="1198735092">
      <w:bodyDiv w:val="1"/>
      <w:marLeft w:val="0"/>
      <w:marRight w:val="0"/>
      <w:marTop w:val="0"/>
      <w:marBottom w:val="0"/>
      <w:divBdr>
        <w:top w:val="none" w:sz="0" w:space="0" w:color="auto"/>
        <w:left w:val="none" w:sz="0" w:space="0" w:color="auto"/>
        <w:bottom w:val="none" w:sz="0" w:space="0" w:color="auto"/>
        <w:right w:val="none" w:sz="0" w:space="0" w:color="auto"/>
      </w:divBdr>
    </w:div>
    <w:div w:id="1200629251">
      <w:bodyDiv w:val="1"/>
      <w:marLeft w:val="0"/>
      <w:marRight w:val="0"/>
      <w:marTop w:val="0"/>
      <w:marBottom w:val="0"/>
      <w:divBdr>
        <w:top w:val="none" w:sz="0" w:space="0" w:color="auto"/>
        <w:left w:val="none" w:sz="0" w:space="0" w:color="auto"/>
        <w:bottom w:val="none" w:sz="0" w:space="0" w:color="auto"/>
        <w:right w:val="none" w:sz="0" w:space="0" w:color="auto"/>
      </w:divBdr>
    </w:div>
    <w:div w:id="1203707226">
      <w:bodyDiv w:val="1"/>
      <w:marLeft w:val="0"/>
      <w:marRight w:val="0"/>
      <w:marTop w:val="0"/>
      <w:marBottom w:val="0"/>
      <w:divBdr>
        <w:top w:val="none" w:sz="0" w:space="0" w:color="auto"/>
        <w:left w:val="none" w:sz="0" w:space="0" w:color="auto"/>
        <w:bottom w:val="none" w:sz="0" w:space="0" w:color="auto"/>
        <w:right w:val="none" w:sz="0" w:space="0" w:color="auto"/>
      </w:divBdr>
    </w:div>
    <w:div w:id="1204714619">
      <w:bodyDiv w:val="1"/>
      <w:marLeft w:val="0"/>
      <w:marRight w:val="0"/>
      <w:marTop w:val="0"/>
      <w:marBottom w:val="0"/>
      <w:divBdr>
        <w:top w:val="none" w:sz="0" w:space="0" w:color="auto"/>
        <w:left w:val="none" w:sz="0" w:space="0" w:color="auto"/>
        <w:bottom w:val="none" w:sz="0" w:space="0" w:color="auto"/>
        <w:right w:val="none" w:sz="0" w:space="0" w:color="auto"/>
      </w:divBdr>
    </w:div>
    <w:div w:id="1208182025">
      <w:bodyDiv w:val="1"/>
      <w:marLeft w:val="0"/>
      <w:marRight w:val="0"/>
      <w:marTop w:val="0"/>
      <w:marBottom w:val="0"/>
      <w:divBdr>
        <w:top w:val="none" w:sz="0" w:space="0" w:color="auto"/>
        <w:left w:val="none" w:sz="0" w:space="0" w:color="auto"/>
        <w:bottom w:val="none" w:sz="0" w:space="0" w:color="auto"/>
        <w:right w:val="none" w:sz="0" w:space="0" w:color="auto"/>
      </w:divBdr>
    </w:div>
    <w:div w:id="1218659849">
      <w:bodyDiv w:val="1"/>
      <w:marLeft w:val="0"/>
      <w:marRight w:val="0"/>
      <w:marTop w:val="0"/>
      <w:marBottom w:val="0"/>
      <w:divBdr>
        <w:top w:val="none" w:sz="0" w:space="0" w:color="auto"/>
        <w:left w:val="none" w:sz="0" w:space="0" w:color="auto"/>
        <w:bottom w:val="none" w:sz="0" w:space="0" w:color="auto"/>
        <w:right w:val="none" w:sz="0" w:space="0" w:color="auto"/>
      </w:divBdr>
    </w:div>
    <w:div w:id="1221551498">
      <w:bodyDiv w:val="1"/>
      <w:marLeft w:val="0"/>
      <w:marRight w:val="0"/>
      <w:marTop w:val="0"/>
      <w:marBottom w:val="0"/>
      <w:divBdr>
        <w:top w:val="none" w:sz="0" w:space="0" w:color="auto"/>
        <w:left w:val="none" w:sz="0" w:space="0" w:color="auto"/>
        <w:bottom w:val="none" w:sz="0" w:space="0" w:color="auto"/>
        <w:right w:val="none" w:sz="0" w:space="0" w:color="auto"/>
      </w:divBdr>
    </w:div>
    <w:div w:id="1225794171">
      <w:bodyDiv w:val="1"/>
      <w:marLeft w:val="0"/>
      <w:marRight w:val="0"/>
      <w:marTop w:val="0"/>
      <w:marBottom w:val="0"/>
      <w:divBdr>
        <w:top w:val="none" w:sz="0" w:space="0" w:color="auto"/>
        <w:left w:val="none" w:sz="0" w:space="0" w:color="auto"/>
        <w:bottom w:val="none" w:sz="0" w:space="0" w:color="auto"/>
        <w:right w:val="none" w:sz="0" w:space="0" w:color="auto"/>
      </w:divBdr>
    </w:div>
    <w:div w:id="1232229229">
      <w:bodyDiv w:val="1"/>
      <w:marLeft w:val="0"/>
      <w:marRight w:val="0"/>
      <w:marTop w:val="0"/>
      <w:marBottom w:val="0"/>
      <w:divBdr>
        <w:top w:val="none" w:sz="0" w:space="0" w:color="auto"/>
        <w:left w:val="none" w:sz="0" w:space="0" w:color="auto"/>
        <w:bottom w:val="none" w:sz="0" w:space="0" w:color="auto"/>
        <w:right w:val="none" w:sz="0" w:space="0" w:color="auto"/>
      </w:divBdr>
    </w:div>
    <w:div w:id="1233272507">
      <w:bodyDiv w:val="1"/>
      <w:marLeft w:val="0"/>
      <w:marRight w:val="0"/>
      <w:marTop w:val="0"/>
      <w:marBottom w:val="0"/>
      <w:divBdr>
        <w:top w:val="none" w:sz="0" w:space="0" w:color="auto"/>
        <w:left w:val="none" w:sz="0" w:space="0" w:color="auto"/>
        <w:bottom w:val="none" w:sz="0" w:space="0" w:color="auto"/>
        <w:right w:val="none" w:sz="0" w:space="0" w:color="auto"/>
      </w:divBdr>
    </w:div>
    <w:div w:id="1234389261">
      <w:bodyDiv w:val="1"/>
      <w:marLeft w:val="0"/>
      <w:marRight w:val="0"/>
      <w:marTop w:val="0"/>
      <w:marBottom w:val="0"/>
      <w:divBdr>
        <w:top w:val="none" w:sz="0" w:space="0" w:color="auto"/>
        <w:left w:val="none" w:sz="0" w:space="0" w:color="auto"/>
        <w:bottom w:val="none" w:sz="0" w:space="0" w:color="auto"/>
        <w:right w:val="none" w:sz="0" w:space="0" w:color="auto"/>
      </w:divBdr>
    </w:div>
    <w:div w:id="1240285033">
      <w:bodyDiv w:val="1"/>
      <w:marLeft w:val="0"/>
      <w:marRight w:val="0"/>
      <w:marTop w:val="0"/>
      <w:marBottom w:val="0"/>
      <w:divBdr>
        <w:top w:val="none" w:sz="0" w:space="0" w:color="auto"/>
        <w:left w:val="none" w:sz="0" w:space="0" w:color="auto"/>
        <w:bottom w:val="none" w:sz="0" w:space="0" w:color="auto"/>
        <w:right w:val="none" w:sz="0" w:space="0" w:color="auto"/>
      </w:divBdr>
    </w:div>
    <w:div w:id="1240555465">
      <w:bodyDiv w:val="1"/>
      <w:marLeft w:val="0"/>
      <w:marRight w:val="0"/>
      <w:marTop w:val="0"/>
      <w:marBottom w:val="0"/>
      <w:divBdr>
        <w:top w:val="none" w:sz="0" w:space="0" w:color="auto"/>
        <w:left w:val="none" w:sz="0" w:space="0" w:color="auto"/>
        <w:bottom w:val="none" w:sz="0" w:space="0" w:color="auto"/>
        <w:right w:val="none" w:sz="0" w:space="0" w:color="auto"/>
      </w:divBdr>
    </w:div>
    <w:div w:id="1242324917">
      <w:bodyDiv w:val="1"/>
      <w:marLeft w:val="0"/>
      <w:marRight w:val="0"/>
      <w:marTop w:val="0"/>
      <w:marBottom w:val="0"/>
      <w:divBdr>
        <w:top w:val="none" w:sz="0" w:space="0" w:color="auto"/>
        <w:left w:val="none" w:sz="0" w:space="0" w:color="auto"/>
        <w:bottom w:val="none" w:sz="0" w:space="0" w:color="auto"/>
        <w:right w:val="none" w:sz="0" w:space="0" w:color="auto"/>
      </w:divBdr>
    </w:div>
    <w:div w:id="1245648894">
      <w:bodyDiv w:val="1"/>
      <w:marLeft w:val="0"/>
      <w:marRight w:val="0"/>
      <w:marTop w:val="0"/>
      <w:marBottom w:val="0"/>
      <w:divBdr>
        <w:top w:val="none" w:sz="0" w:space="0" w:color="auto"/>
        <w:left w:val="none" w:sz="0" w:space="0" w:color="auto"/>
        <w:bottom w:val="none" w:sz="0" w:space="0" w:color="auto"/>
        <w:right w:val="none" w:sz="0" w:space="0" w:color="auto"/>
      </w:divBdr>
    </w:div>
    <w:div w:id="1247422978">
      <w:bodyDiv w:val="1"/>
      <w:marLeft w:val="0"/>
      <w:marRight w:val="0"/>
      <w:marTop w:val="0"/>
      <w:marBottom w:val="0"/>
      <w:divBdr>
        <w:top w:val="none" w:sz="0" w:space="0" w:color="auto"/>
        <w:left w:val="none" w:sz="0" w:space="0" w:color="auto"/>
        <w:bottom w:val="none" w:sz="0" w:space="0" w:color="auto"/>
        <w:right w:val="none" w:sz="0" w:space="0" w:color="auto"/>
      </w:divBdr>
    </w:div>
    <w:div w:id="1247611651">
      <w:bodyDiv w:val="1"/>
      <w:marLeft w:val="0"/>
      <w:marRight w:val="0"/>
      <w:marTop w:val="0"/>
      <w:marBottom w:val="0"/>
      <w:divBdr>
        <w:top w:val="none" w:sz="0" w:space="0" w:color="auto"/>
        <w:left w:val="none" w:sz="0" w:space="0" w:color="auto"/>
        <w:bottom w:val="none" w:sz="0" w:space="0" w:color="auto"/>
        <w:right w:val="none" w:sz="0" w:space="0" w:color="auto"/>
      </w:divBdr>
    </w:div>
    <w:div w:id="1248223631">
      <w:bodyDiv w:val="1"/>
      <w:marLeft w:val="0"/>
      <w:marRight w:val="0"/>
      <w:marTop w:val="0"/>
      <w:marBottom w:val="0"/>
      <w:divBdr>
        <w:top w:val="none" w:sz="0" w:space="0" w:color="auto"/>
        <w:left w:val="none" w:sz="0" w:space="0" w:color="auto"/>
        <w:bottom w:val="none" w:sz="0" w:space="0" w:color="auto"/>
        <w:right w:val="none" w:sz="0" w:space="0" w:color="auto"/>
      </w:divBdr>
    </w:div>
    <w:div w:id="1258443644">
      <w:bodyDiv w:val="1"/>
      <w:marLeft w:val="0"/>
      <w:marRight w:val="0"/>
      <w:marTop w:val="0"/>
      <w:marBottom w:val="0"/>
      <w:divBdr>
        <w:top w:val="none" w:sz="0" w:space="0" w:color="auto"/>
        <w:left w:val="none" w:sz="0" w:space="0" w:color="auto"/>
        <w:bottom w:val="none" w:sz="0" w:space="0" w:color="auto"/>
        <w:right w:val="none" w:sz="0" w:space="0" w:color="auto"/>
      </w:divBdr>
    </w:div>
    <w:div w:id="1258564599">
      <w:bodyDiv w:val="1"/>
      <w:marLeft w:val="0"/>
      <w:marRight w:val="0"/>
      <w:marTop w:val="0"/>
      <w:marBottom w:val="0"/>
      <w:divBdr>
        <w:top w:val="none" w:sz="0" w:space="0" w:color="auto"/>
        <w:left w:val="none" w:sz="0" w:space="0" w:color="auto"/>
        <w:bottom w:val="none" w:sz="0" w:space="0" w:color="auto"/>
        <w:right w:val="none" w:sz="0" w:space="0" w:color="auto"/>
      </w:divBdr>
    </w:div>
    <w:div w:id="1258634744">
      <w:bodyDiv w:val="1"/>
      <w:marLeft w:val="0"/>
      <w:marRight w:val="0"/>
      <w:marTop w:val="0"/>
      <w:marBottom w:val="0"/>
      <w:divBdr>
        <w:top w:val="none" w:sz="0" w:space="0" w:color="auto"/>
        <w:left w:val="none" w:sz="0" w:space="0" w:color="auto"/>
        <w:bottom w:val="none" w:sz="0" w:space="0" w:color="auto"/>
        <w:right w:val="none" w:sz="0" w:space="0" w:color="auto"/>
      </w:divBdr>
    </w:div>
    <w:div w:id="1259364875">
      <w:bodyDiv w:val="1"/>
      <w:marLeft w:val="0"/>
      <w:marRight w:val="0"/>
      <w:marTop w:val="0"/>
      <w:marBottom w:val="0"/>
      <w:divBdr>
        <w:top w:val="none" w:sz="0" w:space="0" w:color="auto"/>
        <w:left w:val="none" w:sz="0" w:space="0" w:color="auto"/>
        <w:bottom w:val="none" w:sz="0" w:space="0" w:color="auto"/>
        <w:right w:val="none" w:sz="0" w:space="0" w:color="auto"/>
      </w:divBdr>
    </w:div>
    <w:div w:id="1262303250">
      <w:bodyDiv w:val="1"/>
      <w:marLeft w:val="0"/>
      <w:marRight w:val="0"/>
      <w:marTop w:val="0"/>
      <w:marBottom w:val="0"/>
      <w:divBdr>
        <w:top w:val="none" w:sz="0" w:space="0" w:color="auto"/>
        <w:left w:val="none" w:sz="0" w:space="0" w:color="auto"/>
        <w:bottom w:val="none" w:sz="0" w:space="0" w:color="auto"/>
        <w:right w:val="none" w:sz="0" w:space="0" w:color="auto"/>
      </w:divBdr>
    </w:div>
    <w:div w:id="1268930310">
      <w:bodyDiv w:val="1"/>
      <w:marLeft w:val="0"/>
      <w:marRight w:val="0"/>
      <w:marTop w:val="0"/>
      <w:marBottom w:val="0"/>
      <w:divBdr>
        <w:top w:val="none" w:sz="0" w:space="0" w:color="auto"/>
        <w:left w:val="none" w:sz="0" w:space="0" w:color="auto"/>
        <w:bottom w:val="none" w:sz="0" w:space="0" w:color="auto"/>
        <w:right w:val="none" w:sz="0" w:space="0" w:color="auto"/>
      </w:divBdr>
    </w:div>
    <w:div w:id="1272591210">
      <w:bodyDiv w:val="1"/>
      <w:marLeft w:val="0"/>
      <w:marRight w:val="0"/>
      <w:marTop w:val="0"/>
      <w:marBottom w:val="0"/>
      <w:divBdr>
        <w:top w:val="none" w:sz="0" w:space="0" w:color="auto"/>
        <w:left w:val="none" w:sz="0" w:space="0" w:color="auto"/>
        <w:bottom w:val="none" w:sz="0" w:space="0" w:color="auto"/>
        <w:right w:val="none" w:sz="0" w:space="0" w:color="auto"/>
      </w:divBdr>
    </w:div>
    <w:div w:id="1274216718">
      <w:bodyDiv w:val="1"/>
      <w:marLeft w:val="0"/>
      <w:marRight w:val="0"/>
      <w:marTop w:val="0"/>
      <w:marBottom w:val="0"/>
      <w:divBdr>
        <w:top w:val="none" w:sz="0" w:space="0" w:color="auto"/>
        <w:left w:val="none" w:sz="0" w:space="0" w:color="auto"/>
        <w:bottom w:val="none" w:sz="0" w:space="0" w:color="auto"/>
        <w:right w:val="none" w:sz="0" w:space="0" w:color="auto"/>
      </w:divBdr>
    </w:div>
    <w:div w:id="1274481765">
      <w:bodyDiv w:val="1"/>
      <w:marLeft w:val="0"/>
      <w:marRight w:val="0"/>
      <w:marTop w:val="0"/>
      <w:marBottom w:val="0"/>
      <w:divBdr>
        <w:top w:val="none" w:sz="0" w:space="0" w:color="auto"/>
        <w:left w:val="none" w:sz="0" w:space="0" w:color="auto"/>
        <w:bottom w:val="none" w:sz="0" w:space="0" w:color="auto"/>
        <w:right w:val="none" w:sz="0" w:space="0" w:color="auto"/>
      </w:divBdr>
    </w:div>
    <w:div w:id="1279023931">
      <w:bodyDiv w:val="1"/>
      <w:marLeft w:val="0"/>
      <w:marRight w:val="0"/>
      <w:marTop w:val="0"/>
      <w:marBottom w:val="0"/>
      <w:divBdr>
        <w:top w:val="none" w:sz="0" w:space="0" w:color="auto"/>
        <w:left w:val="none" w:sz="0" w:space="0" w:color="auto"/>
        <w:bottom w:val="none" w:sz="0" w:space="0" w:color="auto"/>
        <w:right w:val="none" w:sz="0" w:space="0" w:color="auto"/>
      </w:divBdr>
    </w:div>
    <w:div w:id="1280146278">
      <w:bodyDiv w:val="1"/>
      <w:marLeft w:val="0"/>
      <w:marRight w:val="0"/>
      <w:marTop w:val="0"/>
      <w:marBottom w:val="0"/>
      <w:divBdr>
        <w:top w:val="none" w:sz="0" w:space="0" w:color="auto"/>
        <w:left w:val="none" w:sz="0" w:space="0" w:color="auto"/>
        <w:bottom w:val="none" w:sz="0" w:space="0" w:color="auto"/>
        <w:right w:val="none" w:sz="0" w:space="0" w:color="auto"/>
      </w:divBdr>
    </w:div>
    <w:div w:id="1282683640">
      <w:bodyDiv w:val="1"/>
      <w:marLeft w:val="0"/>
      <w:marRight w:val="0"/>
      <w:marTop w:val="0"/>
      <w:marBottom w:val="0"/>
      <w:divBdr>
        <w:top w:val="none" w:sz="0" w:space="0" w:color="auto"/>
        <w:left w:val="none" w:sz="0" w:space="0" w:color="auto"/>
        <w:bottom w:val="none" w:sz="0" w:space="0" w:color="auto"/>
        <w:right w:val="none" w:sz="0" w:space="0" w:color="auto"/>
      </w:divBdr>
    </w:div>
    <w:div w:id="1284729452">
      <w:bodyDiv w:val="1"/>
      <w:marLeft w:val="0"/>
      <w:marRight w:val="0"/>
      <w:marTop w:val="0"/>
      <w:marBottom w:val="0"/>
      <w:divBdr>
        <w:top w:val="none" w:sz="0" w:space="0" w:color="auto"/>
        <w:left w:val="none" w:sz="0" w:space="0" w:color="auto"/>
        <w:bottom w:val="none" w:sz="0" w:space="0" w:color="auto"/>
        <w:right w:val="none" w:sz="0" w:space="0" w:color="auto"/>
      </w:divBdr>
    </w:div>
    <w:div w:id="1285311353">
      <w:bodyDiv w:val="1"/>
      <w:marLeft w:val="0"/>
      <w:marRight w:val="0"/>
      <w:marTop w:val="0"/>
      <w:marBottom w:val="0"/>
      <w:divBdr>
        <w:top w:val="none" w:sz="0" w:space="0" w:color="auto"/>
        <w:left w:val="none" w:sz="0" w:space="0" w:color="auto"/>
        <w:bottom w:val="none" w:sz="0" w:space="0" w:color="auto"/>
        <w:right w:val="none" w:sz="0" w:space="0" w:color="auto"/>
      </w:divBdr>
    </w:div>
    <w:div w:id="1286230160">
      <w:bodyDiv w:val="1"/>
      <w:marLeft w:val="0"/>
      <w:marRight w:val="0"/>
      <w:marTop w:val="0"/>
      <w:marBottom w:val="0"/>
      <w:divBdr>
        <w:top w:val="none" w:sz="0" w:space="0" w:color="auto"/>
        <w:left w:val="none" w:sz="0" w:space="0" w:color="auto"/>
        <w:bottom w:val="none" w:sz="0" w:space="0" w:color="auto"/>
        <w:right w:val="none" w:sz="0" w:space="0" w:color="auto"/>
      </w:divBdr>
    </w:div>
    <w:div w:id="1286307426">
      <w:bodyDiv w:val="1"/>
      <w:marLeft w:val="0"/>
      <w:marRight w:val="0"/>
      <w:marTop w:val="0"/>
      <w:marBottom w:val="0"/>
      <w:divBdr>
        <w:top w:val="none" w:sz="0" w:space="0" w:color="auto"/>
        <w:left w:val="none" w:sz="0" w:space="0" w:color="auto"/>
        <w:bottom w:val="none" w:sz="0" w:space="0" w:color="auto"/>
        <w:right w:val="none" w:sz="0" w:space="0" w:color="auto"/>
      </w:divBdr>
    </w:div>
    <w:div w:id="1287201062">
      <w:bodyDiv w:val="1"/>
      <w:marLeft w:val="0"/>
      <w:marRight w:val="0"/>
      <w:marTop w:val="0"/>
      <w:marBottom w:val="0"/>
      <w:divBdr>
        <w:top w:val="none" w:sz="0" w:space="0" w:color="auto"/>
        <w:left w:val="none" w:sz="0" w:space="0" w:color="auto"/>
        <w:bottom w:val="none" w:sz="0" w:space="0" w:color="auto"/>
        <w:right w:val="none" w:sz="0" w:space="0" w:color="auto"/>
      </w:divBdr>
    </w:div>
    <w:div w:id="1288585821">
      <w:bodyDiv w:val="1"/>
      <w:marLeft w:val="0"/>
      <w:marRight w:val="0"/>
      <w:marTop w:val="0"/>
      <w:marBottom w:val="0"/>
      <w:divBdr>
        <w:top w:val="none" w:sz="0" w:space="0" w:color="auto"/>
        <w:left w:val="none" w:sz="0" w:space="0" w:color="auto"/>
        <w:bottom w:val="none" w:sz="0" w:space="0" w:color="auto"/>
        <w:right w:val="none" w:sz="0" w:space="0" w:color="auto"/>
      </w:divBdr>
    </w:div>
    <w:div w:id="1289236869">
      <w:bodyDiv w:val="1"/>
      <w:marLeft w:val="0"/>
      <w:marRight w:val="0"/>
      <w:marTop w:val="0"/>
      <w:marBottom w:val="0"/>
      <w:divBdr>
        <w:top w:val="none" w:sz="0" w:space="0" w:color="auto"/>
        <w:left w:val="none" w:sz="0" w:space="0" w:color="auto"/>
        <w:bottom w:val="none" w:sz="0" w:space="0" w:color="auto"/>
        <w:right w:val="none" w:sz="0" w:space="0" w:color="auto"/>
      </w:divBdr>
    </w:div>
    <w:div w:id="1290207930">
      <w:bodyDiv w:val="1"/>
      <w:marLeft w:val="0"/>
      <w:marRight w:val="0"/>
      <w:marTop w:val="0"/>
      <w:marBottom w:val="0"/>
      <w:divBdr>
        <w:top w:val="none" w:sz="0" w:space="0" w:color="auto"/>
        <w:left w:val="none" w:sz="0" w:space="0" w:color="auto"/>
        <w:bottom w:val="none" w:sz="0" w:space="0" w:color="auto"/>
        <w:right w:val="none" w:sz="0" w:space="0" w:color="auto"/>
      </w:divBdr>
    </w:div>
    <w:div w:id="1292051674">
      <w:bodyDiv w:val="1"/>
      <w:marLeft w:val="0"/>
      <w:marRight w:val="0"/>
      <w:marTop w:val="0"/>
      <w:marBottom w:val="0"/>
      <w:divBdr>
        <w:top w:val="none" w:sz="0" w:space="0" w:color="auto"/>
        <w:left w:val="none" w:sz="0" w:space="0" w:color="auto"/>
        <w:bottom w:val="none" w:sz="0" w:space="0" w:color="auto"/>
        <w:right w:val="none" w:sz="0" w:space="0" w:color="auto"/>
      </w:divBdr>
    </w:div>
    <w:div w:id="1294368475">
      <w:bodyDiv w:val="1"/>
      <w:marLeft w:val="0"/>
      <w:marRight w:val="0"/>
      <w:marTop w:val="0"/>
      <w:marBottom w:val="0"/>
      <w:divBdr>
        <w:top w:val="none" w:sz="0" w:space="0" w:color="auto"/>
        <w:left w:val="none" w:sz="0" w:space="0" w:color="auto"/>
        <w:bottom w:val="none" w:sz="0" w:space="0" w:color="auto"/>
        <w:right w:val="none" w:sz="0" w:space="0" w:color="auto"/>
      </w:divBdr>
    </w:div>
    <w:div w:id="1295453179">
      <w:bodyDiv w:val="1"/>
      <w:marLeft w:val="0"/>
      <w:marRight w:val="0"/>
      <w:marTop w:val="0"/>
      <w:marBottom w:val="0"/>
      <w:divBdr>
        <w:top w:val="none" w:sz="0" w:space="0" w:color="auto"/>
        <w:left w:val="none" w:sz="0" w:space="0" w:color="auto"/>
        <w:bottom w:val="none" w:sz="0" w:space="0" w:color="auto"/>
        <w:right w:val="none" w:sz="0" w:space="0" w:color="auto"/>
      </w:divBdr>
    </w:div>
    <w:div w:id="1296452290">
      <w:bodyDiv w:val="1"/>
      <w:marLeft w:val="0"/>
      <w:marRight w:val="0"/>
      <w:marTop w:val="0"/>
      <w:marBottom w:val="0"/>
      <w:divBdr>
        <w:top w:val="none" w:sz="0" w:space="0" w:color="auto"/>
        <w:left w:val="none" w:sz="0" w:space="0" w:color="auto"/>
        <w:bottom w:val="none" w:sz="0" w:space="0" w:color="auto"/>
        <w:right w:val="none" w:sz="0" w:space="0" w:color="auto"/>
      </w:divBdr>
    </w:div>
    <w:div w:id="1301418112">
      <w:bodyDiv w:val="1"/>
      <w:marLeft w:val="0"/>
      <w:marRight w:val="0"/>
      <w:marTop w:val="0"/>
      <w:marBottom w:val="0"/>
      <w:divBdr>
        <w:top w:val="none" w:sz="0" w:space="0" w:color="auto"/>
        <w:left w:val="none" w:sz="0" w:space="0" w:color="auto"/>
        <w:bottom w:val="none" w:sz="0" w:space="0" w:color="auto"/>
        <w:right w:val="none" w:sz="0" w:space="0" w:color="auto"/>
      </w:divBdr>
    </w:div>
    <w:div w:id="1301501368">
      <w:bodyDiv w:val="1"/>
      <w:marLeft w:val="0"/>
      <w:marRight w:val="0"/>
      <w:marTop w:val="0"/>
      <w:marBottom w:val="0"/>
      <w:divBdr>
        <w:top w:val="none" w:sz="0" w:space="0" w:color="auto"/>
        <w:left w:val="none" w:sz="0" w:space="0" w:color="auto"/>
        <w:bottom w:val="none" w:sz="0" w:space="0" w:color="auto"/>
        <w:right w:val="none" w:sz="0" w:space="0" w:color="auto"/>
      </w:divBdr>
    </w:div>
    <w:div w:id="1301569113">
      <w:bodyDiv w:val="1"/>
      <w:marLeft w:val="0"/>
      <w:marRight w:val="0"/>
      <w:marTop w:val="0"/>
      <w:marBottom w:val="0"/>
      <w:divBdr>
        <w:top w:val="none" w:sz="0" w:space="0" w:color="auto"/>
        <w:left w:val="none" w:sz="0" w:space="0" w:color="auto"/>
        <w:bottom w:val="none" w:sz="0" w:space="0" w:color="auto"/>
        <w:right w:val="none" w:sz="0" w:space="0" w:color="auto"/>
      </w:divBdr>
    </w:div>
    <w:div w:id="1301572598">
      <w:bodyDiv w:val="1"/>
      <w:marLeft w:val="0"/>
      <w:marRight w:val="0"/>
      <w:marTop w:val="0"/>
      <w:marBottom w:val="0"/>
      <w:divBdr>
        <w:top w:val="none" w:sz="0" w:space="0" w:color="auto"/>
        <w:left w:val="none" w:sz="0" w:space="0" w:color="auto"/>
        <w:bottom w:val="none" w:sz="0" w:space="0" w:color="auto"/>
        <w:right w:val="none" w:sz="0" w:space="0" w:color="auto"/>
      </w:divBdr>
    </w:div>
    <w:div w:id="1301886197">
      <w:bodyDiv w:val="1"/>
      <w:marLeft w:val="0"/>
      <w:marRight w:val="0"/>
      <w:marTop w:val="0"/>
      <w:marBottom w:val="0"/>
      <w:divBdr>
        <w:top w:val="none" w:sz="0" w:space="0" w:color="auto"/>
        <w:left w:val="none" w:sz="0" w:space="0" w:color="auto"/>
        <w:bottom w:val="none" w:sz="0" w:space="0" w:color="auto"/>
        <w:right w:val="none" w:sz="0" w:space="0" w:color="auto"/>
      </w:divBdr>
    </w:div>
    <w:div w:id="1301954588">
      <w:bodyDiv w:val="1"/>
      <w:marLeft w:val="0"/>
      <w:marRight w:val="0"/>
      <w:marTop w:val="0"/>
      <w:marBottom w:val="0"/>
      <w:divBdr>
        <w:top w:val="none" w:sz="0" w:space="0" w:color="auto"/>
        <w:left w:val="none" w:sz="0" w:space="0" w:color="auto"/>
        <w:bottom w:val="none" w:sz="0" w:space="0" w:color="auto"/>
        <w:right w:val="none" w:sz="0" w:space="0" w:color="auto"/>
      </w:divBdr>
    </w:div>
    <w:div w:id="1303073831">
      <w:bodyDiv w:val="1"/>
      <w:marLeft w:val="0"/>
      <w:marRight w:val="0"/>
      <w:marTop w:val="0"/>
      <w:marBottom w:val="0"/>
      <w:divBdr>
        <w:top w:val="none" w:sz="0" w:space="0" w:color="auto"/>
        <w:left w:val="none" w:sz="0" w:space="0" w:color="auto"/>
        <w:bottom w:val="none" w:sz="0" w:space="0" w:color="auto"/>
        <w:right w:val="none" w:sz="0" w:space="0" w:color="auto"/>
      </w:divBdr>
    </w:div>
    <w:div w:id="1303609033">
      <w:bodyDiv w:val="1"/>
      <w:marLeft w:val="0"/>
      <w:marRight w:val="0"/>
      <w:marTop w:val="0"/>
      <w:marBottom w:val="0"/>
      <w:divBdr>
        <w:top w:val="none" w:sz="0" w:space="0" w:color="auto"/>
        <w:left w:val="none" w:sz="0" w:space="0" w:color="auto"/>
        <w:bottom w:val="none" w:sz="0" w:space="0" w:color="auto"/>
        <w:right w:val="none" w:sz="0" w:space="0" w:color="auto"/>
      </w:divBdr>
    </w:div>
    <w:div w:id="1304583711">
      <w:bodyDiv w:val="1"/>
      <w:marLeft w:val="0"/>
      <w:marRight w:val="0"/>
      <w:marTop w:val="0"/>
      <w:marBottom w:val="0"/>
      <w:divBdr>
        <w:top w:val="none" w:sz="0" w:space="0" w:color="auto"/>
        <w:left w:val="none" w:sz="0" w:space="0" w:color="auto"/>
        <w:bottom w:val="none" w:sz="0" w:space="0" w:color="auto"/>
        <w:right w:val="none" w:sz="0" w:space="0" w:color="auto"/>
      </w:divBdr>
    </w:div>
    <w:div w:id="1304698488">
      <w:bodyDiv w:val="1"/>
      <w:marLeft w:val="0"/>
      <w:marRight w:val="0"/>
      <w:marTop w:val="0"/>
      <w:marBottom w:val="0"/>
      <w:divBdr>
        <w:top w:val="none" w:sz="0" w:space="0" w:color="auto"/>
        <w:left w:val="none" w:sz="0" w:space="0" w:color="auto"/>
        <w:bottom w:val="none" w:sz="0" w:space="0" w:color="auto"/>
        <w:right w:val="none" w:sz="0" w:space="0" w:color="auto"/>
      </w:divBdr>
    </w:div>
    <w:div w:id="1307200819">
      <w:bodyDiv w:val="1"/>
      <w:marLeft w:val="0"/>
      <w:marRight w:val="0"/>
      <w:marTop w:val="0"/>
      <w:marBottom w:val="0"/>
      <w:divBdr>
        <w:top w:val="none" w:sz="0" w:space="0" w:color="auto"/>
        <w:left w:val="none" w:sz="0" w:space="0" w:color="auto"/>
        <w:bottom w:val="none" w:sz="0" w:space="0" w:color="auto"/>
        <w:right w:val="none" w:sz="0" w:space="0" w:color="auto"/>
      </w:divBdr>
    </w:div>
    <w:div w:id="1309899272">
      <w:bodyDiv w:val="1"/>
      <w:marLeft w:val="0"/>
      <w:marRight w:val="0"/>
      <w:marTop w:val="0"/>
      <w:marBottom w:val="0"/>
      <w:divBdr>
        <w:top w:val="none" w:sz="0" w:space="0" w:color="auto"/>
        <w:left w:val="none" w:sz="0" w:space="0" w:color="auto"/>
        <w:bottom w:val="none" w:sz="0" w:space="0" w:color="auto"/>
        <w:right w:val="none" w:sz="0" w:space="0" w:color="auto"/>
      </w:divBdr>
    </w:div>
    <w:div w:id="1310479765">
      <w:bodyDiv w:val="1"/>
      <w:marLeft w:val="0"/>
      <w:marRight w:val="0"/>
      <w:marTop w:val="0"/>
      <w:marBottom w:val="0"/>
      <w:divBdr>
        <w:top w:val="none" w:sz="0" w:space="0" w:color="auto"/>
        <w:left w:val="none" w:sz="0" w:space="0" w:color="auto"/>
        <w:bottom w:val="none" w:sz="0" w:space="0" w:color="auto"/>
        <w:right w:val="none" w:sz="0" w:space="0" w:color="auto"/>
      </w:divBdr>
    </w:div>
    <w:div w:id="1314528834">
      <w:bodyDiv w:val="1"/>
      <w:marLeft w:val="0"/>
      <w:marRight w:val="0"/>
      <w:marTop w:val="0"/>
      <w:marBottom w:val="0"/>
      <w:divBdr>
        <w:top w:val="none" w:sz="0" w:space="0" w:color="auto"/>
        <w:left w:val="none" w:sz="0" w:space="0" w:color="auto"/>
        <w:bottom w:val="none" w:sz="0" w:space="0" w:color="auto"/>
        <w:right w:val="none" w:sz="0" w:space="0" w:color="auto"/>
      </w:divBdr>
    </w:div>
    <w:div w:id="1314990404">
      <w:bodyDiv w:val="1"/>
      <w:marLeft w:val="0"/>
      <w:marRight w:val="0"/>
      <w:marTop w:val="0"/>
      <w:marBottom w:val="0"/>
      <w:divBdr>
        <w:top w:val="none" w:sz="0" w:space="0" w:color="auto"/>
        <w:left w:val="none" w:sz="0" w:space="0" w:color="auto"/>
        <w:bottom w:val="none" w:sz="0" w:space="0" w:color="auto"/>
        <w:right w:val="none" w:sz="0" w:space="0" w:color="auto"/>
      </w:divBdr>
    </w:div>
    <w:div w:id="1315451713">
      <w:bodyDiv w:val="1"/>
      <w:marLeft w:val="0"/>
      <w:marRight w:val="0"/>
      <w:marTop w:val="0"/>
      <w:marBottom w:val="0"/>
      <w:divBdr>
        <w:top w:val="none" w:sz="0" w:space="0" w:color="auto"/>
        <w:left w:val="none" w:sz="0" w:space="0" w:color="auto"/>
        <w:bottom w:val="none" w:sz="0" w:space="0" w:color="auto"/>
        <w:right w:val="none" w:sz="0" w:space="0" w:color="auto"/>
      </w:divBdr>
    </w:div>
    <w:div w:id="1316300815">
      <w:bodyDiv w:val="1"/>
      <w:marLeft w:val="0"/>
      <w:marRight w:val="0"/>
      <w:marTop w:val="0"/>
      <w:marBottom w:val="0"/>
      <w:divBdr>
        <w:top w:val="none" w:sz="0" w:space="0" w:color="auto"/>
        <w:left w:val="none" w:sz="0" w:space="0" w:color="auto"/>
        <w:bottom w:val="none" w:sz="0" w:space="0" w:color="auto"/>
        <w:right w:val="none" w:sz="0" w:space="0" w:color="auto"/>
      </w:divBdr>
    </w:div>
    <w:div w:id="1328484672">
      <w:bodyDiv w:val="1"/>
      <w:marLeft w:val="0"/>
      <w:marRight w:val="0"/>
      <w:marTop w:val="0"/>
      <w:marBottom w:val="0"/>
      <w:divBdr>
        <w:top w:val="none" w:sz="0" w:space="0" w:color="auto"/>
        <w:left w:val="none" w:sz="0" w:space="0" w:color="auto"/>
        <w:bottom w:val="none" w:sz="0" w:space="0" w:color="auto"/>
        <w:right w:val="none" w:sz="0" w:space="0" w:color="auto"/>
      </w:divBdr>
    </w:div>
    <w:div w:id="1330328801">
      <w:bodyDiv w:val="1"/>
      <w:marLeft w:val="0"/>
      <w:marRight w:val="0"/>
      <w:marTop w:val="0"/>
      <w:marBottom w:val="0"/>
      <w:divBdr>
        <w:top w:val="none" w:sz="0" w:space="0" w:color="auto"/>
        <w:left w:val="none" w:sz="0" w:space="0" w:color="auto"/>
        <w:bottom w:val="none" w:sz="0" w:space="0" w:color="auto"/>
        <w:right w:val="none" w:sz="0" w:space="0" w:color="auto"/>
      </w:divBdr>
    </w:div>
    <w:div w:id="1337541954">
      <w:bodyDiv w:val="1"/>
      <w:marLeft w:val="0"/>
      <w:marRight w:val="0"/>
      <w:marTop w:val="0"/>
      <w:marBottom w:val="0"/>
      <w:divBdr>
        <w:top w:val="none" w:sz="0" w:space="0" w:color="auto"/>
        <w:left w:val="none" w:sz="0" w:space="0" w:color="auto"/>
        <w:bottom w:val="none" w:sz="0" w:space="0" w:color="auto"/>
        <w:right w:val="none" w:sz="0" w:space="0" w:color="auto"/>
      </w:divBdr>
    </w:div>
    <w:div w:id="1337733577">
      <w:bodyDiv w:val="1"/>
      <w:marLeft w:val="0"/>
      <w:marRight w:val="0"/>
      <w:marTop w:val="0"/>
      <w:marBottom w:val="0"/>
      <w:divBdr>
        <w:top w:val="none" w:sz="0" w:space="0" w:color="auto"/>
        <w:left w:val="none" w:sz="0" w:space="0" w:color="auto"/>
        <w:bottom w:val="none" w:sz="0" w:space="0" w:color="auto"/>
        <w:right w:val="none" w:sz="0" w:space="0" w:color="auto"/>
      </w:divBdr>
    </w:div>
    <w:div w:id="1337880813">
      <w:bodyDiv w:val="1"/>
      <w:marLeft w:val="0"/>
      <w:marRight w:val="0"/>
      <w:marTop w:val="0"/>
      <w:marBottom w:val="0"/>
      <w:divBdr>
        <w:top w:val="none" w:sz="0" w:space="0" w:color="auto"/>
        <w:left w:val="none" w:sz="0" w:space="0" w:color="auto"/>
        <w:bottom w:val="none" w:sz="0" w:space="0" w:color="auto"/>
        <w:right w:val="none" w:sz="0" w:space="0" w:color="auto"/>
      </w:divBdr>
    </w:div>
    <w:div w:id="1338196946">
      <w:bodyDiv w:val="1"/>
      <w:marLeft w:val="0"/>
      <w:marRight w:val="0"/>
      <w:marTop w:val="0"/>
      <w:marBottom w:val="0"/>
      <w:divBdr>
        <w:top w:val="none" w:sz="0" w:space="0" w:color="auto"/>
        <w:left w:val="none" w:sz="0" w:space="0" w:color="auto"/>
        <w:bottom w:val="none" w:sz="0" w:space="0" w:color="auto"/>
        <w:right w:val="none" w:sz="0" w:space="0" w:color="auto"/>
      </w:divBdr>
    </w:div>
    <w:div w:id="1339843744">
      <w:bodyDiv w:val="1"/>
      <w:marLeft w:val="0"/>
      <w:marRight w:val="0"/>
      <w:marTop w:val="0"/>
      <w:marBottom w:val="0"/>
      <w:divBdr>
        <w:top w:val="none" w:sz="0" w:space="0" w:color="auto"/>
        <w:left w:val="none" w:sz="0" w:space="0" w:color="auto"/>
        <w:bottom w:val="none" w:sz="0" w:space="0" w:color="auto"/>
        <w:right w:val="none" w:sz="0" w:space="0" w:color="auto"/>
      </w:divBdr>
    </w:div>
    <w:div w:id="1340306537">
      <w:bodyDiv w:val="1"/>
      <w:marLeft w:val="0"/>
      <w:marRight w:val="0"/>
      <w:marTop w:val="0"/>
      <w:marBottom w:val="0"/>
      <w:divBdr>
        <w:top w:val="none" w:sz="0" w:space="0" w:color="auto"/>
        <w:left w:val="none" w:sz="0" w:space="0" w:color="auto"/>
        <w:bottom w:val="none" w:sz="0" w:space="0" w:color="auto"/>
        <w:right w:val="none" w:sz="0" w:space="0" w:color="auto"/>
      </w:divBdr>
    </w:div>
    <w:div w:id="1341808582">
      <w:bodyDiv w:val="1"/>
      <w:marLeft w:val="0"/>
      <w:marRight w:val="0"/>
      <w:marTop w:val="0"/>
      <w:marBottom w:val="0"/>
      <w:divBdr>
        <w:top w:val="none" w:sz="0" w:space="0" w:color="auto"/>
        <w:left w:val="none" w:sz="0" w:space="0" w:color="auto"/>
        <w:bottom w:val="none" w:sz="0" w:space="0" w:color="auto"/>
        <w:right w:val="none" w:sz="0" w:space="0" w:color="auto"/>
      </w:divBdr>
    </w:div>
    <w:div w:id="1343779613">
      <w:bodyDiv w:val="1"/>
      <w:marLeft w:val="0"/>
      <w:marRight w:val="0"/>
      <w:marTop w:val="0"/>
      <w:marBottom w:val="0"/>
      <w:divBdr>
        <w:top w:val="none" w:sz="0" w:space="0" w:color="auto"/>
        <w:left w:val="none" w:sz="0" w:space="0" w:color="auto"/>
        <w:bottom w:val="none" w:sz="0" w:space="0" w:color="auto"/>
        <w:right w:val="none" w:sz="0" w:space="0" w:color="auto"/>
      </w:divBdr>
    </w:div>
    <w:div w:id="1351371864">
      <w:bodyDiv w:val="1"/>
      <w:marLeft w:val="0"/>
      <w:marRight w:val="0"/>
      <w:marTop w:val="0"/>
      <w:marBottom w:val="0"/>
      <w:divBdr>
        <w:top w:val="none" w:sz="0" w:space="0" w:color="auto"/>
        <w:left w:val="none" w:sz="0" w:space="0" w:color="auto"/>
        <w:bottom w:val="none" w:sz="0" w:space="0" w:color="auto"/>
        <w:right w:val="none" w:sz="0" w:space="0" w:color="auto"/>
      </w:divBdr>
    </w:div>
    <w:div w:id="1352100714">
      <w:bodyDiv w:val="1"/>
      <w:marLeft w:val="0"/>
      <w:marRight w:val="0"/>
      <w:marTop w:val="0"/>
      <w:marBottom w:val="0"/>
      <w:divBdr>
        <w:top w:val="none" w:sz="0" w:space="0" w:color="auto"/>
        <w:left w:val="none" w:sz="0" w:space="0" w:color="auto"/>
        <w:bottom w:val="none" w:sz="0" w:space="0" w:color="auto"/>
        <w:right w:val="none" w:sz="0" w:space="0" w:color="auto"/>
      </w:divBdr>
    </w:div>
    <w:div w:id="1355423827">
      <w:bodyDiv w:val="1"/>
      <w:marLeft w:val="0"/>
      <w:marRight w:val="0"/>
      <w:marTop w:val="0"/>
      <w:marBottom w:val="0"/>
      <w:divBdr>
        <w:top w:val="none" w:sz="0" w:space="0" w:color="auto"/>
        <w:left w:val="none" w:sz="0" w:space="0" w:color="auto"/>
        <w:bottom w:val="none" w:sz="0" w:space="0" w:color="auto"/>
        <w:right w:val="none" w:sz="0" w:space="0" w:color="auto"/>
      </w:divBdr>
    </w:div>
    <w:div w:id="1356737117">
      <w:bodyDiv w:val="1"/>
      <w:marLeft w:val="0"/>
      <w:marRight w:val="0"/>
      <w:marTop w:val="0"/>
      <w:marBottom w:val="0"/>
      <w:divBdr>
        <w:top w:val="none" w:sz="0" w:space="0" w:color="auto"/>
        <w:left w:val="none" w:sz="0" w:space="0" w:color="auto"/>
        <w:bottom w:val="none" w:sz="0" w:space="0" w:color="auto"/>
        <w:right w:val="none" w:sz="0" w:space="0" w:color="auto"/>
      </w:divBdr>
    </w:div>
    <w:div w:id="1360351523">
      <w:bodyDiv w:val="1"/>
      <w:marLeft w:val="0"/>
      <w:marRight w:val="0"/>
      <w:marTop w:val="0"/>
      <w:marBottom w:val="0"/>
      <w:divBdr>
        <w:top w:val="none" w:sz="0" w:space="0" w:color="auto"/>
        <w:left w:val="none" w:sz="0" w:space="0" w:color="auto"/>
        <w:bottom w:val="none" w:sz="0" w:space="0" w:color="auto"/>
        <w:right w:val="none" w:sz="0" w:space="0" w:color="auto"/>
      </w:divBdr>
    </w:div>
    <w:div w:id="1363434676">
      <w:bodyDiv w:val="1"/>
      <w:marLeft w:val="0"/>
      <w:marRight w:val="0"/>
      <w:marTop w:val="0"/>
      <w:marBottom w:val="0"/>
      <w:divBdr>
        <w:top w:val="none" w:sz="0" w:space="0" w:color="auto"/>
        <w:left w:val="none" w:sz="0" w:space="0" w:color="auto"/>
        <w:bottom w:val="none" w:sz="0" w:space="0" w:color="auto"/>
        <w:right w:val="none" w:sz="0" w:space="0" w:color="auto"/>
      </w:divBdr>
    </w:div>
    <w:div w:id="1363675124">
      <w:bodyDiv w:val="1"/>
      <w:marLeft w:val="0"/>
      <w:marRight w:val="0"/>
      <w:marTop w:val="0"/>
      <w:marBottom w:val="0"/>
      <w:divBdr>
        <w:top w:val="none" w:sz="0" w:space="0" w:color="auto"/>
        <w:left w:val="none" w:sz="0" w:space="0" w:color="auto"/>
        <w:bottom w:val="none" w:sz="0" w:space="0" w:color="auto"/>
        <w:right w:val="none" w:sz="0" w:space="0" w:color="auto"/>
      </w:divBdr>
    </w:div>
    <w:div w:id="1369838376">
      <w:bodyDiv w:val="1"/>
      <w:marLeft w:val="0"/>
      <w:marRight w:val="0"/>
      <w:marTop w:val="0"/>
      <w:marBottom w:val="0"/>
      <w:divBdr>
        <w:top w:val="none" w:sz="0" w:space="0" w:color="auto"/>
        <w:left w:val="none" w:sz="0" w:space="0" w:color="auto"/>
        <w:bottom w:val="none" w:sz="0" w:space="0" w:color="auto"/>
        <w:right w:val="none" w:sz="0" w:space="0" w:color="auto"/>
      </w:divBdr>
    </w:div>
    <w:div w:id="1370296212">
      <w:bodyDiv w:val="1"/>
      <w:marLeft w:val="0"/>
      <w:marRight w:val="0"/>
      <w:marTop w:val="0"/>
      <w:marBottom w:val="0"/>
      <w:divBdr>
        <w:top w:val="none" w:sz="0" w:space="0" w:color="auto"/>
        <w:left w:val="none" w:sz="0" w:space="0" w:color="auto"/>
        <w:bottom w:val="none" w:sz="0" w:space="0" w:color="auto"/>
        <w:right w:val="none" w:sz="0" w:space="0" w:color="auto"/>
      </w:divBdr>
    </w:div>
    <w:div w:id="1371569895">
      <w:bodyDiv w:val="1"/>
      <w:marLeft w:val="0"/>
      <w:marRight w:val="0"/>
      <w:marTop w:val="0"/>
      <w:marBottom w:val="0"/>
      <w:divBdr>
        <w:top w:val="none" w:sz="0" w:space="0" w:color="auto"/>
        <w:left w:val="none" w:sz="0" w:space="0" w:color="auto"/>
        <w:bottom w:val="none" w:sz="0" w:space="0" w:color="auto"/>
        <w:right w:val="none" w:sz="0" w:space="0" w:color="auto"/>
      </w:divBdr>
    </w:div>
    <w:div w:id="1372536155">
      <w:bodyDiv w:val="1"/>
      <w:marLeft w:val="0"/>
      <w:marRight w:val="0"/>
      <w:marTop w:val="0"/>
      <w:marBottom w:val="0"/>
      <w:divBdr>
        <w:top w:val="none" w:sz="0" w:space="0" w:color="auto"/>
        <w:left w:val="none" w:sz="0" w:space="0" w:color="auto"/>
        <w:bottom w:val="none" w:sz="0" w:space="0" w:color="auto"/>
        <w:right w:val="none" w:sz="0" w:space="0" w:color="auto"/>
      </w:divBdr>
    </w:div>
    <w:div w:id="1373076255">
      <w:bodyDiv w:val="1"/>
      <w:marLeft w:val="0"/>
      <w:marRight w:val="0"/>
      <w:marTop w:val="0"/>
      <w:marBottom w:val="0"/>
      <w:divBdr>
        <w:top w:val="none" w:sz="0" w:space="0" w:color="auto"/>
        <w:left w:val="none" w:sz="0" w:space="0" w:color="auto"/>
        <w:bottom w:val="none" w:sz="0" w:space="0" w:color="auto"/>
        <w:right w:val="none" w:sz="0" w:space="0" w:color="auto"/>
      </w:divBdr>
    </w:div>
    <w:div w:id="1373769589">
      <w:bodyDiv w:val="1"/>
      <w:marLeft w:val="0"/>
      <w:marRight w:val="0"/>
      <w:marTop w:val="0"/>
      <w:marBottom w:val="0"/>
      <w:divBdr>
        <w:top w:val="none" w:sz="0" w:space="0" w:color="auto"/>
        <w:left w:val="none" w:sz="0" w:space="0" w:color="auto"/>
        <w:bottom w:val="none" w:sz="0" w:space="0" w:color="auto"/>
        <w:right w:val="none" w:sz="0" w:space="0" w:color="auto"/>
      </w:divBdr>
    </w:div>
    <w:div w:id="1376464508">
      <w:bodyDiv w:val="1"/>
      <w:marLeft w:val="0"/>
      <w:marRight w:val="0"/>
      <w:marTop w:val="0"/>
      <w:marBottom w:val="0"/>
      <w:divBdr>
        <w:top w:val="none" w:sz="0" w:space="0" w:color="auto"/>
        <w:left w:val="none" w:sz="0" w:space="0" w:color="auto"/>
        <w:bottom w:val="none" w:sz="0" w:space="0" w:color="auto"/>
        <w:right w:val="none" w:sz="0" w:space="0" w:color="auto"/>
      </w:divBdr>
    </w:div>
    <w:div w:id="1377002010">
      <w:bodyDiv w:val="1"/>
      <w:marLeft w:val="0"/>
      <w:marRight w:val="0"/>
      <w:marTop w:val="0"/>
      <w:marBottom w:val="0"/>
      <w:divBdr>
        <w:top w:val="none" w:sz="0" w:space="0" w:color="auto"/>
        <w:left w:val="none" w:sz="0" w:space="0" w:color="auto"/>
        <w:bottom w:val="none" w:sz="0" w:space="0" w:color="auto"/>
        <w:right w:val="none" w:sz="0" w:space="0" w:color="auto"/>
      </w:divBdr>
    </w:div>
    <w:div w:id="1377579885">
      <w:bodyDiv w:val="1"/>
      <w:marLeft w:val="0"/>
      <w:marRight w:val="0"/>
      <w:marTop w:val="0"/>
      <w:marBottom w:val="0"/>
      <w:divBdr>
        <w:top w:val="none" w:sz="0" w:space="0" w:color="auto"/>
        <w:left w:val="none" w:sz="0" w:space="0" w:color="auto"/>
        <w:bottom w:val="none" w:sz="0" w:space="0" w:color="auto"/>
        <w:right w:val="none" w:sz="0" w:space="0" w:color="auto"/>
      </w:divBdr>
    </w:div>
    <w:div w:id="1377699579">
      <w:bodyDiv w:val="1"/>
      <w:marLeft w:val="0"/>
      <w:marRight w:val="0"/>
      <w:marTop w:val="0"/>
      <w:marBottom w:val="0"/>
      <w:divBdr>
        <w:top w:val="none" w:sz="0" w:space="0" w:color="auto"/>
        <w:left w:val="none" w:sz="0" w:space="0" w:color="auto"/>
        <w:bottom w:val="none" w:sz="0" w:space="0" w:color="auto"/>
        <w:right w:val="none" w:sz="0" w:space="0" w:color="auto"/>
      </w:divBdr>
    </w:div>
    <w:div w:id="1378511645">
      <w:bodyDiv w:val="1"/>
      <w:marLeft w:val="0"/>
      <w:marRight w:val="0"/>
      <w:marTop w:val="0"/>
      <w:marBottom w:val="0"/>
      <w:divBdr>
        <w:top w:val="none" w:sz="0" w:space="0" w:color="auto"/>
        <w:left w:val="none" w:sz="0" w:space="0" w:color="auto"/>
        <w:bottom w:val="none" w:sz="0" w:space="0" w:color="auto"/>
        <w:right w:val="none" w:sz="0" w:space="0" w:color="auto"/>
      </w:divBdr>
    </w:div>
    <w:div w:id="1380321405">
      <w:bodyDiv w:val="1"/>
      <w:marLeft w:val="0"/>
      <w:marRight w:val="0"/>
      <w:marTop w:val="0"/>
      <w:marBottom w:val="0"/>
      <w:divBdr>
        <w:top w:val="none" w:sz="0" w:space="0" w:color="auto"/>
        <w:left w:val="none" w:sz="0" w:space="0" w:color="auto"/>
        <w:bottom w:val="none" w:sz="0" w:space="0" w:color="auto"/>
        <w:right w:val="none" w:sz="0" w:space="0" w:color="auto"/>
      </w:divBdr>
    </w:div>
    <w:div w:id="1381056614">
      <w:bodyDiv w:val="1"/>
      <w:marLeft w:val="0"/>
      <w:marRight w:val="0"/>
      <w:marTop w:val="0"/>
      <w:marBottom w:val="0"/>
      <w:divBdr>
        <w:top w:val="none" w:sz="0" w:space="0" w:color="auto"/>
        <w:left w:val="none" w:sz="0" w:space="0" w:color="auto"/>
        <w:bottom w:val="none" w:sz="0" w:space="0" w:color="auto"/>
        <w:right w:val="none" w:sz="0" w:space="0" w:color="auto"/>
      </w:divBdr>
    </w:div>
    <w:div w:id="1382287312">
      <w:bodyDiv w:val="1"/>
      <w:marLeft w:val="0"/>
      <w:marRight w:val="0"/>
      <w:marTop w:val="0"/>
      <w:marBottom w:val="0"/>
      <w:divBdr>
        <w:top w:val="none" w:sz="0" w:space="0" w:color="auto"/>
        <w:left w:val="none" w:sz="0" w:space="0" w:color="auto"/>
        <w:bottom w:val="none" w:sz="0" w:space="0" w:color="auto"/>
        <w:right w:val="none" w:sz="0" w:space="0" w:color="auto"/>
      </w:divBdr>
    </w:div>
    <w:div w:id="1383553859">
      <w:bodyDiv w:val="1"/>
      <w:marLeft w:val="0"/>
      <w:marRight w:val="0"/>
      <w:marTop w:val="0"/>
      <w:marBottom w:val="0"/>
      <w:divBdr>
        <w:top w:val="none" w:sz="0" w:space="0" w:color="auto"/>
        <w:left w:val="none" w:sz="0" w:space="0" w:color="auto"/>
        <w:bottom w:val="none" w:sz="0" w:space="0" w:color="auto"/>
        <w:right w:val="none" w:sz="0" w:space="0" w:color="auto"/>
      </w:divBdr>
    </w:div>
    <w:div w:id="1385563869">
      <w:bodyDiv w:val="1"/>
      <w:marLeft w:val="0"/>
      <w:marRight w:val="0"/>
      <w:marTop w:val="0"/>
      <w:marBottom w:val="0"/>
      <w:divBdr>
        <w:top w:val="none" w:sz="0" w:space="0" w:color="auto"/>
        <w:left w:val="none" w:sz="0" w:space="0" w:color="auto"/>
        <w:bottom w:val="none" w:sz="0" w:space="0" w:color="auto"/>
        <w:right w:val="none" w:sz="0" w:space="0" w:color="auto"/>
      </w:divBdr>
    </w:div>
    <w:div w:id="1388142840">
      <w:bodyDiv w:val="1"/>
      <w:marLeft w:val="0"/>
      <w:marRight w:val="0"/>
      <w:marTop w:val="0"/>
      <w:marBottom w:val="0"/>
      <w:divBdr>
        <w:top w:val="none" w:sz="0" w:space="0" w:color="auto"/>
        <w:left w:val="none" w:sz="0" w:space="0" w:color="auto"/>
        <w:bottom w:val="none" w:sz="0" w:space="0" w:color="auto"/>
        <w:right w:val="none" w:sz="0" w:space="0" w:color="auto"/>
      </w:divBdr>
    </w:div>
    <w:div w:id="1391074926">
      <w:bodyDiv w:val="1"/>
      <w:marLeft w:val="0"/>
      <w:marRight w:val="0"/>
      <w:marTop w:val="0"/>
      <w:marBottom w:val="0"/>
      <w:divBdr>
        <w:top w:val="none" w:sz="0" w:space="0" w:color="auto"/>
        <w:left w:val="none" w:sz="0" w:space="0" w:color="auto"/>
        <w:bottom w:val="none" w:sz="0" w:space="0" w:color="auto"/>
        <w:right w:val="none" w:sz="0" w:space="0" w:color="auto"/>
      </w:divBdr>
    </w:div>
    <w:div w:id="1391415022">
      <w:bodyDiv w:val="1"/>
      <w:marLeft w:val="0"/>
      <w:marRight w:val="0"/>
      <w:marTop w:val="0"/>
      <w:marBottom w:val="0"/>
      <w:divBdr>
        <w:top w:val="none" w:sz="0" w:space="0" w:color="auto"/>
        <w:left w:val="none" w:sz="0" w:space="0" w:color="auto"/>
        <w:bottom w:val="none" w:sz="0" w:space="0" w:color="auto"/>
        <w:right w:val="none" w:sz="0" w:space="0" w:color="auto"/>
      </w:divBdr>
    </w:div>
    <w:div w:id="1391609989">
      <w:bodyDiv w:val="1"/>
      <w:marLeft w:val="0"/>
      <w:marRight w:val="0"/>
      <w:marTop w:val="0"/>
      <w:marBottom w:val="0"/>
      <w:divBdr>
        <w:top w:val="none" w:sz="0" w:space="0" w:color="auto"/>
        <w:left w:val="none" w:sz="0" w:space="0" w:color="auto"/>
        <w:bottom w:val="none" w:sz="0" w:space="0" w:color="auto"/>
        <w:right w:val="none" w:sz="0" w:space="0" w:color="auto"/>
      </w:divBdr>
    </w:div>
    <w:div w:id="1394428894">
      <w:bodyDiv w:val="1"/>
      <w:marLeft w:val="0"/>
      <w:marRight w:val="0"/>
      <w:marTop w:val="0"/>
      <w:marBottom w:val="0"/>
      <w:divBdr>
        <w:top w:val="none" w:sz="0" w:space="0" w:color="auto"/>
        <w:left w:val="none" w:sz="0" w:space="0" w:color="auto"/>
        <w:bottom w:val="none" w:sz="0" w:space="0" w:color="auto"/>
        <w:right w:val="none" w:sz="0" w:space="0" w:color="auto"/>
      </w:divBdr>
    </w:div>
    <w:div w:id="1395471180">
      <w:bodyDiv w:val="1"/>
      <w:marLeft w:val="0"/>
      <w:marRight w:val="0"/>
      <w:marTop w:val="0"/>
      <w:marBottom w:val="0"/>
      <w:divBdr>
        <w:top w:val="none" w:sz="0" w:space="0" w:color="auto"/>
        <w:left w:val="none" w:sz="0" w:space="0" w:color="auto"/>
        <w:bottom w:val="none" w:sz="0" w:space="0" w:color="auto"/>
        <w:right w:val="none" w:sz="0" w:space="0" w:color="auto"/>
      </w:divBdr>
    </w:div>
    <w:div w:id="1396706965">
      <w:bodyDiv w:val="1"/>
      <w:marLeft w:val="0"/>
      <w:marRight w:val="0"/>
      <w:marTop w:val="0"/>
      <w:marBottom w:val="0"/>
      <w:divBdr>
        <w:top w:val="none" w:sz="0" w:space="0" w:color="auto"/>
        <w:left w:val="none" w:sz="0" w:space="0" w:color="auto"/>
        <w:bottom w:val="none" w:sz="0" w:space="0" w:color="auto"/>
        <w:right w:val="none" w:sz="0" w:space="0" w:color="auto"/>
      </w:divBdr>
    </w:div>
    <w:div w:id="1397781415">
      <w:bodyDiv w:val="1"/>
      <w:marLeft w:val="0"/>
      <w:marRight w:val="0"/>
      <w:marTop w:val="0"/>
      <w:marBottom w:val="0"/>
      <w:divBdr>
        <w:top w:val="none" w:sz="0" w:space="0" w:color="auto"/>
        <w:left w:val="none" w:sz="0" w:space="0" w:color="auto"/>
        <w:bottom w:val="none" w:sz="0" w:space="0" w:color="auto"/>
        <w:right w:val="none" w:sz="0" w:space="0" w:color="auto"/>
      </w:divBdr>
    </w:div>
    <w:div w:id="1405373772">
      <w:bodyDiv w:val="1"/>
      <w:marLeft w:val="0"/>
      <w:marRight w:val="0"/>
      <w:marTop w:val="0"/>
      <w:marBottom w:val="0"/>
      <w:divBdr>
        <w:top w:val="none" w:sz="0" w:space="0" w:color="auto"/>
        <w:left w:val="none" w:sz="0" w:space="0" w:color="auto"/>
        <w:bottom w:val="none" w:sz="0" w:space="0" w:color="auto"/>
        <w:right w:val="none" w:sz="0" w:space="0" w:color="auto"/>
      </w:divBdr>
    </w:div>
    <w:div w:id="1412119544">
      <w:bodyDiv w:val="1"/>
      <w:marLeft w:val="0"/>
      <w:marRight w:val="0"/>
      <w:marTop w:val="0"/>
      <w:marBottom w:val="0"/>
      <w:divBdr>
        <w:top w:val="none" w:sz="0" w:space="0" w:color="auto"/>
        <w:left w:val="none" w:sz="0" w:space="0" w:color="auto"/>
        <w:bottom w:val="none" w:sz="0" w:space="0" w:color="auto"/>
        <w:right w:val="none" w:sz="0" w:space="0" w:color="auto"/>
      </w:divBdr>
    </w:div>
    <w:div w:id="1412431953">
      <w:bodyDiv w:val="1"/>
      <w:marLeft w:val="0"/>
      <w:marRight w:val="0"/>
      <w:marTop w:val="0"/>
      <w:marBottom w:val="0"/>
      <w:divBdr>
        <w:top w:val="none" w:sz="0" w:space="0" w:color="auto"/>
        <w:left w:val="none" w:sz="0" w:space="0" w:color="auto"/>
        <w:bottom w:val="none" w:sz="0" w:space="0" w:color="auto"/>
        <w:right w:val="none" w:sz="0" w:space="0" w:color="auto"/>
      </w:divBdr>
    </w:div>
    <w:div w:id="1412508119">
      <w:bodyDiv w:val="1"/>
      <w:marLeft w:val="0"/>
      <w:marRight w:val="0"/>
      <w:marTop w:val="0"/>
      <w:marBottom w:val="0"/>
      <w:divBdr>
        <w:top w:val="none" w:sz="0" w:space="0" w:color="auto"/>
        <w:left w:val="none" w:sz="0" w:space="0" w:color="auto"/>
        <w:bottom w:val="none" w:sz="0" w:space="0" w:color="auto"/>
        <w:right w:val="none" w:sz="0" w:space="0" w:color="auto"/>
      </w:divBdr>
    </w:div>
    <w:div w:id="1413355955">
      <w:bodyDiv w:val="1"/>
      <w:marLeft w:val="0"/>
      <w:marRight w:val="0"/>
      <w:marTop w:val="0"/>
      <w:marBottom w:val="0"/>
      <w:divBdr>
        <w:top w:val="none" w:sz="0" w:space="0" w:color="auto"/>
        <w:left w:val="none" w:sz="0" w:space="0" w:color="auto"/>
        <w:bottom w:val="none" w:sz="0" w:space="0" w:color="auto"/>
        <w:right w:val="none" w:sz="0" w:space="0" w:color="auto"/>
      </w:divBdr>
    </w:div>
    <w:div w:id="1413502245">
      <w:bodyDiv w:val="1"/>
      <w:marLeft w:val="0"/>
      <w:marRight w:val="0"/>
      <w:marTop w:val="0"/>
      <w:marBottom w:val="0"/>
      <w:divBdr>
        <w:top w:val="none" w:sz="0" w:space="0" w:color="auto"/>
        <w:left w:val="none" w:sz="0" w:space="0" w:color="auto"/>
        <w:bottom w:val="none" w:sz="0" w:space="0" w:color="auto"/>
        <w:right w:val="none" w:sz="0" w:space="0" w:color="auto"/>
      </w:divBdr>
    </w:div>
    <w:div w:id="1415589364">
      <w:bodyDiv w:val="1"/>
      <w:marLeft w:val="0"/>
      <w:marRight w:val="0"/>
      <w:marTop w:val="0"/>
      <w:marBottom w:val="0"/>
      <w:divBdr>
        <w:top w:val="none" w:sz="0" w:space="0" w:color="auto"/>
        <w:left w:val="none" w:sz="0" w:space="0" w:color="auto"/>
        <w:bottom w:val="none" w:sz="0" w:space="0" w:color="auto"/>
        <w:right w:val="none" w:sz="0" w:space="0" w:color="auto"/>
      </w:divBdr>
    </w:div>
    <w:div w:id="1417291016">
      <w:bodyDiv w:val="1"/>
      <w:marLeft w:val="0"/>
      <w:marRight w:val="0"/>
      <w:marTop w:val="0"/>
      <w:marBottom w:val="0"/>
      <w:divBdr>
        <w:top w:val="none" w:sz="0" w:space="0" w:color="auto"/>
        <w:left w:val="none" w:sz="0" w:space="0" w:color="auto"/>
        <w:bottom w:val="none" w:sz="0" w:space="0" w:color="auto"/>
        <w:right w:val="none" w:sz="0" w:space="0" w:color="auto"/>
      </w:divBdr>
    </w:div>
    <w:div w:id="1418138227">
      <w:bodyDiv w:val="1"/>
      <w:marLeft w:val="0"/>
      <w:marRight w:val="0"/>
      <w:marTop w:val="0"/>
      <w:marBottom w:val="0"/>
      <w:divBdr>
        <w:top w:val="none" w:sz="0" w:space="0" w:color="auto"/>
        <w:left w:val="none" w:sz="0" w:space="0" w:color="auto"/>
        <w:bottom w:val="none" w:sz="0" w:space="0" w:color="auto"/>
        <w:right w:val="none" w:sz="0" w:space="0" w:color="auto"/>
      </w:divBdr>
    </w:div>
    <w:div w:id="1418403772">
      <w:bodyDiv w:val="1"/>
      <w:marLeft w:val="0"/>
      <w:marRight w:val="0"/>
      <w:marTop w:val="0"/>
      <w:marBottom w:val="0"/>
      <w:divBdr>
        <w:top w:val="none" w:sz="0" w:space="0" w:color="auto"/>
        <w:left w:val="none" w:sz="0" w:space="0" w:color="auto"/>
        <w:bottom w:val="none" w:sz="0" w:space="0" w:color="auto"/>
        <w:right w:val="none" w:sz="0" w:space="0" w:color="auto"/>
      </w:divBdr>
    </w:div>
    <w:div w:id="1419211201">
      <w:bodyDiv w:val="1"/>
      <w:marLeft w:val="0"/>
      <w:marRight w:val="0"/>
      <w:marTop w:val="0"/>
      <w:marBottom w:val="0"/>
      <w:divBdr>
        <w:top w:val="none" w:sz="0" w:space="0" w:color="auto"/>
        <w:left w:val="none" w:sz="0" w:space="0" w:color="auto"/>
        <w:bottom w:val="none" w:sz="0" w:space="0" w:color="auto"/>
        <w:right w:val="none" w:sz="0" w:space="0" w:color="auto"/>
      </w:divBdr>
    </w:div>
    <w:div w:id="1421292242">
      <w:bodyDiv w:val="1"/>
      <w:marLeft w:val="0"/>
      <w:marRight w:val="0"/>
      <w:marTop w:val="0"/>
      <w:marBottom w:val="0"/>
      <w:divBdr>
        <w:top w:val="none" w:sz="0" w:space="0" w:color="auto"/>
        <w:left w:val="none" w:sz="0" w:space="0" w:color="auto"/>
        <w:bottom w:val="none" w:sz="0" w:space="0" w:color="auto"/>
        <w:right w:val="none" w:sz="0" w:space="0" w:color="auto"/>
      </w:divBdr>
    </w:div>
    <w:div w:id="1421370941">
      <w:bodyDiv w:val="1"/>
      <w:marLeft w:val="0"/>
      <w:marRight w:val="0"/>
      <w:marTop w:val="0"/>
      <w:marBottom w:val="0"/>
      <w:divBdr>
        <w:top w:val="none" w:sz="0" w:space="0" w:color="auto"/>
        <w:left w:val="none" w:sz="0" w:space="0" w:color="auto"/>
        <w:bottom w:val="none" w:sz="0" w:space="0" w:color="auto"/>
        <w:right w:val="none" w:sz="0" w:space="0" w:color="auto"/>
      </w:divBdr>
    </w:div>
    <w:div w:id="1423795651">
      <w:bodyDiv w:val="1"/>
      <w:marLeft w:val="0"/>
      <w:marRight w:val="0"/>
      <w:marTop w:val="0"/>
      <w:marBottom w:val="0"/>
      <w:divBdr>
        <w:top w:val="none" w:sz="0" w:space="0" w:color="auto"/>
        <w:left w:val="none" w:sz="0" w:space="0" w:color="auto"/>
        <w:bottom w:val="none" w:sz="0" w:space="0" w:color="auto"/>
        <w:right w:val="none" w:sz="0" w:space="0" w:color="auto"/>
      </w:divBdr>
    </w:div>
    <w:div w:id="1423916416">
      <w:bodyDiv w:val="1"/>
      <w:marLeft w:val="0"/>
      <w:marRight w:val="0"/>
      <w:marTop w:val="0"/>
      <w:marBottom w:val="0"/>
      <w:divBdr>
        <w:top w:val="none" w:sz="0" w:space="0" w:color="auto"/>
        <w:left w:val="none" w:sz="0" w:space="0" w:color="auto"/>
        <w:bottom w:val="none" w:sz="0" w:space="0" w:color="auto"/>
        <w:right w:val="none" w:sz="0" w:space="0" w:color="auto"/>
      </w:divBdr>
    </w:div>
    <w:div w:id="1425373020">
      <w:bodyDiv w:val="1"/>
      <w:marLeft w:val="0"/>
      <w:marRight w:val="0"/>
      <w:marTop w:val="0"/>
      <w:marBottom w:val="0"/>
      <w:divBdr>
        <w:top w:val="none" w:sz="0" w:space="0" w:color="auto"/>
        <w:left w:val="none" w:sz="0" w:space="0" w:color="auto"/>
        <w:bottom w:val="none" w:sz="0" w:space="0" w:color="auto"/>
        <w:right w:val="none" w:sz="0" w:space="0" w:color="auto"/>
      </w:divBdr>
    </w:div>
    <w:div w:id="1427266309">
      <w:bodyDiv w:val="1"/>
      <w:marLeft w:val="0"/>
      <w:marRight w:val="0"/>
      <w:marTop w:val="0"/>
      <w:marBottom w:val="0"/>
      <w:divBdr>
        <w:top w:val="none" w:sz="0" w:space="0" w:color="auto"/>
        <w:left w:val="none" w:sz="0" w:space="0" w:color="auto"/>
        <w:bottom w:val="none" w:sz="0" w:space="0" w:color="auto"/>
        <w:right w:val="none" w:sz="0" w:space="0" w:color="auto"/>
      </w:divBdr>
    </w:div>
    <w:div w:id="1430127721">
      <w:bodyDiv w:val="1"/>
      <w:marLeft w:val="0"/>
      <w:marRight w:val="0"/>
      <w:marTop w:val="0"/>
      <w:marBottom w:val="0"/>
      <w:divBdr>
        <w:top w:val="none" w:sz="0" w:space="0" w:color="auto"/>
        <w:left w:val="none" w:sz="0" w:space="0" w:color="auto"/>
        <w:bottom w:val="none" w:sz="0" w:space="0" w:color="auto"/>
        <w:right w:val="none" w:sz="0" w:space="0" w:color="auto"/>
      </w:divBdr>
    </w:div>
    <w:div w:id="1430392757">
      <w:bodyDiv w:val="1"/>
      <w:marLeft w:val="0"/>
      <w:marRight w:val="0"/>
      <w:marTop w:val="0"/>
      <w:marBottom w:val="0"/>
      <w:divBdr>
        <w:top w:val="none" w:sz="0" w:space="0" w:color="auto"/>
        <w:left w:val="none" w:sz="0" w:space="0" w:color="auto"/>
        <w:bottom w:val="none" w:sz="0" w:space="0" w:color="auto"/>
        <w:right w:val="none" w:sz="0" w:space="0" w:color="auto"/>
      </w:divBdr>
    </w:div>
    <w:div w:id="1431005746">
      <w:bodyDiv w:val="1"/>
      <w:marLeft w:val="0"/>
      <w:marRight w:val="0"/>
      <w:marTop w:val="0"/>
      <w:marBottom w:val="0"/>
      <w:divBdr>
        <w:top w:val="none" w:sz="0" w:space="0" w:color="auto"/>
        <w:left w:val="none" w:sz="0" w:space="0" w:color="auto"/>
        <w:bottom w:val="none" w:sz="0" w:space="0" w:color="auto"/>
        <w:right w:val="none" w:sz="0" w:space="0" w:color="auto"/>
      </w:divBdr>
    </w:div>
    <w:div w:id="1435711894">
      <w:bodyDiv w:val="1"/>
      <w:marLeft w:val="0"/>
      <w:marRight w:val="0"/>
      <w:marTop w:val="0"/>
      <w:marBottom w:val="0"/>
      <w:divBdr>
        <w:top w:val="none" w:sz="0" w:space="0" w:color="auto"/>
        <w:left w:val="none" w:sz="0" w:space="0" w:color="auto"/>
        <w:bottom w:val="none" w:sz="0" w:space="0" w:color="auto"/>
        <w:right w:val="none" w:sz="0" w:space="0" w:color="auto"/>
      </w:divBdr>
    </w:div>
    <w:div w:id="1436512776">
      <w:bodyDiv w:val="1"/>
      <w:marLeft w:val="0"/>
      <w:marRight w:val="0"/>
      <w:marTop w:val="0"/>
      <w:marBottom w:val="0"/>
      <w:divBdr>
        <w:top w:val="none" w:sz="0" w:space="0" w:color="auto"/>
        <w:left w:val="none" w:sz="0" w:space="0" w:color="auto"/>
        <w:bottom w:val="none" w:sz="0" w:space="0" w:color="auto"/>
        <w:right w:val="none" w:sz="0" w:space="0" w:color="auto"/>
      </w:divBdr>
    </w:div>
    <w:div w:id="1438137884">
      <w:bodyDiv w:val="1"/>
      <w:marLeft w:val="0"/>
      <w:marRight w:val="0"/>
      <w:marTop w:val="0"/>
      <w:marBottom w:val="0"/>
      <w:divBdr>
        <w:top w:val="none" w:sz="0" w:space="0" w:color="auto"/>
        <w:left w:val="none" w:sz="0" w:space="0" w:color="auto"/>
        <w:bottom w:val="none" w:sz="0" w:space="0" w:color="auto"/>
        <w:right w:val="none" w:sz="0" w:space="0" w:color="auto"/>
      </w:divBdr>
    </w:div>
    <w:div w:id="1441295824">
      <w:bodyDiv w:val="1"/>
      <w:marLeft w:val="0"/>
      <w:marRight w:val="0"/>
      <w:marTop w:val="0"/>
      <w:marBottom w:val="0"/>
      <w:divBdr>
        <w:top w:val="none" w:sz="0" w:space="0" w:color="auto"/>
        <w:left w:val="none" w:sz="0" w:space="0" w:color="auto"/>
        <w:bottom w:val="none" w:sz="0" w:space="0" w:color="auto"/>
        <w:right w:val="none" w:sz="0" w:space="0" w:color="auto"/>
      </w:divBdr>
    </w:div>
    <w:div w:id="1442341209">
      <w:bodyDiv w:val="1"/>
      <w:marLeft w:val="0"/>
      <w:marRight w:val="0"/>
      <w:marTop w:val="0"/>
      <w:marBottom w:val="0"/>
      <w:divBdr>
        <w:top w:val="none" w:sz="0" w:space="0" w:color="auto"/>
        <w:left w:val="none" w:sz="0" w:space="0" w:color="auto"/>
        <w:bottom w:val="none" w:sz="0" w:space="0" w:color="auto"/>
        <w:right w:val="none" w:sz="0" w:space="0" w:color="auto"/>
      </w:divBdr>
    </w:div>
    <w:div w:id="1443649311">
      <w:bodyDiv w:val="1"/>
      <w:marLeft w:val="0"/>
      <w:marRight w:val="0"/>
      <w:marTop w:val="0"/>
      <w:marBottom w:val="0"/>
      <w:divBdr>
        <w:top w:val="none" w:sz="0" w:space="0" w:color="auto"/>
        <w:left w:val="none" w:sz="0" w:space="0" w:color="auto"/>
        <w:bottom w:val="none" w:sz="0" w:space="0" w:color="auto"/>
        <w:right w:val="none" w:sz="0" w:space="0" w:color="auto"/>
      </w:divBdr>
    </w:div>
    <w:div w:id="1444881189">
      <w:bodyDiv w:val="1"/>
      <w:marLeft w:val="0"/>
      <w:marRight w:val="0"/>
      <w:marTop w:val="0"/>
      <w:marBottom w:val="0"/>
      <w:divBdr>
        <w:top w:val="none" w:sz="0" w:space="0" w:color="auto"/>
        <w:left w:val="none" w:sz="0" w:space="0" w:color="auto"/>
        <w:bottom w:val="none" w:sz="0" w:space="0" w:color="auto"/>
        <w:right w:val="none" w:sz="0" w:space="0" w:color="auto"/>
      </w:divBdr>
    </w:div>
    <w:div w:id="1445075781">
      <w:bodyDiv w:val="1"/>
      <w:marLeft w:val="0"/>
      <w:marRight w:val="0"/>
      <w:marTop w:val="0"/>
      <w:marBottom w:val="0"/>
      <w:divBdr>
        <w:top w:val="none" w:sz="0" w:space="0" w:color="auto"/>
        <w:left w:val="none" w:sz="0" w:space="0" w:color="auto"/>
        <w:bottom w:val="none" w:sz="0" w:space="0" w:color="auto"/>
        <w:right w:val="none" w:sz="0" w:space="0" w:color="auto"/>
      </w:divBdr>
    </w:div>
    <w:div w:id="1446118432">
      <w:bodyDiv w:val="1"/>
      <w:marLeft w:val="0"/>
      <w:marRight w:val="0"/>
      <w:marTop w:val="0"/>
      <w:marBottom w:val="0"/>
      <w:divBdr>
        <w:top w:val="none" w:sz="0" w:space="0" w:color="auto"/>
        <w:left w:val="none" w:sz="0" w:space="0" w:color="auto"/>
        <w:bottom w:val="none" w:sz="0" w:space="0" w:color="auto"/>
        <w:right w:val="none" w:sz="0" w:space="0" w:color="auto"/>
      </w:divBdr>
    </w:div>
    <w:div w:id="1446269274">
      <w:bodyDiv w:val="1"/>
      <w:marLeft w:val="0"/>
      <w:marRight w:val="0"/>
      <w:marTop w:val="0"/>
      <w:marBottom w:val="0"/>
      <w:divBdr>
        <w:top w:val="none" w:sz="0" w:space="0" w:color="auto"/>
        <w:left w:val="none" w:sz="0" w:space="0" w:color="auto"/>
        <w:bottom w:val="none" w:sz="0" w:space="0" w:color="auto"/>
        <w:right w:val="none" w:sz="0" w:space="0" w:color="auto"/>
      </w:divBdr>
    </w:div>
    <w:div w:id="1447457542">
      <w:bodyDiv w:val="1"/>
      <w:marLeft w:val="0"/>
      <w:marRight w:val="0"/>
      <w:marTop w:val="0"/>
      <w:marBottom w:val="0"/>
      <w:divBdr>
        <w:top w:val="none" w:sz="0" w:space="0" w:color="auto"/>
        <w:left w:val="none" w:sz="0" w:space="0" w:color="auto"/>
        <w:bottom w:val="none" w:sz="0" w:space="0" w:color="auto"/>
        <w:right w:val="none" w:sz="0" w:space="0" w:color="auto"/>
      </w:divBdr>
    </w:div>
    <w:div w:id="1447578607">
      <w:bodyDiv w:val="1"/>
      <w:marLeft w:val="0"/>
      <w:marRight w:val="0"/>
      <w:marTop w:val="0"/>
      <w:marBottom w:val="0"/>
      <w:divBdr>
        <w:top w:val="none" w:sz="0" w:space="0" w:color="auto"/>
        <w:left w:val="none" w:sz="0" w:space="0" w:color="auto"/>
        <w:bottom w:val="none" w:sz="0" w:space="0" w:color="auto"/>
        <w:right w:val="none" w:sz="0" w:space="0" w:color="auto"/>
      </w:divBdr>
    </w:div>
    <w:div w:id="1448239269">
      <w:bodyDiv w:val="1"/>
      <w:marLeft w:val="0"/>
      <w:marRight w:val="0"/>
      <w:marTop w:val="0"/>
      <w:marBottom w:val="0"/>
      <w:divBdr>
        <w:top w:val="none" w:sz="0" w:space="0" w:color="auto"/>
        <w:left w:val="none" w:sz="0" w:space="0" w:color="auto"/>
        <w:bottom w:val="none" w:sz="0" w:space="0" w:color="auto"/>
        <w:right w:val="none" w:sz="0" w:space="0" w:color="auto"/>
      </w:divBdr>
    </w:div>
    <w:div w:id="1448967219">
      <w:bodyDiv w:val="1"/>
      <w:marLeft w:val="0"/>
      <w:marRight w:val="0"/>
      <w:marTop w:val="0"/>
      <w:marBottom w:val="0"/>
      <w:divBdr>
        <w:top w:val="none" w:sz="0" w:space="0" w:color="auto"/>
        <w:left w:val="none" w:sz="0" w:space="0" w:color="auto"/>
        <w:bottom w:val="none" w:sz="0" w:space="0" w:color="auto"/>
        <w:right w:val="none" w:sz="0" w:space="0" w:color="auto"/>
      </w:divBdr>
    </w:div>
    <w:div w:id="1449161279">
      <w:bodyDiv w:val="1"/>
      <w:marLeft w:val="0"/>
      <w:marRight w:val="0"/>
      <w:marTop w:val="0"/>
      <w:marBottom w:val="0"/>
      <w:divBdr>
        <w:top w:val="none" w:sz="0" w:space="0" w:color="auto"/>
        <w:left w:val="none" w:sz="0" w:space="0" w:color="auto"/>
        <w:bottom w:val="none" w:sz="0" w:space="0" w:color="auto"/>
        <w:right w:val="none" w:sz="0" w:space="0" w:color="auto"/>
      </w:divBdr>
    </w:div>
    <w:div w:id="1451163708">
      <w:bodyDiv w:val="1"/>
      <w:marLeft w:val="0"/>
      <w:marRight w:val="0"/>
      <w:marTop w:val="0"/>
      <w:marBottom w:val="0"/>
      <w:divBdr>
        <w:top w:val="none" w:sz="0" w:space="0" w:color="auto"/>
        <w:left w:val="none" w:sz="0" w:space="0" w:color="auto"/>
        <w:bottom w:val="none" w:sz="0" w:space="0" w:color="auto"/>
        <w:right w:val="none" w:sz="0" w:space="0" w:color="auto"/>
      </w:divBdr>
    </w:div>
    <w:div w:id="1451583899">
      <w:bodyDiv w:val="1"/>
      <w:marLeft w:val="0"/>
      <w:marRight w:val="0"/>
      <w:marTop w:val="0"/>
      <w:marBottom w:val="0"/>
      <w:divBdr>
        <w:top w:val="none" w:sz="0" w:space="0" w:color="auto"/>
        <w:left w:val="none" w:sz="0" w:space="0" w:color="auto"/>
        <w:bottom w:val="none" w:sz="0" w:space="0" w:color="auto"/>
        <w:right w:val="none" w:sz="0" w:space="0" w:color="auto"/>
      </w:divBdr>
    </w:div>
    <w:div w:id="1455521487">
      <w:bodyDiv w:val="1"/>
      <w:marLeft w:val="0"/>
      <w:marRight w:val="0"/>
      <w:marTop w:val="0"/>
      <w:marBottom w:val="0"/>
      <w:divBdr>
        <w:top w:val="none" w:sz="0" w:space="0" w:color="auto"/>
        <w:left w:val="none" w:sz="0" w:space="0" w:color="auto"/>
        <w:bottom w:val="none" w:sz="0" w:space="0" w:color="auto"/>
        <w:right w:val="none" w:sz="0" w:space="0" w:color="auto"/>
      </w:divBdr>
    </w:div>
    <w:div w:id="1458522966">
      <w:bodyDiv w:val="1"/>
      <w:marLeft w:val="0"/>
      <w:marRight w:val="0"/>
      <w:marTop w:val="0"/>
      <w:marBottom w:val="0"/>
      <w:divBdr>
        <w:top w:val="none" w:sz="0" w:space="0" w:color="auto"/>
        <w:left w:val="none" w:sz="0" w:space="0" w:color="auto"/>
        <w:bottom w:val="none" w:sz="0" w:space="0" w:color="auto"/>
        <w:right w:val="none" w:sz="0" w:space="0" w:color="auto"/>
      </w:divBdr>
    </w:div>
    <w:div w:id="1459690091">
      <w:bodyDiv w:val="1"/>
      <w:marLeft w:val="0"/>
      <w:marRight w:val="0"/>
      <w:marTop w:val="0"/>
      <w:marBottom w:val="0"/>
      <w:divBdr>
        <w:top w:val="none" w:sz="0" w:space="0" w:color="auto"/>
        <w:left w:val="none" w:sz="0" w:space="0" w:color="auto"/>
        <w:bottom w:val="none" w:sz="0" w:space="0" w:color="auto"/>
        <w:right w:val="none" w:sz="0" w:space="0" w:color="auto"/>
      </w:divBdr>
    </w:div>
    <w:div w:id="1460344302">
      <w:bodyDiv w:val="1"/>
      <w:marLeft w:val="0"/>
      <w:marRight w:val="0"/>
      <w:marTop w:val="0"/>
      <w:marBottom w:val="0"/>
      <w:divBdr>
        <w:top w:val="none" w:sz="0" w:space="0" w:color="auto"/>
        <w:left w:val="none" w:sz="0" w:space="0" w:color="auto"/>
        <w:bottom w:val="none" w:sz="0" w:space="0" w:color="auto"/>
        <w:right w:val="none" w:sz="0" w:space="0" w:color="auto"/>
      </w:divBdr>
    </w:div>
    <w:div w:id="1461606712">
      <w:bodyDiv w:val="1"/>
      <w:marLeft w:val="0"/>
      <w:marRight w:val="0"/>
      <w:marTop w:val="0"/>
      <w:marBottom w:val="0"/>
      <w:divBdr>
        <w:top w:val="none" w:sz="0" w:space="0" w:color="auto"/>
        <w:left w:val="none" w:sz="0" w:space="0" w:color="auto"/>
        <w:bottom w:val="none" w:sz="0" w:space="0" w:color="auto"/>
        <w:right w:val="none" w:sz="0" w:space="0" w:color="auto"/>
      </w:divBdr>
    </w:div>
    <w:div w:id="1466200706">
      <w:bodyDiv w:val="1"/>
      <w:marLeft w:val="0"/>
      <w:marRight w:val="0"/>
      <w:marTop w:val="0"/>
      <w:marBottom w:val="0"/>
      <w:divBdr>
        <w:top w:val="none" w:sz="0" w:space="0" w:color="auto"/>
        <w:left w:val="none" w:sz="0" w:space="0" w:color="auto"/>
        <w:bottom w:val="none" w:sz="0" w:space="0" w:color="auto"/>
        <w:right w:val="none" w:sz="0" w:space="0" w:color="auto"/>
      </w:divBdr>
    </w:div>
    <w:div w:id="1466316396">
      <w:bodyDiv w:val="1"/>
      <w:marLeft w:val="0"/>
      <w:marRight w:val="0"/>
      <w:marTop w:val="0"/>
      <w:marBottom w:val="0"/>
      <w:divBdr>
        <w:top w:val="none" w:sz="0" w:space="0" w:color="auto"/>
        <w:left w:val="none" w:sz="0" w:space="0" w:color="auto"/>
        <w:bottom w:val="none" w:sz="0" w:space="0" w:color="auto"/>
        <w:right w:val="none" w:sz="0" w:space="0" w:color="auto"/>
      </w:divBdr>
    </w:div>
    <w:div w:id="1470634909">
      <w:bodyDiv w:val="1"/>
      <w:marLeft w:val="0"/>
      <w:marRight w:val="0"/>
      <w:marTop w:val="0"/>
      <w:marBottom w:val="0"/>
      <w:divBdr>
        <w:top w:val="none" w:sz="0" w:space="0" w:color="auto"/>
        <w:left w:val="none" w:sz="0" w:space="0" w:color="auto"/>
        <w:bottom w:val="none" w:sz="0" w:space="0" w:color="auto"/>
        <w:right w:val="none" w:sz="0" w:space="0" w:color="auto"/>
      </w:divBdr>
    </w:div>
    <w:div w:id="1471292140">
      <w:bodyDiv w:val="1"/>
      <w:marLeft w:val="0"/>
      <w:marRight w:val="0"/>
      <w:marTop w:val="0"/>
      <w:marBottom w:val="0"/>
      <w:divBdr>
        <w:top w:val="none" w:sz="0" w:space="0" w:color="auto"/>
        <w:left w:val="none" w:sz="0" w:space="0" w:color="auto"/>
        <w:bottom w:val="none" w:sz="0" w:space="0" w:color="auto"/>
        <w:right w:val="none" w:sz="0" w:space="0" w:color="auto"/>
      </w:divBdr>
    </w:div>
    <w:div w:id="1473208819">
      <w:bodyDiv w:val="1"/>
      <w:marLeft w:val="0"/>
      <w:marRight w:val="0"/>
      <w:marTop w:val="0"/>
      <w:marBottom w:val="0"/>
      <w:divBdr>
        <w:top w:val="none" w:sz="0" w:space="0" w:color="auto"/>
        <w:left w:val="none" w:sz="0" w:space="0" w:color="auto"/>
        <w:bottom w:val="none" w:sz="0" w:space="0" w:color="auto"/>
        <w:right w:val="none" w:sz="0" w:space="0" w:color="auto"/>
      </w:divBdr>
    </w:div>
    <w:div w:id="1476333466">
      <w:bodyDiv w:val="1"/>
      <w:marLeft w:val="0"/>
      <w:marRight w:val="0"/>
      <w:marTop w:val="0"/>
      <w:marBottom w:val="0"/>
      <w:divBdr>
        <w:top w:val="none" w:sz="0" w:space="0" w:color="auto"/>
        <w:left w:val="none" w:sz="0" w:space="0" w:color="auto"/>
        <w:bottom w:val="none" w:sz="0" w:space="0" w:color="auto"/>
        <w:right w:val="none" w:sz="0" w:space="0" w:color="auto"/>
      </w:divBdr>
    </w:div>
    <w:div w:id="1478064292">
      <w:bodyDiv w:val="1"/>
      <w:marLeft w:val="0"/>
      <w:marRight w:val="0"/>
      <w:marTop w:val="0"/>
      <w:marBottom w:val="0"/>
      <w:divBdr>
        <w:top w:val="none" w:sz="0" w:space="0" w:color="auto"/>
        <w:left w:val="none" w:sz="0" w:space="0" w:color="auto"/>
        <w:bottom w:val="none" w:sz="0" w:space="0" w:color="auto"/>
        <w:right w:val="none" w:sz="0" w:space="0" w:color="auto"/>
      </w:divBdr>
    </w:div>
    <w:div w:id="1479228280">
      <w:bodyDiv w:val="1"/>
      <w:marLeft w:val="0"/>
      <w:marRight w:val="0"/>
      <w:marTop w:val="0"/>
      <w:marBottom w:val="0"/>
      <w:divBdr>
        <w:top w:val="none" w:sz="0" w:space="0" w:color="auto"/>
        <w:left w:val="none" w:sz="0" w:space="0" w:color="auto"/>
        <w:bottom w:val="none" w:sz="0" w:space="0" w:color="auto"/>
        <w:right w:val="none" w:sz="0" w:space="0" w:color="auto"/>
      </w:divBdr>
    </w:div>
    <w:div w:id="1482038240">
      <w:bodyDiv w:val="1"/>
      <w:marLeft w:val="0"/>
      <w:marRight w:val="0"/>
      <w:marTop w:val="0"/>
      <w:marBottom w:val="0"/>
      <w:divBdr>
        <w:top w:val="none" w:sz="0" w:space="0" w:color="auto"/>
        <w:left w:val="none" w:sz="0" w:space="0" w:color="auto"/>
        <w:bottom w:val="none" w:sz="0" w:space="0" w:color="auto"/>
        <w:right w:val="none" w:sz="0" w:space="0" w:color="auto"/>
      </w:divBdr>
    </w:div>
    <w:div w:id="1482237644">
      <w:bodyDiv w:val="1"/>
      <w:marLeft w:val="0"/>
      <w:marRight w:val="0"/>
      <w:marTop w:val="0"/>
      <w:marBottom w:val="0"/>
      <w:divBdr>
        <w:top w:val="none" w:sz="0" w:space="0" w:color="auto"/>
        <w:left w:val="none" w:sz="0" w:space="0" w:color="auto"/>
        <w:bottom w:val="none" w:sz="0" w:space="0" w:color="auto"/>
        <w:right w:val="none" w:sz="0" w:space="0" w:color="auto"/>
      </w:divBdr>
    </w:div>
    <w:div w:id="1483618197">
      <w:bodyDiv w:val="1"/>
      <w:marLeft w:val="0"/>
      <w:marRight w:val="0"/>
      <w:marTop w:val="0"/>
      <w:marBottom w:val="0"/>
      <w:divBdr>
        <w:top w:val="none" w:sz="0" w:space="0" w:color="auto"/>
        <w:left w:val="none" w:sz="0" w:space="0" w:color="auto"/>
        <w:bottom w:val="none" w:sz="0" w:space="0" w:color="auto"/>
        <w:right w:val="none" w:sz="0" w:space="0" w:color="auto"/>
      </w:divBdr>
    </w:div>
    <w:div w:id="1490368683">
      <w:bodyDiv w:val="1"/>
      <w:marLeft w:val="0"/>
      <w:marRight w:val="0"/>
      <w:marTop w:val="0"/>
      <w:marBottom w:val="0"/>
      <w:divBdr>
        <w:top w:val="none" w:sz="0" w:space="0" w:color="auto"/>
        <w:left w:val="none" w:sz="0" w:space="0" w:color="auto"/>
        <w:bottom w:val="none" w:sz="0" w:space="0" w:color="auto"/>
        <w:right w:val="none" w:sz="0" w:space="0" w:color="auto"/>
      </w:divBdr>
    </w:div>
    <w:div w:id="1495796507">
      <w:bodyDiv w:val="1"/>
      <w:marLeft w:val="0"/>
      <w:marRight w:val="0"/>
      <w:marTop w:val="0"/>
      <w:marBottom w:val="0"/>
      <w:divBdr>
        <w:top w:val="none" w:sz="0" w:space="0" w:color="auto"/>
        <w:left w:val="none" w:sz="0" w:space="0" w:color="auto"/>
        <w:bottom w:val="none" w:sz="0" w:space="0" w:color="auto"/>
        <w:right w:val="none" w:sz="0" w:space="0" w:color="auto"/>
      </w:divBdr>
    </w:div>
    <w:div w:id="1499270206">
      <w:bodyDiv w:val="1"/>
      <w:marLeft w:val="0"/>
      <w:marRight w:val="0"/>
      <w:marTop w:val="0"/>
      <w:marBottom w:val="0"/>
      <w:divBdr>
        <w:top w:val="none" w:sz="0" w:space="0" w:color="auto"/>
        <w:left w:val="none" w:sz="0" w:space="0" w:color="auto"/>
        <w:bottom w:val="none" w:sz="0" w:space="0" w:color="auto"/>
        <w:right w:val="none" w:sz="0" w:space="0" w:color="auto"/>
      </w:divBdr>
    </w:div>
    <w:div w:id="1500383947">
      <w:bodyDiv w:val="1"/>
      <w:marLeft w:val="0"/>
      <w:marRight w:val="0"/>
      <w:marTop w:val="0"/>
      <w:marBottom w:val="0"/>
      <w:divBdr>
        <w:top w:val="none" w:sz="0" w:space="0" w:color="auto"/>
        <w:left w:val="none" w:sz="0" w:space="0" w:color="auto"/>
        <w:bottom w:val="none" w:sz="0" w:space="0" w:color="auto"/>
        <w:right w:val="none" w:sz="0" w:space="0" w:color="auto"/>
      </w:divBdr>
    </w:div>
    <w:div w:id="1501001524">
      <w:bodyDiv w:val="1"/>
      <w:marLeft w:val="0"/>
      <w:marRight w:val="0"/>
      <w:marTop w:val="0"/>
      <w:marBottom w:val="0"/>
      <w:divBdr>
        <w:top w:val="none" w:sz="0" w:space="0" w:color="auto"/>
        <w:left w:val="none" w:sz="0" w:space="0" w:color="auto"/>
        <w:bottom w:val="none" w:sz="0" w:space="0" w:color="auto"/>
        <w:right w:val="none" w:sz="0" w:space="0" w:color="auto"/>
      </w:divBdr>
    </w:div>
    <w:div w:id="1504122536">
      <w:bodyDiv w:val="1"/>
      <w:marLeft w:val="0"/>
      <w:marRight w:val="0"/>
      <w:marTop w:val="0"/>
      <w:marBottom w:val="0"/>
      <w:divBdr>
        <w:top w:val="none" w:sz="0" w:space="0" w:color="auto"/>
        <w:left w:val="none" w:sz="0" w:space="0" w:color="auto"/>
        <w:bottom w:val="none" w:sz="0" w:space="0" w:color="auto"/>
        <w:right w:val="none" w:sz="0" w:space="0" w:color="auto"/>
      </w:divBdr>
    </w:div>
    <w:div w:id="1505584923">
      <w:bodyDiv w:val="1"/>
      <w:marLeft w:val="0"/>
      <w:marRight w:val="0"/>
      <w:marTop w:val="0"/>
      <w:marBottom w:val="0"/>
      <w:divBdr>
        <w:top w:val="none" w:sz="0" w:space="0" w:color="auto"/>
        <w:left w:val="none" w:sz="0" w:space="0" w:color="auto"/>
        <w:bottom w:val="none" w:sz="0" w:space="0" w:color="auto"/>
        <w:right w:val="none" w:sz="0" w:space="0" w:color="auto"/>
      </w:divBdr>
    </w:div>
    <w:div w:id="1512334576">
      <w:bodyDiv w:val="1"/>
      <w:marLeft w:val="0"/>
      <w:marRight w:val="0"/>
      <w:marTop w:val="0"/>
      <w:marBottom w:val="0"/>
      <w:divBdr>
        <w:top w:val="none" w:sz="0" w:space="0" w:color="auto"/>
        <w:left w:val="none" w:sz="0" w:space="0" w:color="auto"/>
        <w:bottom w:val="none" w:sz="0" w:space="0" w:color="auto"/>
        <w:right w:val="none" w:sz="0" w:space="0" w:color="auto"/>
      </w:divBdr>
    </w:div>
    <w:div w:id="1512337634">
      <w:bodyDiv w:val="1"/>
      <w:marLeft w:val="0"/>
      <w:marRight w:val="0"/>
      <w:marTop w:val="0"/>
      <w:marBottom w:val="0"/>
      <w:divBdr>
        <w:top w:val="none" w:sz="0" w:space="0" w:color="auto"/>
        <w:left w:val="none" w:sz="0" w:space="0" w:color="auto"/>
        <w:bottom w:val="none" w:sz="0" w:space="0" w:color="auto"/>
        <w:right w:val="none" w:sz="0" w:space="0" w:color="auto"/>
      </w:divBdr>
    </w:div>
    <w:div w:id="1513106297">
      <w:bodyDiv w:val="1"/>
      <w:marLeft w:val="0"/>
      <w:marRight w:val="0"/>
      <w:marTop w:val="0"/>
      <w:marBottom w:val="0"/>
      <w:divBdr>
        <w:top w:val="none" w:sz="0" w:space="0" w:color="auto"/>
        <w:left w:val="none" w:sz="0" w:space="0" w:color="auto"/>
        <w:bottom w:val="none" w:sz="0" w:space="0" w:color="auto"/>
        <w:right w:val="none" w:sz="0" w:space="0" w:color="auto"/>
      </w:divBdr>
    </w:div>
    <w:div w:id="1513566592">
      <w:bodyDiv w:val="1"/>
      <w:marLeft w:val="0"/>
      <w:marRight w:val="0"/>
      <w:marTop w:val="0"/>
      <w:marBottom w:val="0"/>
      <w:divBdr>
        <w:top w:val="none" w:sz="0" w:space="0" w:color="auto"/>
        <w:left w:val="none" w:sz="0" w:space="0" w:color="auto"/>
        <w:bottom w:val="none" w:sz="0" w:space="0" w:color="auto"/>
        <w:right w:val="none" w:sz="0" w:space="0" w:color="auto"/>
      </w:divBdr>
    </w:div>
    <w:div w:id="1515420645">
      <w:bodyDiv w:val="1"/>
      <w:marLeft w:val="0"/>
      <w:marRight w:val="0"/>
      <w:marTop w:val="0"/>
      <w:marBottom w:val="0"/>
      <w:divBdr>
        <w:top w:val="none" w:sz="0" w:space="0" w:color="auto"/>
        <w:left w:val="none" w:sz="0" w:space="0" w:color="auto"/>
        <w:bottom w:val="none" w:sz="0" w:space="0" w:color="auto"/>
        <w:right w:val="none" w:sz="0" w:space="0" w:color="auto"/>
      </w:divBdr>
    </w:div>
    <w:div w:id="1521892715">
      <w:bodyDiv w:val="1"/>
      <w:marLeft w:val="0"/>
      <w:marRight w:val="0"/>
      <w:marTop w:val="0"/>
      <w:marBottom w:val="0"/>
      <w:divBdr>
        <w:top w:val="none" w:sz="0" w:space="0" w:color="auto"/>
        <w:left w:val="none" w:sz="0" w:space="0" w:color="auto"/>
        <w:bottom w:val="none" w:sz="0" w:space="0" w:color="auto"/>
        <w:right w:val="none" w:sz="0" w:space="0" w:color="auto"/>
      </w:divBdr>
    </w:div>
    <w:div w:id="1524591993">
      <w:bodyDiv w:val="1"/>
      <w:marLeft w:val="0"/>
      <w:marRight w:val="0"/>
      <w:marTop w:val="0"/>
      <w:marBottom w:val="0"/>
      <w:divBdr>
        <w:top w:val="none" w:sz="0" w:space="0" w:color="auto"/>
        <w:left w:val="none" w:sz="0" w:space="0" w:color="auto"/>
        <w:bottom w:val="none" w:sz="0" w:space="0" w:color="auto"/>
        <w:right w:val="none" w:sz="0" w:space="0" w:color="auto"/>
      </w:divBdr>
    </w:div>
    <w:div w:id="1526795836">
      <w:bodyDiv w:val="1"/>
      <w:marLeft w:val="0"/>
      <w:marRight w:val="0"/>
      <w:marTop w:val="0"/>
      <w:marBottom w:val="0"/>
      <w:divBdr>
        <w:top w:val="none" w:sz="0" w:space="0" w:color="auto"/>
        <w:left w:val="none" w:sz="0" w:space="0" w:color="auto"/>
        <w:bottom w:val="none" w:sz="0" w:space="0" w:color="auto"/>
        <w:right w:val="none" w:sz="0" w:space="0" w:color="auto"/>
      </w:divBdr>
    </w:div>
    <w:div w:id="1531913966">
      <w:bodyDiv w:val="1"/>
      <w:marLeft w:val="0"/>
      <w:marRight w:val="0"/>
      <w:marTop w:val="0"/>
      <w:marBottom w:val="0"/>
      <w:divBdr>
        <w:top w:val="none" w:sz="0" w:space="0" w:color="auto"/>
        <w:left w:val="none" w:sz="0" w:space="0" w:color="auto"/>
        <w:bottom w:val="none" w:sz="0" w:space="0" w:color="auto"/>
        <w:right w:val="none" w:sz="0" w:space="0" w:color="auto"/>
      </w:divBdr>
    </w:div>
    <w:div w:id="1532186652">
      <w:bodyDiv w:val="1"/>
      <w:marLeft w:val="0"/>
      <w:marRight w:val="0"/>
      <w:marTop w:val="0"/>
      <w:marBottom w:val="0"/>
      <w:divBdr>
        <w:top w:val="none" w:sz="0" w:space="0" w:color="auto"/>
        <w:left w:val="none" w:sz="0" w:space="0" w:color="auto"/>
        <w:bottom w:val="none" w:sz="0" w:space="0" w:color="auto"/>
        <w:right w:val="none" w:sz="0" w:space="0" w:color="auto"/>
      </w:divBdr>
    </w:div>
    <w:div w:id="1533885937">
      <w:bodyDiv w:val="1"/>
      <w:marLeft w:val="0"/>
      <w:marRight w:val="0"/>
      <w:marTop w:val="0"/>
      <w:marBottom w:val="0"/>
      <w:divBdr>
        <w:top w:val="none" w:sz="0" w:space="0" w:color="auto"/>
        <w:left w:val="none" w:sz="0" w:space="0" w:color="auto"/>
        <w:bottom w:val="none" w:sz="0" w:space="0" w:color="auto"/>
        <w:right w:val="none" w:sz="0" w:space="0" w:color="auto"/>
      </w:divBdr>
    </w:div>
    <w:div w:id="1534079449">
      <w:bodyDiv w:val="1"/>
      <w:marLeft w:val="0"/>
      <w:marRight w:val="0"/>
      <w:marTop w:val="0"/>
      <w:marBottom w:val="0"/>
      <w:divBdr>
        <w:top w:val="none" w:sz="0" w:space="0" w:color="auto"/>
        <w:left w:val="none" w:sz="0" w:space="0" w:color="auto"/>
        <w:bottom w:val="none" w:sz="0" w:space="0" w:color="auto"/>
        <w:right w:val="none" w:sz="0" w:space="0" w:color="auto"/>
      </w:divBdr>
    </w:div>
    <w:div w:id="1537111212">
      <w:bodyDiv w:val="1"/>
      <w:marLeft w:val="0"/>
      <w:marRight w:val="0"/>
      <w:marTop w:val="0"/>
      <w:marBottom w:val="0"/>
      <w:divBdr>
        <w:top w:val="none" w:sz="0" w:space="0" w:color="auto"/>
        <w:left w:val="none" w:sz="0" w:space="0" w:color="auto"/>
        <w:bottom w:val="none" w:sz="0" w:space="0" w:color="auto"/>
        <w:right w:val="none" w:sz="0" w:space="0" w:color="auto"/>
      </w:divBdr>
    </w:div>
    <w:div w:id="1538005876">
      <w:bodyDiv w:val="1"/>
      <w:marLeft w:val="0"/>
      <w:marRight w:val="0"/>
      <w:marTop w:val="0"/>
      <w:marBottom w:val="0"/>
      <w:divBdr>
        <w:top w:val="none" w:sz="0" w:space="0" w:color="auto"/>
        <w:left w:val="none" w:sz="0" w:space="0" w:color="auto"/>
        <w:bottom w:val="none" w:sz="0" w:space="0" w:color="auto"/>
        <w:right w:val="none" w:sz="0" w:space="0" w:color="auto"/>
      </w:divBdr>
    </w:div>
    <w:div w:id="1539968017">
      <w:bodyDiv w:val="1"/>
      <w:marLeft w:val="0"/>
      <w:marRight w:val="0"/>
      <w:marTop w:val="0"/>
      <w:marBottom w:val="0"/>
      <w:divBdr>
        <w:top w:val="none" w:sz="0" w:space="0" w:color="auto"/>
        <w:left w:val="none" w:sz="0" w:space="0" w:color="auto"/>
        <w:bottom w:val="none" w:sz="0" w:space="0" w:color="auto"/>
        <w:right w:val="none" w:sz="0" w:space="0" w:color="auto"/>
      </w:divBdr>
    </w:div>
    <w:div w:id="1542132984">
      <w:bodyDiv w:val="1"/>
      <w:marLeft w:val="0"/>
      <w:marRight w:val="0"/>
      <w:marTop w:val="0"/>
      <w:marBottom w:val="0"/>
      <w:divBdr>
        <w:top w:val="none" w:sz="0" w:space="0" w:color="auto"/>
        <w:left w:val="none" w:sz="0" w:space="0" w:color="auto"/>
        <w:bottom w:val="none" w:sz="0" w:space="0" w:color="auto"/>
        <w:right w:val="none" w:sz="0" w:space="0" w:color="auto"/>
      </w:divBdr>
    </w:div>
    <w:div w:id="1542550488">
      <w:bodyDiv w:val="1"/>
      <w:marLeft w:val="0"/>
      <w:marRight w:val="0"/>
      <w:marTop w:val="0"/>
      <w:marBottom w:val="0"/>
      <w:divBdr>
        <w:top w:val="none" w:sz="0" w:space="0" w:color="auto"/>
        <w:left w:val="none" w:sz="0" w:space="0" w:color="auto"/>
        <w:bottom w:val="none" w:sz="0" w:space="0" w:color="auto"/>
        <w:right w:val="none" w:sz="0" w:space="0" w:color="auto"/>
      </w:divBdr>
    </w:div>
    <w:div w:id="1543319743">
      <w:bodyDiv w:val="1"/>
      <w:marLeft w:val="0"/>
      <w:marRight w:val="0"/>
      <w:marTop w:val="0"/>
      <w:marBottom w:val="0"/>
      <w:divBdr>
        <w:top w:val="none" w:sz="0" w:space="0" w:color="auto"/>
        <w:left w:val="none" w:sz="0" w:space="0" w:color="auto"/>
        <w:bottom w:val="none" w:sz="0" w:space="0" w:color="auto"/>
        <w:right w:val="none" w:sz="0" w:space="0" w:color="auto"/>
      </w:divBdr>
    </w:div>
    <w:div w:id="1543712549">
      <w:bodyDiv w:val="1"/>
      <w:marLeft w:val="0"/>
      <w:marRight w:val="0"/>
      <w:marTop w:val="0"/>
      <w:marBottom w:val="0"/>
      <w:divBdr>
        <w:top w:val="none" w:sz="0" w:space="0" w:color="auto"/>
        <w:left w:val="none" w:sz="0" w:space="0" w:color="auto"/>
        <w:bottom w:val="none" w:sz="0" w:space="0" w:color="auto"/>
        <w:right w:val="none" w:sz="0" w:space="0" w:color="auto"/>
      </w:divBdr>
    </w:div>
    <w:div w:id="1547721717">
      <w:bodyDiv w:val="1"/>
      <w:marLeft w:val="0"/>
      <w:marRight w:val="0"/>
      <w:marTop w:val="0"/>
      <w:marBottom w:val="0"/>
      <w:divBdr>
        <w:top w:val="none" w:sz="0" w:space="0" w:color="auto"/>
        <w:left w:val="none" w:sz="0" w:space="0" w:color="auto"/>
        <w:bottom w:val="none" w:sz="0" w:space="0" w:color="auto"/>
        <w:right w:val="none" w:sz="0" w:space="0" w:color="auto"/>
      </w:divBdr>
    </w:div>
    <w:div w:id="1549099306">
      <w:bodyDiv w:val="1"/>
      <w:marLeft w:val="0"/>
      <w:marRight w:val="0"/>
      <w:marTop w:val="0"/>
      <w:marBottom w:val="0"/>
      <w:divBdr>
        <w:top w:val="none" w:sz="0" w:space="0" w:color="auto"/>
        <w:left w:val="none" w:sz="0" w:space="0" w:color="auto"/>
        <w:bottom w:val="none" w:sz="0" w:space="0" w:color="auto"/>
        <w:right w:val="none" w:sz="0" w:space="0" w:color="auto"/>
      </w:divBdr>
    </w:div>
    <w:div w:id="1549147569">
      <w:bodyDiv w:val="1"/>
      <w:marLeft w:val="0"/>
      <w:marRight w:val="0"/>
      <w:marTop w:val="0"/>
      <w:marBottom w:val="0"/>
      <w:divBdr>
        <w:top w:val="none" w:sz="0" w:space="0" w:color="auto"/>
        <w:left w:val="none" w:sz="0" w:space="0" w:color="auto"/>
        <w:bottom w:val="none" w:sz="0" w:space="0" w:color="auto"/>
        <w:right w:val="none" w:sz="0" w:space="0" w:color="auto"/>
      </w:divBdr>
    </w:div>
    <w:div w:id="1550529119">
      <w:bodyDiv w:val="1"/>
      <w:marLeft w:val="0"/>
      <w:marRight w:val="0"/>
      <w:marTop w:val="0"/>
      <w:marBottom w:val="0"/>
      <w:divBdr>
        <w:top w:val="none" w:sz="0" w:space="0" w:color="auto"/>
        <w:left w:val="none" w:sz="0" w:space="0" w:color="auto"/>
        <w:bottom w:val="none" w:sz="0" w:space="0" w:color="auto"/>
        <w:right w:val="none" w:sz="0" w:space="0" w:color="auto"/>
      </w:divBdr>
    </w:div>
    <w:div w:id="1550610697">
      <w:bodyDiv w:val="1"/>
      <w:marLeft w:val="0"/>
      <w:marRight w:val="0"/>
      <w:marTop w:val="0"/>
      <w:marBottom w:val="0"/>
      <w:divBdr>
        <w:top w:val="none" w:sz="0" w:space="0" w:color="auto"/>
        <w:left w:val="none" w:sz="0" w:space="0" w:color="auto"/>
        <w:bottom w:val="none" w:sz="0" w:space="0" w:color="auto"/>
        <w:right w:val="none" w:sz="0" w:space="0" w:color="auto"/>
      </w:divBdr>
    </w:div>
    <w:div w:id="1551652883">
      <w:bodyDiv w:val="1"/>
      <w:marLeft w:val="0"/>
      <w:marRight w:val="0"/>
      <w:marTop w:val="0"/>
      <w:marBottom w:val="0"/>
      <w:divBdr>
        <w:top w:val="none" w:sz="0" w:space="0" w:color="auto"/>
        <w:left w:val="none" w:sz="0" w:space="0" w:color="auto"/>
        <w:bottom w:val="none" w:sz="0" w:space="0" w:color="auto"/>
        <w:right w:val="none" w:sz="0" w:space="0" w:color="auto"/>
      </w:divBdr>
    </w:div>
    <w:div w:id="1553542254">
      <w:bodyDiv w:val="1"/>
      <w:marLeft w:val="0"/>
      <w:marRight w:val="0"/>
      <w:marTop w:val="0"/>
      <w:marBottom w:val="0"/>
      <w:divBdr>
        <w:top w:val="none" w:sz="0" w:space="0" w:color="auto"/>
        <w:left w:val="none" w:sz="0" w:space="0" w:color="auto"/>
        <w:bottom w:val="none" w:sz="0" w:space="0" w:color="auto"/>
        <w:right w:val="none" w:sz="0" w:space="0" w:color="auto"/>
      </w:divBdr>
    </w:div>
    <w:div w:id="1554850171">
      <w:bodyDiv w:val="1"/>
      <w:marLeft w:val="0"/>
      <w:marRight w:val="0"/>
      <w:marTop w:val="0"/>
      <w:marBottom w:val="0"/>
      <w:divBdr>
        <w:top w:val="none" w:sz="0" w:space="0" w:color="auto"/>
        <w:left w:val="none" w:sz="0" w:space="0" w:color="auto"/>
        <w:bottom w:val="none" w:sz="0" w:space="0" w:color="auto"/>
        <w:right w:val="none" w:sz="0" w:space="0" w:color="auto"/>
      </w:divBdr>
    </w:div>
    <w:div w:id="1558201661">
      <w:bodyDiv w:val="1"/>
      <w:marLeft w:val="0"/>
      <w:marRight w:val="0"/>
      <w:marTop w:val="0"/>
      <w:marBottom w:val="0"/>
      <w:divBdr>
        <w:top w:val="none" w:sz="0" w:space="0" w:color="auto"/>
        <w:left w:val="none" w:sz="0" w:space="0" w:color="auto"/>
        <w:bottom w:val="none" w:sz="0" w:space="0" w:color="auto"/>
        <w:right w:val="none" w:sz="0" w:space="0" w:color="auto"/>
      </w:divBdr>
    </w:div>
    <w:div w:id="1560940528">
      <w:bodyDiv w:val="1"/>
      <w:marLeft w:val="0"/>
      <w:marRight w:val="0"/>
      <w:marTop w:val="0"/>
      <w:marBottom w:val="0"/>
      <w:divBdr>
        <w:top w:val="none" w:sz="0" w:space="0" w:color="auto"/>
        <w:left w:val="none" w:sz="0" w:space="0" w:color="auto"/>
        <w:bottom w:val="none" w:sz="0" w:space="0" w:color="auto"/>
        <w:right w:val="none" w:sz="0" w:space="0" w:color="auto"/>
      </w:divBdr>
    </w:div>
    <w:div w:id="1561936453">
      <w:bodyDiv w:val="1"/>
      <w:marLeft w:val="0"/>
      <w:marRight w:val="0"/>
      <w:marTop w:val="0"/>
      <w:marBottom w:val="0"/>
      <w:divBdr>
        <w:top w:val="none" w:sz="0" w:space="0" w:color="auto"/>
        <w:left w:val="none" w:sz="0" w:space="0" w:color="auto"/>
        <w:bottom w:val="none" w:sz="0" w:space="0" w:color="auto"/>
        <w:right w:val="none" w:sz="0" w:space="0" w:color="auto"/>
      </w:divBdr>
    </w:div>
    <w:div w:id="1562059045">
      <w:bodyDiv w:val="1"/>
      <w:marLeft w:val="0"/>
      <w:marRight w:val="0"/>
      <w:marTop w:val="0"/>
      <w:marBottom w:val="0"/>
      <w:divBdr>
        <w:top w:val="none" w:sz="0" w:space="0" w:color="auto"/>
        <w:left w:val="none" w:sz="0" w:space="0" w:color="auto"/>
        <w:bottom w:val="none" w:sz="0" w:space="0" w:color="auto"/>
        <w:right w:val="none" w:sz="0" w:space="0" w:color="auto"/>
      </w:divBdr>
    </w:div>
    <w:div w:id="1562709227">
      <w:bodyDiv w:val="1"/>
      <w:marLeft w:val="0"/>
      <w:marRight w:val="0"/>
      <w:marTop w:val="0"/>
      <w:marBottom w:val="0"/>
      <w:divBdr>
        <w:top w:val="none" w:sz="0" w:space="0" w:color="auto"/>
        <w:left w:val="none" w:sz="0" w:space="0" w:color="auto"/>
        <w:bottom w:val="none" w:sz="0" w:space="0" w:color="auto"/>
        <w:right w:val="none" w:sz="0" w:space="0" w:color="auto"/>
      </w:divBdr>
    </w:div>
    <w:div w:id="1570119296">
      <w:bodyDiv w:val="1"/>
      <w:marLeft w:val="0"/>
      <w:marRight w:val="0"/>
      <w:marTop w:val="0"/>
      <w:marBottom w:val="0"/>
      <w:divBdr>
        <w:top w:val="none" w:sz="0" w:space="0" w:color="auto"/>
        <w:left w:val="none" w:sz="0" w:space="0" w:color="auto"/>
        <w:bottom w:val="none" w:sz="0" w:space="0" w:color="auto"/>
        <w:right w:val="none" w:sz="0" w:space="0" w:color="auto"/>
      </w:divBdr>
    </w:div>
    <w:div w:id="1571233372">
      <w:bodyDiv w:val="1"/>
      <w:marLeft w:val="0"/>
      <w:marRight w:val="0"/>
      <w:marTop w:val="0"/>
      <w:marBottom w:val="0"/>
      <w:divBdr>
        <w:top w:val="none" w:sz="0" w:space="0" w:color="auto"/>
        <w:left w:val="none" w:sz="0" w:space="0" w:color="auto"/>
        <w:bottom w:val="none" w:sz="0" w:space="0" w:color="auto"/>
        <w:right w:val="none" w:sz="0" w:space="0" w:color="auto"/>
      </w:divBdr>
    </w:div>
    <w:div w:id="1575163152">
      <w:bodyDiv w:val="1"/>
      <w:marLeft w:val="0"/>
      <w:marRight w:val="0"/>
      <w:marTop w:val="0"/>
      <w:marBottom w:val="0"/>
      <w:divBdr>
        <w:top w:val="none" w:sz="0" w:space="0" w:color="auto"/>
        <w:left w:val="none" w:sz="0" w:space="0" w:color="auto"/>
        <w:bottom w:val="none" w:sz="0" w:space="0" w:color="auto"/>
        <w:right w:val="none" w:sz="0" w:space="0" w:color="auto"/>
      </w:divBdr>
    </w:div>
    <w:div w:id="1575315743">
      <w:bodyDiv w:val="1"/>
      <w:marLeft w:val="0"/>
      <w:marRight w:val="0"/>
      <w:marTop w:val="0"/>
      <w:marBottom w:val="0"/>
      <w:divBdr>
        <w:top w:val="none" w:sz="0" w:space="0" w:color="auto"/>
        <w:left w:val="none" w:sz="0" w:space="0" w:color="auto"/>
        <w:bottom w:val="none" w:sz="0" w:space="0" w:color="auto"/>
        <w:right w:val="none" w:sz="0" w:space="0" w:color="auto"/>
      </w:divBdr>
    </w:div>
    <w:div w:id="1575897087">
      <w:bodyDiv w:val="1"/>
      <w:marLeft w:val="0"/>
      <w:marRight w:val="0"/>
      <w:marTop w:val="0"/>
      <w:marBottom w:val="0"/>
      <w:divBdr>
        <w:top w:val="none" w:sz="0" w:space="0" w:color="auto"/>
        <w:left w:val="none" w:sz="0" w:space="0" w:color="auto"/>
        <w:bottom w:val="none" w:sz="0" w:space="0" w:color="auto"/>
        <w:right w:val="none" w:sz="0" w:space="0" w:color="auto"/>
      </w:divBdr>
    </w:div>
    <w:div w:id="1577665063">
      <w:bodyDiv w:val="1"/>
      <w:marLeft w:val="0"/>
      <w:marRight w:val="0"/>
      <w:marTop w:val="0"/>
      <w:marBottom w:val="0"/>
      <w:divBdr>
        <w:top w:val="none" w:sz="0" w:space="0" w:color="auto"/>
        <w:left w:val="none" w:sz="0" w:space="0" w:color="auto"/>
        <w:bottom w:val="none" w:sz="0" w:space="0" w:color="auto"/>
        <w:right w:val="none" w:sz="0" w:space="0" w:color="auto"/>
      </w:divBdr>
    </w:div>
    <w:div w:id="1582368304">
      <w:bodyDiv w:val="1"/>
      <w:marLeft w:val="0"/>
      <w:marRight w:val="0"/>
      <w:marTop w:val="0"/>
      <w:marBottom w:val="0"/>
      <w:divBdr>
        <w:top w:val="none" w:sz="0" w:space="0" w:color="auto"/>
        <w:left w:val="none" w:sz="0" w:space="0" w:color="auto"/>
        <w:bottom w:val="none" w:sz="0" w:space="0" w:color="auto"/>
        <w:right w:val="none" w:sz="0" w:space="0" w:color="auto"/>
      </w:divBdr>
    </w:div>
    <w:div w:id="1585339185">
      <w:bodyDiv w:val="1"/>
      <w:marLeft w:val="0"/>
      <w:marRight w:val="0"/>
      <w:marTop w:val="0"/>
      <w:marBottom w:val="0"/>
      <w:divBdr>
        <w:top w:val="none" w:sz="0" w:space="0" w:color="auto"/>
        <w:left w:val="none" w:sz="0" w:space="0" w:color="auto"/>
        <w:bottom w:val="none" w:sz="0" w:space="0" w:color="auto"/>
        <w:right w:val="none" w:sz="0" w:space="0" w:color="auto"/>
      </w:divBdr>
    </w:div>
    <w:div w:id="1585412336">
      <w:bodyDiv w:val="1"/>
      <w:marLeft w:val="0"/>
      <w:marRight w:val="0"/>
      <w:marTop w:val="0"/>
      <w:marBottom w:val="0"/>
      <w:divBdr>
        <w:top w:val="none" w:sz="0" w:space="0" w:color="auto"/>
        <w:left w:val="none" w:sz="0" w:space="0" w:color="auto"/>
        <w:bottom w:val="none" w:sz="0" w:space="0" w:color="auto"/>
        <w:right w:val="none" w:sz="0" w:space="0" w:color="auto"/>
      </w:divBdr>
    </w:div>
    <w:div w:id="1586496890">
      <w:bodyDiv w:val="1"/>
      <w:marLeft w:val="0"/>
      <w:marRight w:val="0"/>
      <w:marTop w:val="0"/>
      <w:marBottom w:val="0"/>
      <w:divBdr>
        <w:top w:val="none" w:sz="0" w:space="0" w:color="auto"/>
        <w:left w:val="none" w:sz="0" w:space="0" w:color="auto"/>
        <w:bottom w:val="none" w:sz="0" w:space="0" w:color="auto"/>
        <w:right w:val="none" w:sz="0" w:space="0" w:color="auto"/>
      </w:divBdr>
    </w:div>
    <w:div w:id="1586723691">
      <w:bodyDiv w:val="1"/>
      <w:marLeft w:val="0"/>
      <w:marRight w:val="0"/>
      <w:marTop w:val="0"/>
      <w:marBottom w:val="0"/>
      <w:divBdr>
        <w:top w:val="none" w:sz="0" w:space="0" w:color="auto"/>
        <w:left w:val="none" w:sz="0" w:space="0" w:color="auto"/>
        <w:bottom w:val="none" w:sz="0" w:space="0" w:color="auto"/>
        <w:right w:val="none" w:sz="0" w:space="0" w:color="auto"/>
      </w:divBdr>
    </w:div>
    <w:div w:id="1587611228">
      <w:bodyDiv w:val="1"/>
      <w:marLeft w:val="0"/>
      <w:marRight w:val="0"/>
      <w:marTop w:val="0"/>
      <w:marBottom w:val="0"/>
      <w:divBdr>
        <w:top w:val="none" w:sz="0" w:space="0" w:color="auto"/>
        <w:left w:val="none" w:sz="0" w:space="0" w:color="auto"/>
        <w:bottom w:val="none" w:sz="0" w:space="0" w:color="auto"/>
        <w:right w:val="none" w:sz="0" w:space="0" w:color="auto"/>
      </w:divBdr>
    </w:div>
    <w:div w:id="1588077420">
      <w:bodyDiv w:val="1"/>
      <w:marLeft w:val="0"/>
      <w:marRight w:val="0"/>
      <w:marTop w:val="0"/>
      <w:marBottom w:val="0"/>
      <w:divBdr>
        <w:top w:val="none" w:sz="0" w:space="0" w:color="auto"/>
        <w:left w:val="none" w:sz="0" w:space="0" w:color="auto"/>
        <w:bottom w:val="none" w:sz="0" w:space="0" w:color="auto"/>
        <w:right w:val="none" w:sz="0" w:space="0" w:color="auto"/>
      </w:divBdr>
    </w:div>
    <w:div w:id="1588811194">
      <w:bodyDiv w:val="1"/>
      <w:marLeft w:val="0"/>
      <w:marRight w:val="0"/>
      <w:marTop w:val="0"/>
      <w:marBottom w:val="0"/>
      <w:divBdr>
        <w:top w:val="none" w:sz="0" w:space="0" w:color="auto"/>
        <w:left w:val="none" w:sz="0" w:space="0" w:color="auto"/>
        <w:bottom w:val="none" w:sz="0" w:space="0" w:color="auto"/>
        <w:right w:val="none" w:sz="0" w:space="0" w:color="auto"/>
      </w:divBdr>
    </w:div>
    <w:div w:id="1597010245">
      <w:bodyDiv w:val="1"/>
      <w:marLeft w:val="0"/>
      <w:marRight w:val="0"/>
      <w:marTop w:val="0"/>
      <w:marBottom w:val="0"/>
      <w:divBdr>
        <w:top w:val="none" w:sz="0" w:space="0" w:color="auto"/>
        <w:left w:val="none" w:sz="0" w:space="0" w:color="auto"/>
        <w:bottom w:val="none" w:sz="0" w:space="0" w:color="auto"/>
        <w:right w:val="none" w:sz="0" w:space="0" w:color="auto"/>
      </w:divBdr>
    </w:div>
    <w:div w:id="1597322842">
      <w:bodyDiv w:val="1"/>
      <w:marLeft w:val="0"/>
      <w:marRight w:val="0"/>
      <w:marTop w:val="0"/>
      <w:marBottom w:val="0"/>
      <w:divBdr>
        <w:top w:val="none" w:sz="0" w:space="0" w:color="auto"/>
        <w:left w:val="none" w:sz="0" w:space="0" w:color="auto"/>
        <w:bottom w:val="none" w:sz="0" w:space="0" w:color="auto"/>
        <w:right w:val="none" w:sz="0" w:space="0" w:color="auto"/>
      </w:divBdr>
    </w:div>
    <w:div w:id="1597713122">
      <w:bodyDiv w:val="1"/>
      <w:marLeft w:val="0"/>
      <w:marRight w:val="0"/>
      <w:marTop w:val="0"/>
      <w:marBottom w:val="0"/>
      <w:divBdr>
        <w:top w:val="none" w:sz="0" w:space="0" w:color="auto"/>
        <w:left w:val="none" w:sz="0" w:space="0" w:color="auto"/>
        <w:bottom w:val="none" w:sz="0" w:space="0" w:color="auto"/>
        <w:right w:val="none" w:sz="0" w:space="0" w:color="auto"/>
      </w:divBdr>
    </w:div>
    <w:div w:id="1597905064">
      <w:bodyDiv w:val="1"/>
      <w:marLeft w:val="0"/>
      <w:marRight w:val="0"/>
      <w:marTop w:val="0"/>
      <w:marBottom w:val="0"/>
      <w:divBdr>
        <w:top w:val="none" w:sz="0" w:space="0" w:color="auto"/>
        <w:left w:val="none" w:sz="0" w:space="0" w:color="auto"/>
        <w:bottom w:val="none" w:sz="0" w:space="0" w:color="auto"/>
        <w:right w:val="none" w:sz="0" w:space="0" w:color="auto"/>
      </w:divBdr>
    </w:div>
    <w:div w:id="1600796411">
      <w:bodyDiv w:val="1"/>
      <w:marLeft w:val="0"/>
      <w:marRight w:val="0"/>
      <w:marTop w:val="0"/>
      <w:marBottom w:val="0"/>
      <w:divBdr>
        <w:top w:val="none" w:sz="0" w:space="0" w:color="auto"/>
        <w:left w:val="none" w:sz="0" w:space="0" w:color="auto"/>
        <w:bottom w:val="none" w:sz="0" w:space="0" w:color="auto"/>
        <w:right w:val="none" w:sz="0" w:space="0" w:color="auto"/>
      </w:divBdr>
    </w:div>
    <w:div w:id="1601179242">
      <w:bodyDiv w:val="1"/>
      <w:marLeft w:val="0"/>
      <w:marRight w:val="0"/>
      <w:marTop w:val="0"/>
      <w:marBottom w:val="0"/>
      <w:divBdr>
        <w:top w:val="none" w:sz="0" w:space="0" w:color="auto"/>
        <w:left w:val="none" w:sz="0" w:space="0" w:color="auto"/>
        <w:bottom w:val="none" w:sz="0" w:space="0" w:color="auto"/>
        <w:right w:val="none" w:sz="0" w:space="0" w:color="auto"/>
      </w:divBdr>
    </w:div>
    <w:div w:id="1602644541">
      <w:bodyDiv w:val="1"/>
      <w:marLeft w:val="0"/>
      <w:marRight w:val="0"/>
      <w:marTop w:val="0"/>
      <w:marBottom w:val="0"/>
      <w:divBdr>
        <w:top w:val="none" w:sz="0" w:space="0" w:color="auto"/>
        <w:left w:val="none" w:sz="0" w:space="0" w:color="auto"/>
        <w:bottom w:val="none" w:sz="0" w:space="0" w:color="auto"/>
        <w:right w:val="none" w:sz="0" w:space="0" w:color="auto"/>
      </w:divBdr>
    </w:div>
    <w:div w:id="1604222626">
      <w:bodyDiv w:val="1"/>
      <w:marLeft w:val="0"/>
      <w:marRight w:val="0"/>
      <w:marTop w:val="0"/>
      <w:marBottom w:val="0"/>
      <w:divBdr>
        <w:top w:val="none" w:sz="0" w:space="0" w:color="auto"/>
        <w:left w:val="none" w:sz="0" w:space="0" w:color="auto"/>
        <w:bottom w:val="none" w:sz="0" w:space="0" w:color="auto"/>
        <w:right w:val="none" w:sz="0" w:space="0" w:color="auto"/>
      </w:divBdr>
    </w:div>
    <w:div w:id="1606228514">
      <w:bodyDiv w:val="1"/>
      <w:marLeft w:val="0"/>
      <w:marRight w:val="0"/>
      <w:marTop w:val="0"/>
      <w:marBottom w:val="0"/>
      <w:divBdr>
        <w:top w:val="none" w:sz="0" w:space="0" w:color="auto"/>
        <w:left w:val="none" w:sz="0" w:space="0" w:color="auto"/>
        <w:bottom w:val="none" w:sz="0" w:space="0" w:color="auto"/>
        <w:right w:val="none" w:sz="0" w:space="0" w:color="auto"/>
      </w:divBdr>
    </w:div>
    <w:div w:id="1608151955">
      <w:bodyDiv w:val="1"/>
      <w:marLeft w:val="0"/>
      <w:marRight w:val="0"/>
      <w:marTop w:val="0"/>
      <w:marBottom w:val="0"/>
      <w:divBdr>
        <w:top w:val="none" w:sz="0" w:space="0" w:color="auto"/>
        <w:left w:val="none" w:sz="0" w:space="0" w:color="auto"/>
        <w:bottom w:val="none" w:sz="0" w:space="0" w:color="auto"/>
        <w:right w:val="none" w:sz="0" w:space="0" w:color="auto"/>
      </w:divBdr>
    </w:div>
    <w:div w:id="1613511369">
      <w:bodyDiv w:val="1"/>
      <w:marLeft w:val="0"/>
      <w:marRight w:val="0"/>
      <w:marTop w:val="0"/>
      <w:marBottom w:val="0"/>
      <w:divBdr>
        <w:top w:val="none" w:sz="0" w:space="0" w:color="auto"/>
        <w:left w:val="none" w:sz="0" w:space="0" w:color="auto"/>
        <w:bottom w:val="none" w:sz="0" w:space="0" w:color="auto"/>
        <w:right w:val="none" w:sz="0" w:space="0" w:color="auto"/>
      </w:divBdr>
    </w:div>
    <w:div w:id="1614357881">
      <w:bodyDiv w:val="1"/>
      <w:marLeft w:val="0"/>
      <w:marRight w:val="0"/>
      <w:marTop w:val="0"/>
      <w:marBottom w:val="0"/>
      <w:divBdr>
        <w:top w:val="none" w:sz="0" w:space="0" w:color="auto"/>
        <w:left w:val="none" w:sz="0" w:space="0" w:color="auto"/>
        <w:bottom w:val="none" w:sz="0" w:space="0" w:color="auto"/>
        <w:right w:val="none" w:sz="0" w:space="0" w:color="auto"/>
      </w:divBdr>
    </w:div>
    <w:div w:id="1615596875">
      <w:bodyDiv w:val="1"/>
      <w:marLeft w:val="0"/>
      <w:marRight w:val="0"/>
      <w:marTop w:val="0"/>
      <w:marBottom w:val="0"/>
      <w:divBdr>
        <w:top w:val="none" w:sz="0" w:space="0" w:color="auto"/>
        <w:left w:val="none" w:sz="0" w:space="0" w:color="auto"/>
        <w:bottom w:val="none" w:sz="0" w:space="0" w:color="auto"/>
        <w:right w:val="none" w:sz="0" w:space="0" w:color="auto"/>
      </w:divBdr>
    </w:div>
    <w:div w:id="1618175876">
      <w:bodyDiv w:val="1"/>
      <w:marLeft w:val="0"/>
      <w:marRight w:val="0"/>
      <w:marTop w:val="0"/>
      <w:marBottom w:val="0"/>
      <w:divBdr>
        <w:top w:val="none" w:sz="0" w:space="0" w:color="auto"/>
        <w:left w:val="none" w:sz="0" w:space="0" w:color="auto"/>
        <w:bottom w:val="none" w:sz="0" w:space="0" w:color="auto"/>
        <w:right w:val="none" w:sz="0" w:space="0" w:color="auto"/>
      </w:divBdr>
    </w:div>
    <w:div w:id="1619027166">
      <w:bodyDiv w:val="1"/>
      <w:marLeft w:val="0"/>
      <w:marRight w:val="0"/>
      <w:marTop w:val="0"/>
      <w:marBottom w:val="0"/>
      <w:divBdr>
        <w:top w:val="none" w:sz="0" w:space="0" w:color="auto"/>
        <w:left w:val="none" w:sz="0" w:space="0" w:color="auto"/>
        <w:bottom w:val="none" w:sz="0" w:space="0" w:color="auto"/>
        <w:right w:val="none" w:sz="0" w:space="0" w:color="auto"/>
      </w:divBdr>
    </w:div>
    <w:div w:id="1622956227">
      <w:bodyDiv w:val="1"/>
      <w:marLeft w:val="0"/>
      <w:marRight w:val="0"/>
      <w:marTop w:val="0"/>
      <w:marBottom w:val="0"/>
      <w:divBdr>
        <w:top w:val="none" w:sz="0" w:space="0" w:color="auto"/>
        <w:left w:val="none" w:sz="0" w:space="0" w:color="auto"/>
        <w:bottom w:val="none" w:sz="0" w:space="0" w:color="auto"/>
        <w:right w:val="none" w:sz="0" w:space="0" w:color="auto"/>
      </w:divBdr>
    </w:div>
    <w:div w:id="1623419215">
      <w:bodyDiv w:val="1"/>
      <w:marLeft w:val="0"/>
      <w:marRight w:val="0"/>
      <w:marTop w:val="0"/>
      <w:marBottom w:val="0"/>
      <w:divBdr>
        <w:top w:val="none" w:sz="0" w:space="0" w:color="auto"/>
        <w:left w:val="none" w:sz="0" w:space="0" w:color="auto"/>
        <w:bottom w:val="none" w:sz="0" w:space="0" w:color="auto"/>
        <w:right w:val="none" w:sz="0" w:space="0" w:color="auto"/>
      </w:divBdr>
    </w:div>
    <w:div w:id="1627078894">
      <w:bodyDiv w:val="1"/>
      <w:marLeft w:val="0"/>
      <w:marRight w:val="0"/>
      <w:marTop w:val="0"/>
      <w:marBottom w:val="0"/>
      <w:divBdr>
        <w:top w:val="none" w:sz="0" w:space="0" w:color="auto"/>
        <w:left w:val="none" w:sz="0" w:space="0" w:color="auto"/>
        <w:bottom w:val="none" w:sz="0" w:space="0" w:color="auto"/>
        <w:right w:val="none" w:sz="0" w:space="0" w:color="auto"/>
      </w:divBdr>
    </w:div>
    <w:div w:id="1628513797">
      <w:bodyDiv w:val="1"/>
      <w:marLeft w:val="0"/>
      <w:marRight w:val="0"/>
      <w:marTop w:val="0"/>
      <w:marBottom w:val="0"/>
      <w:divBdr>
        <w:top w:val="none" w:sz="0" w:space="0" w:color="auto"/>
        <w:left w:val="none" w:sz="0" w:space="0" w:color="auto"/>
        <w:bottom w:val="none" w:sz="0" w:space="0" w:color="auto"/>
        <w:right w:val="none" w:sz="0" w:space="0" w:color="auto"/>
      </w:divBdr>
    </w:div>
    <w:div w:id="1630210594">
      <w:bodyDiv w:val="1"/>
      <w:marLeft w:val="0"/>
      <w:marRight w:val="0"/>
      <w:marTop w:val="0"/>
      <w:marBottom w:val="0"/>
      <w:divBdr>
        <w:top w:val="none" w:sz="0" w:space="0" w:color="auto"/>
        <w:left w:val="none" w:sz="0" w:space="0" w:color="auto"/>
        <w:bottom w:val="none" w:sz="0" w:space="0" w:color="auto"/>
        <w:right w:val="none" w:sz="0" w:space="0" w:color="auto"/>
      </w:divBdr>
    </w:div>
    <w:div w:id="1634675732">
      <w:bodyDiv w:val="1"/>
      <w:marLeft w:val="0"/>
      <w:marRight w:val="0"/>
      <w:marTop w:val="0"/>
      <w:marBottom w:val="0"/>
      <w:divBdr>
        <w:top w:val="none" w:sz="0" w:space="0" w:color="auto"/>
        <w:left w:val="none" w:sz="0" w:space="0" w:color="auto"/>
        <w:bottom w:val="none" w:sz="0" w:space="0" w:color="auto"/>
        <w:right w:val="none" w:sz="0" w:space="0" w:color="auto"/>
      </w:divBdr>
    </w:div>
    <w:div w:id="1635410652">
      <w:bodyDiv w:val="1"/>
      <w:marLeft w:val="0"/>
      <w:marRight w:val="0"/>
      <w:marTop w:val="0"/>
      <w:marBottom w:val="0"/>
      <w:divBdr>
        <w:top w:val="none" w:sz="0" w:space="0" w:color="auto"/>
        <w:left w:val="none" w:sz="0" w:space="0" w:color="auto"/>
        <w:bottom w:val="none" w:sz="0" w:space="0" w:color="auto"/>
        <w:right w:val="none" w:sz="0" w:space="0" w:color="auto"/>
      </w:divBdr>
    </w:div>
    <w:div w:id="1635522150">
      <w:bodyDiv w:val="1"/>
      <w:marLeft w:val="0"/>
      <w:marRight w:val="0"/>
      <w:marTop w:val="0"/>
      <w:marBottom w:val="0"/>
      <w:divBdr>
        <w:top w:val="none" w:sz="0" w:space="0" w:color="auto"/>
        <w:left w:val="none" w:sz="0" w:space="0" w:color="auto"/>
        <w:bottom w:val="none" w:sz="0" w:space="0" w:color="auto"/>
        <w:right w:val="none" w:sz="0" w:space="0" w:color="auto"/>
      </w:divBdr>
    </w:div>
    <w:div w:id="1636176503">
      <w:bodyDiv w:val="1"/>
      <w:marLeft w:val="0"/>
      <w:marRight w:val="0"/>
      <w:marTop w:val="0"/>
      <w:marBottom w:val="0"/>
      <w:divBdr>
        <w:top w:val="none" w:sz="0" w:space="0" w:color="auto"/>
        <w:left w:val="none" w:sz="0" w:space="0" w:color="auto"/>
        <w:bottom w:val="none" w:sz="0" w:space="0" w:color="auto"/>
        <w:right w:val="none" w:sz="0" w:space="0" w:color="auto"/>
      </w:divBdr>
    </w:div>
    <w:div w:id="1636370612">
      <w:bodyDiv w:val="1"/>
      <w:marLeft w:val="0"/>
      <w:marRight w:val="0"/>
      <w:marTop w:val="0"/>
      <w:marBottom w:val="0"/>
      <w:divBdr>
        <w:top w:val="none" w:sz="0" w:space="0" w:color="auto"/>
        <w:left w:val="none" w:sz="0" w:space="0" w:color="auto"/>
        <w:bottom w:val="none" w:sz="0" w:space="0" w:color="auto"/>
        <w:right w:val="none" w:sz="0" w:space="0" w:color="auto"/>
      </w:divBdr>
    </w:div>
    <w:div w:id="1637487202">
      <w:bodyDiv w:val="1"/>
      <w:marLeft w:val="0"/>
      <w:marRight w:val="0"/>
      <w:marTop w:val="0"/>
      <w:marBottom w:val="0"/>
      <w:divBdr>
        <w:top w:val="none" w:sz="0" w:space="0" w:color="auto"/>
        <w:left w:val="none" w:sz="0" w:space="0" w:color="auto"/>
        <w:bottom w:val="none" w:sz="0" w:space="0" w:color="auto"/>
        <w:right w:val="none" w:sz="0" w:space="0" w:color="auto"/>
      </w:divBdr>
    </w:div>
    <w:div w:id="1640114589">
      <w:bodyDiv w:val="1"/>
      <w:marLeft w:val="0"/>
      <w:marRight w:val="0"/>
      <w:marTop w:val="0"/>
      <w:marBottom w:val="0"/>
      <w:divBdr>
        <w:top w:val="none" w:sz="0" w:space="0" w:color="auto"/>
        <w:left w:val="none" w:sz="0" w:space="0" w:color="auto"/>
        <w:bottom w:val="none" w:sz="0" w:space="0" w:color="auto"/>
        <w:right w:val="none" w:sz="0" w:space="0" w:color="auto"/>
      </w:divBdr>
    </w:div>
    <w:div w:id="1642273177">
      <w:bodyDiv w:val="1"/>
      <w:marLeft w:val="0"/>
      <w:marRight w:val="0"/>
      <w:marTop w:val="0"/>
      <w:marBottom w:val="0"/>
      <w:divBdr>
        <w:top w:val="none" w:sz="0" w:space="0" w:color="auto"/>
        <w:left w:val="none" w:sz="0" w:space="0" w:color="auto"/>
        <w:bottom w:val="none" w:sz="0" w:space="0" w:color="auto"/>
        <w:right w:val="none" w:sz="0" w:space="0" w:color="auto"/>
      </w:divBdr>
    </w:div>
    <w:div w:id="1645964203">
      <w:bodyDiv w:val="1"/>
      <w:marLeft w:val="0"/>
      <w:marRight w:val="0"/>
      <w:marTop w:val="0"/>
      <w:marBottom w:val="0"/>
      <w:divBdr>
        <w:top w:val="none" w:sz="0" w:space="0" w:color="auto"/>
        <w:left w:val="none" w:sz="0" w:space="0" w:color="auto"/>
        <w:bottom w:val="none" w:sz="0" w:space="0" w:color="auto"/>
        <w:right w:val="none" w:sz="0" w:space="0" w:color="auto"/>
      </w:divBdr>
    </w:div>
    <w:div w:id="1646811485">
      <w:bodyDiv w:val="1"/>
      <w:marLeft w:val="0"/>
      <w:marRight w:val="0"/>
      <w:marTop w:val="0"/>
      <w:marBottom w:val="0"/>
      <w:divBdr>
        <w:top w:val="none" w:sz="0" w:space="0" w:color="auto"/>
        <w:left w:val="none" w:sz="0" w:space="0" w:color="auto"/>
        <w:bottom w:val="none" w:sz="0" w:space="0" w:color="auto"/>
        <w:right w:val="none" w:sz="0" w:space="0" w:color="auto"/>
      </w:divBdr>
    </w:div>
    <w:div w:id="1647583590">
      <w:bodyDiv w:val="1"/>
      <w:marLeft w:val="0"/>
      <w:marRight w:val="0"/>
      <w:marTop w:val="0"/>
      <w:marBottom w:val="0"/>
      <w:divBdr>
        <w:top w:val="none" w:sz="0" w:space="0" w:color="auto"/>
        <w:left w:val="none" w:sz="0" w:space="0" w:color="auto"/>
        <w:bottom w:val="none" w:sz="0" w:space="0" w:color="auto"/>
        <w:right w:val="none" w:sz="0" w:space="0" w:color="auto"/>
      </w:divBdr>
    </w:div>
    <w:div w:id="1647588635">
      <w:bodyDiv w:val="1"/>
      <w:marLeft w:val="0"/>
      <w:marRight w:val="0"/>
      <w:marTop w:val="0"/>
      <w:marBottom w:val="0"/>
      <w:divBdr>
        <w:top w:val="none" w:sz="0" w:space="0" w:color="auto"/>
        <w:left w:val="none" w:sz="0" w:space="0" w:color="auto"/>
        <w:bottom w:val="none" w:sz="0" w:space="0" w:color="auto"/>
        <w:right w:val="none" w:sz="0" w:space="0" w:color="auto"/>
      </w:divBdr>
    </w:div>
    <w:div w:id="1647857232">
      <w:bodyDiv w:val="1"/>
      <w:marLeft w:val="0"/>
      <w:marRight w:val="0"/>
      <w:marTop w:val="0"/>
      <w:marBottom w:val="0"/>
      <w:divBdr>
        <w:top w:val="none" w:sz="0" w:space="0" w:color="auto"/>
        <w:left w:val="none" w:sz="0" w:space="0" w:color="auto"/>
        <w:bottom w:val="none" w:sz="0" w:space="0" w:color="auto"/>
        <w:right w:val="none" w:sz="0" w:space="0" w:color="auto"/>
      </w:divBdr>
    </w:div>
    <w:div w:id="1654873412">
      <w:bodyDiv w:val="1"/>
      <w:marLeft w:val="0"/>
      <w:marRight w:val="0"/>
      <w:marTop w:val="0"/>
      <w:marBottom w:val="0"/>
      <w:divBdr>
        <w:top w:val="none" w:sz="0" w:space="0" w:color="auto"/>
        <w:left w:val="none" w:sz="0" w:space="0" w:color="auto"/>
        <w:bottom w:val="none" w:sz="0" w:space="0" w:color="auto"/>
        <w:right w:val="none" w:sz="0" w:space="0" w:color="auto"/>
      </w:divBdr>
    </w:div>
    <w:div w:id="1654987212">
      <w:bodyDiv w:val="1"/>
      <w:marLeft w:val="0"/>
      <w:marRight w:val="0"/>
      <w:marTop w:val="0"/>
      <w:marBottom w:val="0"/>
      <w:divBdr>
        <w:top w:val="none" w:sz="0" w:space="0" w:color="auto"/>
        <w:left w:val="none" w:sz="0" w:space="0" w:color="auto"/>
        <w:bottom w:val="none" w:sz="0" w:space="0" w:color="auto"/>
        <w:right w:val="none" w:sz="0" w:space="0" w:color="auto"/>
      </w:divBdr>
    </w:div>
    <w:div w:id="1660380572">
      <w:bodyDiv w:val="1"/>
      <w:marLeft w:val="0"/>
      <w:marRight w:val="0"/>
      <w:marTop w:val="0"/>
      <w:marBottom w:val="0"/>
      <w:divBdr>
        <w:top w:val="none" w:sz="0" w:space="0" w:color="auto"/>
        <w:left w:val="none" w:sz="0" w:space="0" w:color="auto"/>
        <w:bottom w:val="none" w:sz="0" w:space="0" w:color="auto"/>
        <w:right w:val="none" w:sz="0" w:space="0" w:color="auto"/>
      </w:divBdr>
    </w:div>
    <w:div w:id="1660960497">
      <w:bodyDiv w:val="1"/>
      <w:marLeft w:val="0"/>
      <w:marRight w:val="0"/>
      <w:marTop w:val="0"/>
      <w:marBottom w:val="0"/>
      <w:divBdr>
        <w:top w:val="none" w:sz="0" w:space="0" w:color="auto"/>
        <w:left w:val="none" w:sz="0" w:space="0" w:color="auto"/>
        <w:bottom w:val="none" w:sz="0" w:space="0" w:color="auto"/>
        <w:right w:val="none" w:sz="0" w:space="0" w:color="auto"/>
      </w:divBdr>
    </w:div>
    <w:div w:id="1664695691">
      <w:bodyDiv w:val="1"/>
      <w:marLeft w:val="0"/>
      <w:marRight w:val="0"/>
      <w:marTop w:val="0"/>
      <w:marBottom w:val="0"/>
      <w:divBdr>
        <w:top w:val="none" w:sz="0" w:space="0" w:color="auto"/>
        <w:left w:val="none" w:sz="0" w:space="0" w:color="auto"/>
        <w:bottom w:val="none" w:sz="0" w:space="0" w:color="auto"/>
        <w:right w:val="none" w:sz="0" w:space="0" w:color="auto"/>
      </w:divBdr>
    </w:div>
    <w:div w:id="1664698682">
      <w:bodyDiv w:val="1"/>
      <w:marLeft w:val="0"/>
      <w:marRight w:val="0"/>
      <w:marTop w:val="0"/>
      <w:marBottom w:val="0"/>
      <w:divBdr>
        <w:top w:val="none" w:sz="0" w:space="0" w:color="auto"/>
        <w:left w:val="none" w:sz="0" w:space="0" w:color="auto"/>
        <w:bottom w:val="none" w:sz="0" w:space="0" w:color="auto"/>
        <w:right w:val="none" w:sz="0" w:space="0" w:color="auto"/>
      </w:divBdr>
    </w:div>
    <w:div w:id="1665819175">
      <w:bodyDiv w:val="1"/>
      <w:marLeft w:val="0"/>
      <w:marRight w:val="0"/>
      <w:marTop w:val="0"/>
      <w:marBottom w:val="0"/>
      <w:divBdr>
        <w:top w:val="none" w:sz="0" w:space="0" w:color="auto"/>
        <w:left w:val="none" w:sz="0" w:space="0" w:color="auto"/>
        <w:bottom w:val="none" w:sz="0" w:space="0" w:color="auto"/>
        <w:right w:val="none" w:sz="0" w:space="0" w:color="auto"/>
      </w:divBdr>
    </w:div>
    <w:div w:id="1666202494">
      <w:bodyDiv w:val="1"/>
      <w:marLeft w:val="0"/>
      <w:marRight w:val="0"/>
      <w:marTop w:val="0"/>
      <w:marBottom w:val="0"/>
      <w:divBdr>
        <w:top w:val="none" w:sz="0" w:space="0" w:color="auto"/>
        <w:left w:val="none" w:sz="0" w:space="0" w:color="auto"/>
        <w:bottom w:val="none" w:sz="0" w:space="0" w:color="auto"/>
        <w:right w:val="none" w:sz="0" w:space="0" w:color="auto"/>
      </w:divBdr>
    </w:div>
    <w:div w:id="1667512788">
      <w:bodyDiv w:val="1"/>
      <w:marLeft w:val="0"/>
      <w:marRight w:val="0"/>
      <w:marTop w:val="0"/>
      <w:marBottom w:val="0"/>
      <w:divBdr>
        <w:top w:val="none" w:sz="0" w:space="0" w:color="auto"/>
        <w:left w:val="none" w:sz="0" w:space="0" w:color="auto"/>
        <w:bottom w:val="none" w:sz="0" w:space="0" w:color="auto"/>
        <w:right w:val="none" w:sz="0" w:space="0" w:color="auto"/>
      </w:divBdr>
    </w:div>
    <w:div w:id="1668436064">
      <w:bodyDiv w:val="1"/>
      <w:marLeft w:val="0"/>
      <w:marRight w:val="0"/>
      <w:marTop w:val="0"/>
      <w:marBottom w:val="0"/>
      <w:divBdr>
        <w:top w:val="none" w:sz="0" w:space="0" w:color="auto"/>
        <w:left w:val="none" w:sz="0" w:space="0" w:color="auto"/>
        <w:bottom w:val="none" w:sz="0" w:space="0" w:color="auto"/>
        <w:right w:val="none" w:sz="0" w:space="0" w:color="auto"/>
      </w:divBdr>
    </w:div>
    <w:div w:id="1669094717">
      <w:bodyDiv w:val="1"/>
      <w:marLeft w:val="0"/>
      <w:marRight w:val="0"/>
      <w:marTop w:val="0"/>
      <w:marBottom w:val="0"/>
      <w:divBdr>
        <w:top w:val="none" w:sz="0" w:space="0" w:color="auto"/>
        <w:left w:val="none" w:sz="0" w:space="0" w:color="auto"/>
        <w:bottom w:val="none" w:sz="0" w:space="0" w:color="auto"/>
        <w:right w:val="none" w:sz="0" w:space="0" w:color="auto"/>
      </w:divBdr>
    </w:div>
    <w:div w:id="1671521453">
      <w:bodyDiv w:val="1"/>
      <w:marLeft w:val="0"/>
      <w:marRight w:val="0"/>
      <w:marTop w:val="0"/>
      <w:marBottom w:val="0"/>
      <w:divBdr>
        <w:top w:val="none" w:sz="0" w:space="0" w:color="auto"/>
        <w:left w:val="none" w:sz="0" w:space="0" w:color="auto"/>
        <w:bottom w:val="none" w:sz="0" w:space="0" w:color="auto"/>
        <w:right w:val="none" w:sz="0" w:space="0" w:color="auto"/>
      </w:divBdr>
    </w:div>
    <w:div w:id="1675449724">
      <w:bodyDiv w:val="1"/>
      <w:marLeft w:val="0"/>
      <w:marRight w:val="0"/>
      <w:marTop w:val="0"/>
      <w:marBottom w:val="0"/>
      <w:divBdr>
        <w:top w:val="none" w:sz="0" w:space="0" w:color="auto"/>
        <w:left w:val="none" w:sz="0" w:space="0" w:color="auto"/>
        <w:bottom w:val="none" w:sz="0" w:space="0" w:color="auto"/>
        <w:right w:val="none" w:sz="0" w:space="0" w:color="auto"/>
      </w:divBdr>
    </w:div>
    <w:div w:id="1677263719">
      <w:bodyDiv w:val="1"/>
      <w:marLeft w:val="0"/>
      <w:marRight w:val="0"/>
      <w:marTop w:val="0"/>
      <w:marBottom w:val="0"/>
      <w:divBdr>
        <w:top w:val="none" w:sz="0" w:space="0" w:color="auto"/>
        <w:left w:val="none" w:sz="0" w:space="0" w:color="auto"/>
        <w:bottom w:val="none" w:sz="0" w:space="0" w:color="auto"/>
        <w:right w:val="none" w:sz="0" w:space="0" w:color="auto"/>
      </w:divBdr>
    </w:div>
    <w:div w:id="1682388488">
      <w:bodyDiv w:val="1"/>
      <w:marLeft w:val="0"/>
      <w:marRight w:val="0"/>
      <w:marTop w:val="0"/>
      <w:marBottom w:val="0"/>
      <w:divBdr>
        <w:top w:val="none" w:sz="0" w:space="0" w:color="auto"/>
        <w:left w:val="none" w:sz="0" w:space="0" w:color="auto"/>
        <w:bottom w:val="none" w:sz="0" w:space="0" w:color="auto"/>
        <w:right w:val="none" w:sz="0" w:space="0" w:color="auto"/>
      </w:divBdr>
    </w:div>
    <w:div w:id="1683047557">
      <w:bodyDiv w:val="1"/>
      <w:marLeft w:val="0"/>
      <w:marRight w:val="0"/>
      <w:marTop w:val="0"/>
      <w:marBottom w:val="0"/>
      <w:divBdr>
        <w:top w:val="none" w:sz="0" w:space="0" w:color="auto"/>
        <w:left w:val="none" w:sz="0" w:space="0" w:color="auto"/>
        <w:bottom w:val="none" w:sz="0" w:space="0" w:color="auto"/>
        <w:right w:val="none" w:sz="0" w:space="0" w:color="auto"/>
      </w:divBdr>
    </w:div>
    <w:div w:id="1683316755">
      <w:bodyDiv w:val="1"/>
      <w:marLeft w:val="0"/>
      <w:marRight w:val="0"/>
      <w:marTop w:val="0"/>
      <w:marBottom w:val="0"/>
      <w:divBdr>
        <w:top w:val="none" w:sz="0" w:space="0" w:color="auto"/>
        <w:left w:val="none" w:sz="0" w:space="0" w:color="auto"/>
        <w:bottom w:val="none" w:sz="0" w:space="0" w:color="auto"/>
        <w:right w:val="none" w:sz="0" w:space="0" w:color="auto"/>
      </w:divBdr>
    </w:div>
    <w:div w:id="1684480264">
      <w:bodyDiv w:val="1"/>
      <w:marLeft w:val="0"/>
      <w:marRight w:val="0"/>
      <w:marTop w:val="0"/>
      <w:marBottom w:val="0"/>
      <w:divBdr>
        <w:top w:val="none" w:sz="0" w:space="0" w:color="auto"/>
        <w:left w:val="none" w:sz="0" w:space="0" w:color="auto"/>
        <w:bottom w:val="none" w:sz="0" w:space="0" w:color="auto"/>
        <w:right w:val="none" w:sz="0" w:space="0" w:color="auto"/>
      </w:divBdr>
    </w:div>
    <w:div w:id="1686710758">
      <w:bodyDiv w:val="1"/>
      <w:marLeft w:val="0"/>
      <w:marRight w:val="0"/>
      <w:marTop w:val="0"/>
      <w:marBottom w:val="0"/>
      <w:divBdr>
        <w:top w:val="none" w:sz="0" w:space="0" w:color="auto"/>
        <w:left w:val="none" w:sz="0" w:space="0" w:color="auto"/>
        <w:bottom w:val="none" w:sz="0" w:space="0" w:color="auto"/>
        <w:right w:val="none" w:sz="0" w:space="0" w:color="auto"/>
      </w:divBdr>
    </w:div>
    <w:div w:id="1689208881">
      <w:bodyDiv w:val="1"/>
      <w:marLeft w:val="0"/>
      <w:marRight w:val="0"/>
      <w:marTop w:val="0"/>
      <w:marBottom w:val="0"/>
      <w:divBdr>
        <w:top w:val="none" w:sz="0" w:space="0" w:color="auto"/>
        <w:left w:val="none" w:sz="0" w:space="0" w:color="auto"/>
        <w:bottom w:val="none" w:sz="0" w:space="0" w:color="auto"/>
        <w:right w:val="none" w:sz="0" w:space="0" w:color="auto"/>
      </w:divBdr>
    </w:div>
    <w:div w:id="1691948849">
      <w:bodyDiv w:val="1"/>
      <w:marLeft w:val="0"/>
      <w:marRight w:val="0"/>
      <w:marTop w:val="0"/>
      <w:marBottom w:val="0"/>
      <w:divBdr>
        <w:top w:val="none" w:sz="0" w:space="0" w:color="auto"/>
        <w:left w:val="none" w:sz="0" w:space="0" w:color="auto"/>
        <w:bottom w:val="none" w:sz="0" w:space="0" w:color="auto"/>
        <w:right w:val="none" w:sz="0" w:space="0" w:color="auto"/>
      </w:divBdr>
    </w:div>
    <w:div w:id="1695961294">
      <w:bodyDiv w:val="1"/>
      <w:marLeft w:val="0"/>
      <w:marRight w:val="0"/>
      <w:marTop w:val="0"/>
      <w:marBottom w:val="0"/>
      <w:divBdr>
        <w:top w:val="none" w:sz="0" w:space="0" w:color="auto"/>
        <w:left w:val="none" w:sz="0" w:space="0" w:color="auto"/>
        <w:bottom w:val="none" w:sz="0" w:space="0" w:color="auto"/>
        <w:right w:val="none" w:sz="0" w:space="0" w:color="auto"/>
      </w:divBdr>
    </w:div>
    <w:div w:id="1700470611">
      <w:bodyDiv w:val="1"/>
      <w:marLeft w:val="0"/>
      <w:marRight w:val="0"/>
      <w:marTop w:val="0"/>
      <w:marBottom w:val="0"/>
      <w:divBdr>
        <w:top w:val="none" w:sz="0" w:space="0" w:color="auto"/>
        <w:left w:val="none" w:sz="0" w:space="0" w:color="auto"/>
        <w:bottom w:val="none" w:sz="0" w:space="0" w:color="auto"/>
        <w:right w:val="none" w:sz="0" w:space="0" w:color="auto"/>
      </w:divBdr>
    </w:div>
    <w:div w:id="1702166920">
      <w:bodyDiv w:val="1"/>
      <w:marLeft w:val="0"/>
      <w:marRight w:val="0"/>
      <w:marTop w:val="0"/>
      <w:marBottom w:val="0"/>
      <w:divBdr>
        <w:top w:val="none" w:sz="0" w:space="0" w:color="auto"/>
        <w:left w:val="none" w:sz="0" w:space="0" w:color="auto"/>
        <w:bottom w:val="none" w:sz="0" w:space="0" w:color="auto"/>
        <w:right w:val="none" w:sz="0" w:space="0" w:color="auto"/>
      </w:divBdr>
    </w:div>
    <w:div w:id="1702900727">
      <w:bodyDiv w:val="1"/>
      <w:marLeft w:val="0"/>
      <w:marRight w:val="0"/>
      <w:marTop w:val="0"/>
      <w:marBottom w:val="0"/>
      <w:divBdr>
        <w:top w:val="none" w:sz="0" w:space="0" w:color="auto"/>
        <w:left w:val="none" w:sz="0" w:space="0" w:color="auto"/>
        <w:bottom w:val="none" w:sz="0" w:space="0" w:color="auto"/>
        <w:right w:val="none" w:sz="0" w:space="0" w:color="auto"/>
      </w:divBdr>
    </w:div>
    <w:div w:id="1704867383">
      <w:bodyDiv w:val="1"/>
      <w:marLeft w:val="0"/>
      <w:marRight w:val="0"/>
      <w:marTop w:val="0"/>
      <w:marBottom w:val="0"/>
      <w:divBdr>
        <w:top w:val="none" w:sz="0" w:space="0" w:color="auto"/>
        <w:left w:val="none" w:sz="0" w:space="0" w:color="auto"/>
        <w:bottom w:val="none" w:sz="0" w:space="0" w:color="auto"/>
        <w:right w:val="none" w:sz="0" w:space="0" w:color="auto"/>
      </w:divBdr>
    </w:div>
    <w:div w:id="1705061970">
      <w:bodyDiv w:val="1"/>
      <w:marLeft w:val="0"/>
      <w:marRight w:val="0"/>
      <w:marTop w:val="0"/>
      <w:marBottom w:val="0"/>
      <w:divBdr>
        <w:top w:val="none" w:sz="0" w:space="0" w:color="auto"/>
        <w:left w:val="none" w:sz="0" w:space="0" w:color="auto"/>
        <w:bottom w:val="none" w:sz="0" w:space="0" w:color="auto"/>
        <w:right w:val="none" w:sz="0" w:space="0" w:color="auto"/>
      </w:divBdr>
    </w:div>
    <w:div w:id="1706758753">
      <w:bodyDiv w:val="1"/>
      <w:marLeft w:val="0"/>
      <w:marRight w:val="0"/>
      <w:marTop w:val="0"/>
      <w:marBottom w:val="0"/>
      <w:divBdr>
        <w:top w:val="none" w:sz="0" w:space="0" w:color="auto"/>
        <w:left w:val="none" w:sz="0" w:space="0" w:color="auto"/>
        <w:bottom w:val="none" w:sz="0" w:space="0" w:color="auto"/>
        <w:right w:val="none" w:sz="0" w:space="0" w:color="auto"/>
      </w:divBdr>
    </w:div>
    <w:div w:id="1706904136">
      <w:bodyDiv w:val="1"/>
      <w:marLeft w:val="0"/>
      <w:marRight w:val="0"/>
      <w:marTop w:val="0"/>
      <w:marBottom w:val="0"/>
      <w:divBdr>
        <w:top w:val="none" w:sz="0" w:space="0" w:color="auto"/>
        <w:left w:val="none" w:sz="0" w:space="0" w:color="auto"/>
        <w:bottom w:val="none" w:sz="0" w:space="0" w:color="auto"/>
        <w:right w:val="none" w:sz="0" w:space="0" w:color="auto"/>
      </w:divBdr>
    </w:div>
    <w:div w:id="1708607133">
      <w:bodyDiv w:val="1"/>
      <w:marLeft w:val="0"/>
      <w:marRight w:val="0"/>
      <w:marTop w:val="0"/>
      <w:marBottom w:val="0"/>
      <w:divBdr>
        <w:top w:val="none" w:sz="0" w:space="0" w:color="auto"/>
        <w:left w:val="none" w:sz="0" w:space="0" w:color="auto"/>
        <w:bottom w:val="none" w:sz="0" w:space="0" w:color="auto"/>
        <w:right w:val="none" w:sz="0" w:space="0" w:color="auto"/>
      </w:divBdr>
    </w:div>
    <w:div w:id="1710833522">
      <w:bodyDiv w:val="1"/>
      <w:marLeft w:val="0"/>
      <w:marRight w:val="0"/>
      <w:marTop w:val="0"/>
      <w:marBottom w:val="0"/>
      <w:divBdr>
        <w:top w:val="none" w:sz="0" w:space="0" w:color="auto"/>
        <w:left w:val="none" w:sz="0" w:space="0" w:color="auto"/>
        <w:bottom w:val="none" w:sz="0" w:space="0" w:color="auto"/>
        <w:right w:val="none" w:sz="0" w:space="0" w:color="auto"/>
      </w:divBdr>
    </w:div>
    <w:div w:id="1712684148">
      <w:bodyDiv w:val="1"/>
      <w:marLeft w:val="0"/>
      <w:marRight w:val="0"/>
      <w:marTop w:val="0"/>
      <w:marBottom w:val="0"/>
      <w:divBdr>
        <w:top w:val="none" w:sz="0" w:space="0" w:color="auto"/>
        <w:left w:val="none" w:sz="0" w:space="0" w:color="auto"/>
        <w:bottom w:val="none" w:sz="0" w:space="0" w:color="auto"/>
        <w:right w:val="none" w:sz="0" w:space="0" w:color="auto"/>
      </w:divBdr>
    </w:div>
    <w:div w:id="1715232551">
      <w:bodyDiv w:val="1"/>
      <w:marLeft w:val="0"/>
      <w:marRight w:val="0"/>
      <w:marTop w:val="0"/>
      <w:marBottom w:val="0"/>
      <w:divBdr>
        <w:top w:val="none" w:sz="0" w:space="0" w:color="auto"/>
        <w:left w:val="none" w:sz="0" w:space="0" w:color="auto"/>
        <w:bottom w:val="none" w:sz="0" w:space="0" w:color="auto"/>
        <w:right w:val="none" w:sz="0" w:space="0" w:color="auto"/>
      </w:divBdr>
    </w:div>
    <w:div w:id="1716082153">
      <w:bodyDiv w:val="1"/>
      <w:marLeft w:val="0"/>
      <w:marRight w:val="0"/>
      <w:marTop w:val="0"/>
      <w:marBottom w:val="0"/>
      <w:divBdr>
        <w:top w:val="none" w:sz="0" w:space="0" w:color="auto"/>
        <w:left w:val="none" w:sz="0" w:space="0" w:color="auto"/>
        <w:bottom w:val="none" w:sz="0" w:space="0" w:color="auto"/>
        <w:right w:val="none" w:sz="0" w:space="0" w:color="auto"/>
      </w:divBdr>
    </w:div>
    <w:div w:id="1716350246">
      <w:bodyDiv w:val="1"/>
      <w:marLeft w:val="0"/>
      <w:marRight w:val="0"/>
      <w:marTop w:val="0"/>
      <w:marBottom w:val="0"/>
      <w:divBdr>
        <w:top w:val="none" w:sz="0" w:space="0" w:color="auto"/>
        <w:left w:val="none" w:sz="0" w:space="0" w:color="auto"/>
        <w:bottom w:val="none" w:sz="0" w:space="0" w:color="auto"/>
        <w:right w:val="none" w:sz="0" w:space="0" w:color="auto"/>
      </w:divBdr>
    </w:div>
    <w:div w:id="1718972220">
      <w:bodyDiv w:val="1"/>
      <w:marLeft w:val="0"/>
      <w:marRight w:val="0"/>
      <w:marTop w:val="0"/>
      <w:marBottom w:val="0"/>
      <w:divBdr>
        <w:top w:val="none" w:sz="0" w:space="0" w:color="auto"/>
        <w:left w:val="none" w:sz="0" w:space="0" w:color="auto"/>
        <w:bottom w:val="none" w:sz="0" w:space="0" w:color="auto"/>
        <w:right w:val="none" w:sz="0" w:space="0" w:color="auto"/>
      </w:divBdr>
    </w:div>
    <w:div w:id="1719892558">
      <w:bodyDiv w:val="1"/>
      <w:marLeft w:val="0"/>
      <w:marRight w:val="0"/>
      <w:marTop w:val="0"/>
      <w:marBottom w:val="0"/>
      <w:divBdr>
        <w:top w:val="none" w:sz="0" w:space="0" w:color="auto"/>
        <w:left w:val="none" w:sz="0" w:space="0" w:color="auto"/>
        <w:bottom w:val="none" w:sz="0" w:space="0" w:color="auto"/>
        <w:right w:val="none" w:sz="0" w:space="0" w:color="auto"/>
      </w:divBdr>
    </w:div>
    <w:div w:id="1726635702">
      <w:bodyDiv w:val="1"/>
      <w:marLeft w:val="0"/>
      <w:marRight w:val="0"/>
      <w:marTop w:val="0"/>
      <w:marBottom w:val="0"/>
      <w:divBdr>
        <w:top w:val="none" w:sz="0" w:space="0" w:color="auto"/>
        <w:left w:val="none" w:sz="0" w:space="0" w:color="auto"/>
        <w:bottom w:val="none" w:sz="0" w:space="0" w:color="auto"/>
        <w:right w:val="none" w:sz="0" w:space="0" w:color="auto"/>
      </w:divBdr>
    </w:div>
    <w:div w:id="1729842539">
      <w:bodyDiv w:val="1"/>
      <w:marLeft w:val="0"/>
      <w:marRight w:val="0"/>
      <w:marTop w:val="0"/>
      <w:marBottom w:val="0"/>
      <w:divBdr>
        <w:top w:val="none" w:sz="0" w:space="0" w:color="auto"/>
        <w:left w:val="none" w:sz="0" w:space="0" w:color="auto"/>
        <w:bottom w:val="none" w:sz="0" w:space="0" w:color="auto"/>
        <w:right w:val="none" w:sz="0" w:space="0" w:color="auto"/>
      </w:divBdr>
    </w:div>
    <w:div w:id="1730886082">
      <w:bodyDiv w:val="1"/>
      <w:marLeft w:val="0"/>
      <w:marRight w:val="0"/>
      <w:marTop w:val="0"/>
      <w:marBottom w:val="0"/>
      <w:divBdr>
        <w:top w:val="none" w:sz="0" w:space="0" w:color="auto"/>
        <w:left w:val="none" w:sz="0" w:space="0" w:color="auto"/>
        <w:bottom w:val="none" w:sz="0" w:space="0" w:color="auto"/>
        <w:right w:val="none" w:sz="0" w:space="0" w:color="auto"/>
      </w:divBdr>
    </w:div>
    <w:div w:id="1731880367">
      <w:bodyDiv w:val="1"/>
      <w:marLeft w:val="0"/>
      <w:marRight w:val="0"/>
      <w:marTop w:val="0"/>
      <w:marBottom w:val="0"/>
      <w:divBdr>
        <w:top w:val="none" w:sz="0" w:space="0" w:color="auto"/>
        <w:left w:val="none" w:sz="0" w:space="0" w:color="auto"/>
        <w:bottom w:val="none" w:sz="0" w:space="0" w:color="auto"/>
        <w:right w:val="none" w:sz="0" w:space="0" w:color="auto"/>
      </w:divBdr>
    </w:div>
    <w:div w:id="1732188056">
      <w:bodyDiv w:val="1"/>
      <w:marLeft w:val="0"/>
      <w:marRight w:val="0"/>
      <w:marTop w:val="0"/>
      <w:marBottom w:val="0"/>
      <w:divBdr>
        <w:top w:val="none" w:sz="0" w:space="0" w:color="auto"/>
        <w:left w:val="none" w:sz="0" w:space="0" w:color="auto"/>
        <w:bottom w:val="none" w:sz="0" w:space="0" w:color="auto"/>
        <w:right w:val="none" w:sz="0" w:space="0" w:color="auto"/>
      </w:divBdr>
    </w:div>
    <w:div w:id="1732774430">
      <w:bodyDiv w:val="1"/>
      <w:marLeft w:val="0"/>
      <w:marRight w:val="0"/>
      <w:marTop w:val="0"/>
      <w:marBottom w:val="0"/>
      <w:divBdr>
        <w:top w:val="none" w:sz="0" w:space="0" w:color="auto"/>
        <w:left w:val="none" w:sz="0" w:space="0" w:color="auto"/>
        <w:bottom w:val="none" w:sz="0" w:space="0" w:color="auto"/>
        <w:right w:val="none" w:sz="0" w:space="0" w:color="auto"/>
      </w:divBdr>
    </w:div>
    <w:div w:id="1735468225">
      <w:bodyDiv w:val="1"/>
      <w:marLeft w:val="0"/>
      <w:marRight w:val="0"/>
      <w:marTop w:val="0"/>
      <w:marBottom w:val="0"/>
      <w:divBdr>
        <w:top w:val="none" w:sz="0" w:space="0" w:color="auto"/>
        <w:left w:val="none" w:sz="0" w:space="0" w:color="auto"/>
        <w:bottom w:val="none" w:sz="0" w:space="0" w:color="auto"/>
        <w:right w:val="none" w:sz="0" w:space="0" w:color="auto"/>
      </w:divBdr>
    </w:div>
    <w:div w:id="1735543239">
      <w:bodyDiv w:val="1"/>
      <w:marLeft w:val="0"/>
      <w:marRight w:val="0"/>
      <w:marTop w:val="0"/>
      <w:marBottom w:val="0"/>
      <w:divBdr>
        <w:top w:val="none" w:sz="0" w:space="0" w:color="auto"/>
        <w:left w:val="none" w:sz="0" w:space="0" w:color="auto"/>
        <w:bottom w:val="none" w:sz="0" w:space="0" w:color="auto"/>
        <w:right w:val="none" w:sz="0" w:space="0" w:color="auto"/>
      </w:divBdr>
    </w:div>
    <w:div w:id="1736277973">
      <w:bodyDiv w:val="1"/>
      <w:marLeft w:val="0"/>
      <w:marRight w:val="0"/>
      <w:marTop w:val="0"/>
      <w:marBottom w:val="0"/>
      <w:divBdr>
        <w:top w:val="none" w:sz="0" w:space="0" w:color="auto"/>
        <w:left w:val="none" w:sz="0" w:space="0" w:color="auto"/>
        <w:bottom w:val="none" w:sz="0" w:space="0" w:color="auto"/>
        <w:right w:val="none" w:sz="0" w:space="0" w:color="auto"/>
      </w:divBdr>
    </w:div>
    <w:div w:id="1736465730">
      <w:bodyDiv w:val="1"/>
      <w:marLeft w:val="0"/>
      <w:marRight w:val="0"/>
      <w:marTop w:val="0"/>
      <w:marBottom w:val="0"/>
      <w:divBdr>
        <w:top w:val="none" w:sz="0" w:space="0" w:color="auto"/>
        <w:left w:val="none" w:sz="0" w:space="0" w:color="auto"/>
        <w:bottom w:val="none" w:sz="0" w:space="0" w:color="auto"/>
        <w:right w:val="none" w:sz="0" w:space="0" w:color="auto"/>
      </w:divBdr>
    </w:div>
    <w:div w:id="1738941931">
      <w:bodyDiv w:val="1"/>
      <w:marLeft w:val="0"/>
      <w:marRight w:val="0"/>
      <w:marTop w:val="0"/>
      <w:marBottom w:val="0"/>
      <w:divBdr>
        <w:top w:val="none" w:sz="0" w:space="0" w:color="auto"/>
        <w:left w:val="none" w:sz="0" w:space="0" w:color="auto"/>
        <w:bottom w:val="none" w:sz="0" w:space="0" w:color="auto"/>
        <w:right w:val="none" w:sz="0" w:space="0" w:color="auto"/>
      </w:divBdr>
    </w:div>
    <w:div w:id="1742215292">
      <w:bodyDiv w:val="1"/>
      <w:marLeft w:val="0"/>
      <w:marRight w:val="0"/>
      <w:marTop w:val="0"/>
      <w:marBottom w:val="0"/>
      <w:divBdr>
        <w:top w:val="none" w:sz="0" w:space="0" w:color="auto"/>
        <w:left w:val="none" w:sz="0" w:space="0" w:color="auto"/>
        <w:bottom w:val="none" w:sz="0" w:space="0" w:color="auto"/>
        <w:right w:val="none" w:sz="0" w:space="0" w:color="auto"/>
      </w:divBdr>
    </w:div>
    <w:div w:id="1745176224">
      <w:bodyDiv w:val="1"/>
      <w:marLeft w:val="0"/>
      <w:marRight w:val="0"/>
      <w:marTop w:val="0"/>
      <w:marBottom w:val="0"/>
      <w:divBdr>
        <w:top w:val="none" w:sz="0" w:space="0" w:color="auto"/>
        <w:left w:val="none" w:sz="0" w:space="0" w:color="auto"/>
        <w:bottom w:val="none" w:sz="0" w:space="0" w:color="auto"/>
        <w:right w:val="none" w:sz="0" w:space="0" w:color="auto"/>
      </w:divBdr>
    </w:div>
    <w:div w:id="1750224338">
      <w:bodyDiv w:val="1"/>
      <w:marLeft w:val="0"/>
      <w:marRight w:val="0"/>
      <w:marTop w:val="0"/>
      <w:marBottom w:val="0"/>
      <w:divBdr>
        <w:top w:val="none" w:sz="0" w:space="0" w:color="auto"/>
        <w:left w:val="none" w:sz="0" w:space="0" w:color="auto"/>
        <w:bottom w:val="none" w:sz="0" w:space="0" w:color="auto"/>
        <w:right w:val="none" w:sz="0" w:space="0" w:color="auto"/>
      </w:divBdr>
    </w:div>
    <w:div w:id="1751344359">
      <w:bodyDiv w:val="1"/>
      <w:marLeft w:val="0"/>
      <w:marRight w:val="0"/>
      <w:marTop w:val="0"/>
      <w:marBottom w:val="0"/>
      <w:divBdr>
        <w:top w:val="none" w:sz="0" w:space="0" w:color="auto"/>
        <w:left w:val="none" w:sz="0" w:space="0" w:color="auto"/>
        <w:bottom w:val="none" w:sz="0" w:space="0" w:color="auto"/>
        <w:right w:val="none" w:sz="0" w:space="0" w:color="auto"/>
      </w:divBdr>
    </w:div>
    <w:div w:id="1753892985">
      <w:bodyDiv w:val="1"/>
      <w:marLeft w:val="0"/>
      <w:marRight w:val="0"/>
      <w:marTop w:val="0"/>
      <w:marBottom w:val="0"/>
      <w:divBdr>
        <w:top w:val="none" w:sz="0" w:space="0" w:color="auto"/>
        <w:left w:val="none" w:sz="0" w:space="0" w:color="auto"/>
        <w:bottom w:val="none" w:sz="0" w:space="0" w:color="auto"/>
        <w:right w:val="none" w:sz="0" w:space="0" w:color="auto"/>
      </w:divBdr>
    </w:div>
    <w:div w:id="1757240282">
      <w:bodyDiv w:val="1"/>
      <w:marLeft w:val="0"/>
      <w:marRight w:val="0"/>
      <w:marTop w:val="0"/>
      <w:marBottom w:val="0"/>
      <w:divBdr>
        <w:top w:val="none" w:sz="0" w:space="0" w:color="auto"/>
        <w:left w:val="none" w:sz="0" w:space="0" w:color="auto"/>
        <w:bottom w:val="none" w:sz="0" w:space="0" w:color="auto"/>
        <w:right w:val="none" w:sz="0" w:space="0" w:color="auto"/>
      </w:divBdr>
    </w:div>
    <w:div w:id="1758214497">
      <w:bodyDiv w:val="1"/>
      <w:marLeft w:val="0"/>
      <w:marRight w:val="0"/>
      <w:marTop w:val="0"/>
      <w:marBottom w:val="0"/>
      <w:divBdr>
        <w:top w:val="none" w:sz="0" w:space="0" w:color="auto"/>
        <w:left w:val="none" w:sz="0" w:space="0" w:color="auto"/>
        <w:bottom w:val="none" w:sz="0" w:space="0" w:color="auto"/>
        <w:right w:val="none" w:sz="0" w:space="0" w:color="auto"/>
      </w:divBdr>
    </w:div>
    <w:div w:id="1758936975">
      <w:bodyDiv w:val="1"/>
      <w:marLeft w:val="0"/>
      <w:marRight w:val="0"/>
      <w:marTop w:val="0"/>
      <w:marBottom w:val="0"/>
      <w:divBdr>
        <w:top w:val="none" w:sz="0" w:space="0" w:color="auto"/>
        <w:left w:val="none" w:sz="0" w:space="0" w:color="auto"/>
        <w:bottom w:val="none" w:sz="0" w:space="0" w:color="auto"/>
        <w:right w:val="none" w:sz="0" w:space="0" w:color="auto"/>
      </w:divBdr>
    </w:div>
    <w:div w:id="1760447718">
      <w:bodyDiv w:val="1"/>
      <w:marLeft w:val="0"/>
      <w:marRight w:val="0"/>
      <w:marTop w:val="0"/>
      <w:marBottom w:val="0"/>
      <w:divBdr>
        <w:top w:val="none" w:sz="0" w:space="0" w:color="auto"/>
        <w:left w:val="none" w:sz="0" w:space="0" w:color="auto"/>
        <w:bottom w:val="none" w:sz="0" w:space="0" w:color="auto"/>
        <w:right w:val="none" w:sz="0" w:space="0" w:color="auto"/>
      </w:divBdr>
    </w:div>
    <w:div w:id="1761944075">
      <w:bodyDiv w:val="1"/>
      <w:marLeft w:val="0"/>
      <w:marRight w:val="0"/>
      <w:marTop w:val="0"/>
      <w:marBottom w:val="0"/>
      <w:divBdr>
        <w:top w:val="none" w:sz="0" w:space="0" w:color="auto"/>
        <w:left w:val="none" w:sz="0" w:space="0" w:color="auto"/>
        <w:bottom w:val="none" w:sz="0" w:space="0" w:color="auto"/>
        <w:right w:val="none" w:sz="0" w:space="0" w:color="auto"/>
      </w:divBdr>
    </w:div>
    <w:div w:id="1762141644">
      <w:bodyDiv w:val="1"/>
      <w:marLeft w:val="0"/>
      <w:marRight w:val="0"/>
      <w:marTop w:val="0"/>
      <w:marBottom w:val="0"/>
      <w:divBdr>
        <w:top w:val="none" w:sz="0" w:space="0" w:color="auto"/>
        <w:left w:val="none" w:sz="0" w:space="0" w:color="auto"/>
        <w:bottom w:val="none" w:sz="0" w:space="0" w:color="auto"/>
        <w:right w:val="none" w:sz="0" w:space="0" w:color="auto"/>
      </w:divBdr>
    </w:div>
    <w:div w:id="1764187106">
      <w:bodyDiv w:val="1"/>
      <w:marLeft w:val="0"/>
      <w:marRight w:val="0"/>
      <w:marTop w:val="0"/>
      <w:marBottom w:val="0"/>
      <w:divBdr>
        <w:top w:val="none" w:sz="0" w:space="0" w:color="auto"/>
        <w:left w:val="none" w:sz="0" w:space="0" w:color="auto"/>
        <w:bottom w:val="none" w:sz="0" w:space="0" w:color="auto"/>
        <w:right w:val="none" w:sz="0" w:space="0" w:color="auto"/>
      </w:divBdr>
    </w:div>
    <w:div w:id="1766531225">
      <w:bodyDiv w:val="1"/>
      <w:marLeft w:val="0"/>
      <w:marRight w:val="0"/>
      <w:marTop w:val="0"/>
      <w:marBottom w:val="0"/>
      <w:divBdr>
        <w:top w:val="none" w:sz="0" w:space="0" w:color="auto"/>
        <w:left w:val="none" w:sz="0" w:space="0" w:color="auto"/>
        <w:bottom w:val="none" w:sz="0" w:space="0" w:color="auto"/>
        <w:right w:val="none" w:sz="0" w:space="0" w:color="auto"/>
      </w:divBdr>
    </w:div>
    <w:div w:id="1768692576">
      <w:bodyDiv w:val="1"/>
      <w:marLeft w:val="0"/>
      <w:marRight w:val="0"/>
      <w:marTop w:val="0"/>
      <w:marBottom w:val="0"/>
      <w:divBdr>
        <w:top w:val="none" w:sz="0" w:space="0" w:color="auto"/>
        <w:left w:val="none" w:sz="0" w:space="0" w:color="auto"/>
        <w:bottom w:val="none" w:sz="0" w:space="0" w:color="auto"/>
        <w:right w:val="none" w:sz="0" w:space="0" w:color="auto"/>
      </w:divBdr>
    </w:div>
    <w:div w:id="1773360677">
      <w:bodyDiv w:val="1"/>
      <w:marLeft w:val="0"/>
      <w:marRight w:val="0"/>
      <w:marTop w:val="0"/>
      <w:marBottom w:val="0"/>
      <w:divBdr>
        <w:top w:val="none" w:sz="0" w:space="0" w:color="auto"/>
        <w:left w:val="none" w:sz="0" w:space="0" w:color="auto"/>
        <w:bottom w:val="none" w:sz="0" w:space="0" w:color="auto"/>
        <w:right w:val="none" w:sz="0" w:space="0" w:color="auto"/>
      </w:divBdr>
    </w:div>
    <w:div w:id="1774207193">
      <w:bodyDiv w:val="1"/>
      <w:marLeft w:val="0"/>
      <w:marRight w:val="0"/>
      <w:marTop w:val="0"/>
      <w:marBottom w:val="0"/>
      <w:divBdr>
        <w:top w:val="none" w:sz="0" w:space="0" w:color="auto"/>
        <w:left w:val="none" w:sz="0" w:space="0" w:color="auto"/>
        <w:bottom w:val="none" w:sz="0" w:space="0" w:color="auto"/>
        <w:right w:val="none" w:sz="0" w:space="0" w:color="auto"/>
      </w:divBdr>
    </w:div>
    <w:div w:id="1774546123">
      <w:bodyDiv w:val="1"/>
      <w:marLeft w:val="0"/>
      <w:marRight w:val="0"/>
      <w:marTop w:val="0"/>
      <w:marBottom w:val="0"/>
      <w:divBdr>
        <w:top w:val="none" w:sz="0" w:space="0" w:color="auto"/>
        <w:left w:val="none" w:sz="0" w:space="0" w:color="auto"/>
        <w:bottom w:val="none" w:sz="0" w:space="0" w:color="auto"/>
        <w:right w:val="none" w:sz="0" w:space="0" w:color="auto"/>
      </w:divBdr>
    </w:div>
    <w:div w:id="1774978067">
      <w:bodyDiv w:val="1"/>
      <w:marLeft w:val="0"/>
      <w:marRight w:val="0"/>
      <w:marTop w:val="0"/>
      <w:marBottom w:val="0"/>
      <w:divBdr>
        <w:top w:val="none" w:sz="0" w:space="0" w:color="auto"/>
        <w:left w:val="none" w:sz="0" w:space="0" w:color="auto"/>
        <w:bottom w:val="none" w:sz="0" w:space="0" w:color="auto"/>
        <w:right w:val="none" w:sz="0" w:space="0" w:color="auto"/>
      </w:divBdr>
    </w:div>
    <w:div w:id="1776056967">
      <w:bodyDiv w:val="1"/>
      <w:marLeft w:val="0"/>
      <w:marRight w:val="0"/>
      <w:marTop w:val="0"/>
      <w:marBottom w:val="0"/>
      <w:divBdr>
        <w:top w:val="none" w:sz="0" w:space="0" w:color="auto"/>
        <w:left w:val="none" w:sz="0" w:space="0" w:color="auto"/>
        <w:bottom w:val="none" w:sz="0" w:space="0" w:color="auto"/>
        <w:right w:val="none" w:sz="0" w:space="0" w:color="auto"/>
      </w:divBdr>
    </w:div>
    <w:div w:id="1776317503">
      <w:bodyDiv w:val="1"/>
      <w:marLeft w:val="0"/>
      <w:marRight w:val="0"/>
      <w:marTop w:val="0"/>
      <w:marBottom w:val="0"/>
      <w:divBdr>
        <w:top w:val="none" w:sz="0" w:space="0" w:color="auto"/>
        <w:left w:val="none" w:sz="0" w:space="0" w:color="auto"/>
        <w:bottom w:val="none" w:sz="0" w:space="0" w:color="auto"/>
        <w:right w:val="none" w:sz="0" w:space="0" w:color="auto"/>
      </w:divBdr>
    </w:div>
    <w:div w:id="1780369973">
      <w:bodyDiv w:val="1"/>
      <w:marLeft w:val="0"/>
      <w:marRight w:val="0"/>
      <w:marTop w:val="0"/>
      <w:marBottom w:val="0"/>
      <w:divBdr>
        <w:top w:val="none" w:sz="0" w:space="0" w:color="auto"/>
        <w:left w:val="none" w:sz="0" w:space="0" w:color="auto"/>
        <w:bottom w:val="none" w:sz="0" w:space="0" w:color="auto"/>
        <w:right w:val="none" w:sz="0" w:space="0" w:color="auto"/>
      </w:divBdr>
    </w:div>
    <w:div w:id="1782064029">
      <w:bodyDiv w:val="1"/>
      <w:marLeft w:val="0"/>
      <w:marRight w:val="0"/>
      <w:marTop w:val="0"/>
      <w:marBottom w:val="0"/>
      <w:divBdr>
        <w:top w:val="none" w:sz="0" w:space="0" w:color="auto"/>
        <w:left w:val="none" w:sz="0" w:space="0" w:color="auto"/>
        <w:bottom w:val="none" w:sz="0" w:space="0" w:color="auto"/>
        <w:right w:val="none" w:sz="0" w:space="0" w:color="auto"/>
      </w:divBdr>
    </w:div>
    <w:div w:id="1785616060">
      <w:bodyDiv w:val="1"/>
      <w:marLeft w:val="0"/>
      <w:marRight w:val="0"/>
      <w:marTop w:val="0"/>
      <w:marBottom w:val="0"/>
      <w:divBdr>
        <w:top w:val="none" w:sz="0" w:space="0" w:color="auto"/>
        <w:left w:val="none" w:sz="0" w:space="0" w:color="auto"/>
        <w:bottom w:val="none" w:sz="0" w:space="0" w:color="auto"/>
        <w:right w:val="none" w:sz="0" w:space="0" w:color="auto"/>
      </w:divBdr>
    </w:div>
    <w:div w:id="1786464023">
      <w:bodyDiv w:val="1"/>
      <w:marLeft w:val="0"/>
      <w:marRight w:val="0"/>
      <w:marTop w:val="0"/>
      <w:marBottom w:val="0"/>
      <w:divBdr>
        <w:top w:val="none" w:sz="0" w:space="0" w:color="auto"/>
        <w:left w:val="none" w:sz="0" w:space="0" w:color="auto"/>
        <w:bottom w:val="none" w:sz="0" w:space="0" w:color="auto"/>
        <w:right w:val="none" w:sz="0" w:space="0" w:color="auto"/>
      </w:divBdr>
    </w:div>
    <w:div w:id="1787310219">
      <w:bodyDiv w:val="1"/>
      <w:marLeft w:val="0"/>
      <w:marRight w:val="0"/>
      <w:marTop w:val="0"/>
      <w:marBottom w:val="0"/>
      <w:divBdr>
        <w:top w:val="none" w:sz="0" w:space="0" w:color="auto"/>
        <w:left w:val="none" w:sz="0" w:space="0" w:color="auto"/>
        <w:bottom w:val="none" w:sz="0" w:space="0" w:color="auto"/>
        <w:right w:val="none" w:sz="0" w:space="0" w:color="auto"/>
      </w:divBdr>
    </w:div>
    <w:div w:id="1787696079">
      <w:bodyDiv w:val="1"/>
      <w:marLeft w:val="0"/>
      <w:marRight w:val="0"/>
      <w:marTop w:val="0"/>
      <w:marBottom w:val="0"/>
      <w:divBdr>
        <w:top w:val="none" w:sz="0" w:space="0" w:color="auto"/>
        <w:left w:val="none" w:sz="0" w:space="0" w:color="auto"/>
        <w:bottom w:val="none" w:sz="0" w:space="0" w:color="auto"/>
        <w:right w:val="none" w:sz="0" w:space="0" w:color="auto"/>
      </w:divBdr>
    </w:div>
    <w:div w:id="1789619910">
      <w:bodyDiv w:val="1"/>
      <w:marLeft w:val="0"/>
      <w:marRight w:val="0"/>
      <w:marTop w:val="0"/>
      <w:marBottom w:val="0"/>
      <w:divBdr>
        <w:top w:val="none" w:sz="0" w:space="0" w:color="auto"/>
        <w:left w:val="none" w:sz="0" w:space="0" w:color="auto"/>
        <w:bottom w:val="none" w:sz="0" w:space="0" w:color="auto"/>
        <w:right w:val="none" w:sz="0" w:space="0" w:color="auto"/>
      </w:divBdr>
    </w:div>
    <w:div w:id="1789931223">
      <w:bodyDiv w:val="1"/>
      <w:marLeft w:val="0"/>
      <w:marRight w:val="0"/>
      <w:marTop w:val="0"/>
      <w:marBottom w:val="0"/>
      <w:divBdr>
        <w:top w:val="none" w:sz="0" w:space="0" w:color="auto"/>
        <w:left w:val="none" w:sz="0" w:space="0" w:color="auto"/>
        <w:bottom w:val="none" w:sz="0" w:space="0" w:color="auto"/>
        <w:right w:val="none" w:sz="0" w:space="0" w:color="auto"/>
      </w:divBdr>
    </w:div>
    <w:div w:id="1791511905">
      <w:bodyDiv w:val="1"/>
      <w:marLeft w:val="0"/>
      <w:marRight w:val="0"/>
      <w:marTop w:val="0"/>
      <w:marBottom w:val="0"/>
      <w:divBdr>
        <w:top w:val="none" w:sz="0" w:space="0" w:color="auto"/>
        <w:left w:val="none" w:sz="0" w:space="0" w:color="auto"/>
        <w:bottom w:val="none" w:sz="0" w:space="0" w:color="auto"/>
        <w:right w:val="none" w:sz="0" w:space="0" w:color="auto"/>
      </w:divBdr>
    </w:div>
    <w:div w:id="1795900259">
      <w:bodyDiv w:val="1"/>
      <w:marLeft w:val="0"/>
      <w:marRight w:val="0"/>
      <w:marTop w:val="0"/>
      <w:marBottom w:val="0"/>
      <w:divBdr>
        <w:top w:val="none" w:sz="0" w:space="0" w:color="auto"/>
        <w:left w:val="none" w:sz="0" w:space="0" w:color="auto"/>
        <w:bottom w:val="none" w:sz="0" w:space="0" w:color="auto"/>
        <w:right w:val="none" w:sz="0" w:space="0" w:color="auto"/>
      </w:divBdr>
    </w:div>
    <w:div w:id="1797984060">
      <w:bodyDiv w:val="1"/>
      <w:marLeft w:val="0"/>
      <w:marRight w:val="0"/>
      <w:marTop w:val="0"/>
      <w:marBottom w:val="0"/>
      <w:divBdr>
        <w:top w:val="none" w:sz="0" w:space="0" w:color="auto"/>
        <w:left w:val="none" w:sz="0" w:space="0" w:color="auto"/>
        <w:bottom w:val="none" w:sz="0" w:space="0" w:color="auto"/>
        <w:right w:val="none" w:sz="0" w:space="0" w:color="auto"/>
      </w:divBdr>
    </w:div>
    <w:div w:id="1798060648">
      <w:bodyDiv w:val="1"/>
      <w:marLeft w:val="0"/>
      <w:marRight w:val="0"/>
      <w:marTop w:val="0"/>
      <w:marBottom w:val="0"/>
      <w:divBdr>
        <w:top w:val="none" w:sz="0" w:space="0" w:color="auto"/>
        <w:left w:val="none" w:sz="0" w:space="0" w:color="auto"/>
        <w:bottom w:val="none" w:sz="0" w:space="0" w:color="auto"/>
        <w:right w:val="none" w:sz="0" w:space="0" w:color="auto"/>
      </w:divBdr>
    </w:div>
    <w:div w:id="1798336741">
      <w:bodyDiv w:val="1"/>
      <w:marLeft w:val="0"/>
      <w:marRight w:val="0"/>
      <w:marTop w:val="0"/>
      <w:marBottom w:val="0"/>
      <w:divBdr>
        <w:top w:val="none" w:sz="0" w:space="0" w:color="auto"/>
        <w:left w:val="none" w:sz="0" w:space="0" w:color="auto"/>
        <w:bottom w:val="none" w:sz="0" w:space="0" w:color="auto"/>
        <w:right w:val="none" w:sz="0" w:space="0" w:color="auto"/>
      </w:divBdr>
    </w:div>
    <w:div w:id="1798376338">
      <w:bodyDiv w:val="1"/>
      <w:marLeft w:val="0"/>
      <w:marRight w:val="0"/>
      <w:marTop w:val="0"/>
      <w:marBottom w:val="0"/>
      <w:divBdr>
        <w:top w:val="none" w:sz="0" w:space="0" w:color="auto"/>
        <w:left w:val="none" w:sz="0" w:space="0" w:color="auto"/>
        <w:bottom w:val="none" w:sz="0" w:space="0" w:color="auto"/>
        <w:right w:val="none" w:sz="0" w:space="0" w:color="auto"/>
      </w:divBdr>
    </w:div>
    <w:div w:id="1801874008">
      <w:bodyDiv w:val="1"/>
      <w:marLeft w:val="0"/>
      <w:marRight w:val="0"/>
      <w:marTop w:val="0"/>
      <w:marBottom w:val="0"/>
      <w:divBdr>
        <w:top w:val="none" w:sz="0" w:space="0" w:color="auto"/>
        <w:left w:val="none" w:sz="0" w:space="0" w:color="auto"/>
        <w:bottom w:val="none" w:sz="0" w:space="0" w:color="auto"/>
        <w:right w:val="none" w:sz="0" w:space="0" w:color="auto"/>
      </w:divBdr>
    </w:div>
    <w:div w:id="1803307567">
      <w:bodyDiv w:val="1"/>
      <w:marLeft w:val="0"/>
      <w:marRight w:val="0"/>
      <w:marTop w:val="0"/>
      <w:marBottom w:val="0"/>
      <w:divBdr>
        <w:top w:val="none" w:sz="0" w:space="0" w:color="auto"/>
        <w:left w:val="none" w:sz="0" w:space="0" w:color="auto"/>
        <w:bottom w:val="none" w:sz="0" w:space="0" w:color="auto"/>
        <w:right w:val="none" w:sz="0" w:space="0" w:color="auto"/>
      </w:divBdr>
    </w:div>
    <w:div w:id="1804538257">
      <w:bodyDiv w:val="1"/>
      <w:marLeft w:val="0"/>
      <w:marRight w:val="0"/>
      <w:marTop w:val="0"/>
      <w:marBottom w:val="0"/>
      <w:divBdr>
        <w:top w:val="none" w:sz="0" w:space="0" w:color="auto"/>
        <w:left w:val="none" w:sz="0" w:space="0" w:color="auto"/>
        <w:bottom w:val="none" w:sz="0" w:space="0" w:color="auto"/>
        <w:right w:val="none" w:sz="0" w:space="0" w:color="auto"/>
      </w:divBdr>
    </w:div>
    <w:div w:id="1804695722">
      <w:bodyDiv w:val="1"/>
      <w:marLeft w:val="0"/>
      <w:marRight w:val="0"/>
      <w:marTop w:val="0"/>
      <w:marBottom w:val="0"/>
      <w:divBdr>
        <w:top w:val="none" w:sz="0" w:space="0" w:color="auto"/>
        <w:left w:val="none" w:sz="0" w:space="0" w:color="auto"/>
        <w:bottom w:val="none" w:sz="0" w:space="0" w:color="auto"/>
        <w:right w:val="none" w:sz="0" w:space="0" w:color="auto"/>
      </w:divBdr>
    </w:div>
    <w:div w:id="1806703158">
      <w:bodyDiv w:val="1"/>
      <w:marLeft w:val="0"/>
      <w:marRight w:val="0"/>
      <w:marTop w:val="0"/>
      <w:marBottom w:val="0"/>
      <w:divBdr>
        <w:top w:val="none" w:sz="0" w:space="0" w:color="auto"/>
        <w:left w:val="none" w:sz="0" w:space="0" w:color="auto"/>
        <w:bottom w:val="none" w:sz="0" w:space="0" w:color="auto"/>
        <w:right w:val="none" w:sz="0" w:space="0" w:color="auto"/>
      </w:divBdr>
    </w:div>
    <w:div w:id="1807434905">
      <w:bodyDiv w:val="1"/>
      <w:marLeft w:val="0"/>
      <w:marRight w:val="0"/>
      <w:marTop w:val="0"/>
      <w:marBottom w:val="0"/>
      <w:divBdr>
        <w:top w:val="none" w:sz="0" w:space="0" w:color="auto"/>
        <w:left w:val="none" w:sz="0" w:space="0" w:color="auto"/>
        <w:bottom w:val="none" w:sz="0" w:space="0" w:color="auto"/>
        <w:right w:val="none" w:sz="0" w:space="0" w:color="auto"/>
      </w:divBdr>
    </w:div>
    <w:div w:id="1809786111">
      <w:bodyDiv w:val="1"/>
      <w:marLeft w:val="0"/>
      <w:marRight w:val="0"/>
      <w:marTop w:val="0"/>
      <w:marBottom w:val="0"/>
      <w:divBdr>
        <w:top w:val="none" w:sz="0" w:space="0" w:color="auto"/>
        <w:left w:val="none" w:sz="0" w:space="0" w:color="auto"/>
        <w:bottom w:val="none" w:sz="0" w:space="0" w:color="auto"/>
        <w:right w:val="none" w:sz="0" w:space="0" w:color="auto"/>
      </w:divBdr>
    </w:div>
    <w:div w:id="1810782294">
      <w:bodyDiv w:val="1"/>
      <w:marLeft w:val="0"/>
      <w:marRight w:val="0"/>
      <w:marTop w:val="0"/>
      <w:marBottom w:val="0"/>
      <w:divBdr>
        <w:top w:val="none" w:sz="0" w:space="0" w:color="auto"/>
        <w:left w:val="none" w:sz="0" w:space="0" w:color="auto"/>
        <w:bottom w:val="none" w:sz="0" w:space="0" w:color="auto"/>
        <w:right w:val="none" w:sz="0" w:space="0" w:color="auto"/>
      </w:divBdr>
    </w:div>
    <w:div w:id="1817189037">
      <w:bodyDiv w:val="1"/>
      <w:marLeft w:val="0"/>
      <w:marRight w:val="0"/>
      <w:marTop w:val="0"/>
      <w:marBottom w:val="0"/>
      <w:divBdr>
        <w:top w:val="none" w:sz="0" w:space="0" w:color="auto"/>
        <w:left w:val="none" w:sz="0" w:space="0" w:color="auto"/>
        <w:bottom w:val="none" w:sz="0" w:space="0" w:color="auto"/>
        <w:right w:val="none" w:sz="0" w:space="0" w:color="auto"/>
      </w:divBdr>
    </w:div>
    <w:div w:id="1817913947">
      <w:bodyDiv w:val="1"/>
      <w:marLeft w:val="0"/>
      <w:marRight w:val="0"/>
      <w:marTop w:val="0"/>
      <w:marBottom w:val="0"/>
      <w:divBdr>
        <w:top w:val="none" w:sz="0" w:space="0" w:color="auto"/>
        <w:left w:val="none" w:sz="0" w:space="0" w:color="auto"/>
        <w:bottom w:val="none" w:sz="0" w:space="0" w:color="auto"/>
        <w:right w:val="none" w:sz="0" w:space="0" w:color="auto"/>
      </w:divBdr>
    </w:div>
    <w:div w:id="1819102613">
      <w:bodyDiv w:val="1"/>
      <w:marLeft w:val="0"/>
      <w:marRight w:val="0"/>
      <w:marTop w:val="0"/>
      <w:marBottom w:val="0"/>
      <w:divBdr>
        <w:top w:val="none" w:sz="0" w:space="0" w:color="auto"/>
        <w:left w:val="none" w:sz="0" w:space="0" w:color="auto"/>
        <w:bottom w:val="none" w:sz="0" w:space="0" w:color="auto"/>
        <w:right w:val="none" w:sz="0" w:space="0" w:color="auto"/>
      </w:divBdr>
    </w:div>
    <w:div w:id="1819227173">
      <w:bodyDiv w:val="1"/>
      <w:marLeft w:val="0"/>
      <w:marRight w:val="0"/>
      <w:marTop w:val="0"/>
      <w:marBottom w:val="0"/>
      <w:divBdr>
        <w:top w:val="none" w:sz="0" w:space="0" w:color="auto"/>
        <w:left w:val="none" w:sz="0" w:space="0" w:color="auto"/>
        <w:bottom w:val="none" w:sz="0" w:space="0" w:color="auto"/>
        <w:right w:val="none" w:sz="0" w:space="0" w:color="auto"/>
      </w:divBdr>
    </w:div>
    <w:div w:id="1821457039">
      <w:bodyDiv w:val="1"/>
      <w:marLeft w:val="0"/>
      <w:marRight w:val="0"/>
      <w:marTop w:val="0"/>
      <w:marBottom w:val="0"/>
      <w:divBdr>
        <w:top w:val="none" w:sz="0" w:space="0" w:color="auto"/>
        <w:left w:val="none" w:sz="0" w:space="0" w:color="auto"/>
        <w:bottom w:val="none" w:sz="0" w:space="0" w:color="auto"/>
        <w:right w:val="none" w:sz="0" w:space="0" w:color="auto"/>
      </w:divBdr>
    </w:div>
    <w:div w:id="1822237868">
      <w:bodyDiv w:val="1"/>
      <w:marLeft w:val="0"/>
      <w:marRight w:val="0"/>
      <w:marTop w:val="0"/>
      <w:marBottom w:val="0"/>
      <w:divBdr>
        <w:top w:val="none" w:sz="0" w:space="0" w:color="auto"/>
        <w:left w:val="none" w:sz="0" w:space="0" w:color="auto"/>
        <w:bottom w:val="none" w:sz="0" w:space="0" w:color="auto"/>
        <w:right w:val="none" w:sz="0" w:space="0" w:color="auto"/>
      </w:divBdr>
    </w:div>
    <w:div w:id="1826555802">
      <w:bodyDiv w:val="1"/>
      <w:marLeft w:val="0"/>
      <w:marRight w:val="0"/>
      <w:marTop w:val="0"/>
      <w:marBottom w:val="0"/>
      <w:divBdr>
        <w:top w:val="none" w:sz="0" w:space="0" w:color="auto"/>
        <w:left w:val="none" w:sz="0" w:space="0" w:color="auto"/>
        <w:bottom w:val="none" w:sz="0" w:space="0" w:color="auto"/>
        <w:right w:val="none" w:sz="0" w:space="0" w:color="auto"/>
      </w:divBdr>
    </w:div>
    <w:div w:id="1829902412">
      <w:bodyDiv w:val="1"/>
      <w:marLeft w:val="0"/>
      <w:marRight w:val="0"/>
      <w:marTop w:val="0"/>
      <w:marBottom w:val="0"/>
      <w:divBdr>
        <w:top w:val="none" w:sz="0" w:space="0" w:color="auto"/>
        <w:left w:val="none" w:sz="0" w:space="0" w:color="auto"/>
        <w:bottom w:val="none" w:sz="0" w:space="0" w:color="auto"/>
        <w:right w:val="none" w:sz="0" w:space="0" w:color="auto"/>
      </w:divBdr>
    </w:div>
    <w:div w:id="1832721421">
      <w:bodyDiv w:val="1"/>
      <w:marLeft w:val="0"/>
      <w:marRight w:val="0"/>
      <w:marTop w:val="0"/>
      <w:marBottom w:val="0"/>
      <w:divBdr>
        <w:top w:val="none" w:sz="0" w:space="0" w:color="auto"/>
        <w:left w:val="none" w:sz="0" w:space="0" w:color="auto"/>
        <w:bottom w:val="none" w:sz="0" w:space="0" w:color="auto"/>
        <w:right w:val="none" w:sz="0" w:space="0" w:color="auto"/>
      </w:divBdr>
    </w:div>
    <w:div w:id="1835533992">
      <w:bodyDiv w:val="1"/>
      <w:marLeft w:val="0"/>
      <w:marRight w:val="0"/>
      <w:marTop w:val="0"/>
      <w:marBottom w:val="0"/>
      <w:divBdr>
        <w:top w:val="none" w:sz="0" w:space="0" w:color="auto"/>
        <w:left w:val="none" w:sz="0" w:space="0" w:color="auto"/>
        <w:bottom w:val="none" w:sz="0" w:space="0" w:color="auto"/>
        <w:right w:val="none" w:sz="0" w:space="0" w:color="auto"/>
      </w:divBdr>
    </w:div>
    <w:div w:id="1836216914">
      <w:bodyDiv w:val="1"/>
      <w:marLeft w:val="0"/>
      <w:marRight w:val="0"/>
      <w:marTop w:val="0"/>
      <w:marBottom w:val="0"/>
      <w:divBdr>
        <w:top w:val="none" w:sz="0" w:space="0" w:color="auto"/>
        <w:left w:val="none" w:sz="0" w:space="0" w:color="auto"/>
        <w:bottom w:val="none" w:sz="0" w:space="0" w:color="auto"/>
        <w:right w:val="none" w:sz="0" w:space="0" w:color="auto"/>
      </w:divBdr>
    </w:div>
    <w:div w:id="1839808530">
      <w:bodyDiv w:val="1"/>
      <w:marLeft w:val="0"/>
      <w:marRight w:val="0"/>
      <w:marTop w:val="0"/>
      <w:marBottom w:val="0"/>
      <w:divBdr>
        <w:top w:val="none" w:sz="0" w:space="0" w:color="auto"/>
        <w:left w:val="none" w:sz="0" w:space="0" w:color="auto"/>
        <w:bottom w:val="none" w:sz="0" w:space="0" w:color="auto"/>
        <w:right w:val="none" w:sz="0" w:space="0" w:color="auto"/>
      </w:divBdr>
    </w:div>
    <w:div w:id="1842423763">
      <w:bodyDiv w:val="1"/>
      <w:marLeft w:val="0"/>
      <w:marRight w:val="0"/>
      <w:marTop w:val="0"/>
      <w:marBottom w:val="0"/>
      <w:divBdr>
        <w:top w:val="none" w:sz="0" w:space="0" w:color="auto"/>
        <w:left w:val="none" w:sz="0" w:space="0" w:color="auto"/>
        <w:bottom w:val="none" w:sz="0" w:space="0" w:color="auto"/>
        <w:right w:val="none" w:sz="0" w:space="0" w:color="auto"/>
      </w:divBdr>
    </w:div>
    <w:div w:id="1842701428">
      <w:bodyDiv w:val="1"/>
      <w:marLeft w:val="0"/>
      <w:marRight w:val="0"/>
      <w:marTop w:val="0"/>
      <w:marBottom w:val="0"/>
      <w:divBdr>
        <w:top w:val="none" w:sz="0" w:space="0" w:color="auto"/>
        <w:left w:val="none" w:sz="0" w:space="0" w:color="auto"/>
        <w:bottom w:val="none" w:sz="0" w:space="0" w:color="auto"/>
        <w:right w:val="none" w:sz="0" w:space="0" w:color="auto"/>
      </w:divBdr>
    </w:div>
    <w:div w:id="1844198679">
      <w:bodyDiv w:val="1"/>
      <w:marLeft w:val="0"/>
      <w:marRight w:val="0"/>
      <w:marTop w:val="0"/>
      <w:marBottom w:val="0"/>
      <w:divBdr>
        <w:top w:val="none" w:sz="0" w:space="0" w:color="auto"/>
        <w:left w:val="none" w:sz="0" w:space="0" w:color="auto"/>
        <w:bottom w:val="none" w:sz="0" w:space="0" w:color="auto"/>
        <w:right w:val="none" w:sz="0" w:space="0" w:color="auto"/>
      </w:divBdr>
    </w:div>
    <w:div w:id="1845047876">
      <w:bodyDiv w:val="1"/>
      <w:marLeft w:val="0"/>
      <w:marRight w:val="0"/>
      <w:marTop w:val="0"/>
      <w:marBottom w:val="0"/>
      <w:divBdr>
        <w:top w:val="none" w:sz="0" w:space="0" w:color="auto"/>
        <w:left w:val="none" w:sz="0" w:space="0" w:color="auto"/>
        <w:bottom w:val="none" w:sz="0" w:space="0" w:color="auto"/>
        <w:right w:val="none" w:sz="0" w:space="0" w:color="auto"/>
      </w:divBdr>
    </w:div>
    <w:div w:id="1846629929">
      <w:bodyDiv w:val="1"/>
      <w:marLeft w:val="0"/>
      <w:marRight w:val="0"/>
      <w:marTop w:val="0"/>
      <w:marBottom w:val="0"/>
      <w:divBdr>
        <w:top w:val="none" w:sz="0" w:space="0" w:color="auto"/>
        <w:left w:val="none" w:sz="0" w:space="0" w:color="auto"/>
        <w:bottom w:val="none" w:sz="0" w:space="0" w:color="auto"/>
        <w:right w:val="none" w:sz="0" w:space="0" w:color="auto"/>
      </w:divBdr>
    </w:div>
    <w:div w:id="1850170295">
      <w:bodyDiv w:val="1"/>
      <w:marLeft w:val="0"/>
      <w:marRight w:val="0"/>
      <w:marTop w:val="0"/>
      <w:marBottom w:val="0"/>
      <w:divBdr>
        <w:top w:val="none" w:sz="0" w:space="0" w:color="auto"/>
        <w:left w:val="none" w:sz="0" w:space="0" w:color="auto"/>
        <w:bottom w:val="none" w:sz="0" w:space="0" w:color="auto"/>
        <w:right w:val="none" w:sz="0" w:space="0" w:color="auto"/>
      </w:divBdr>
    </w:div>
    <w:div w:id="1858081898">
      <w:bodyDiv w:val="1"/>
      <w:marLeft w:val="0"/>
      <w:marRight w:val="0"/>
      <w:marTop w:val="0"/>
      <w:marBottom w:val="0"/>
      <w:divBdr>
        <w:top w:val="none" w:sz="0" w:space="0" w:color="auto"/>
        <w:left w:val="none" w:sz="0" w:space="0" w:color="auto"/>
        <w:bottom w:val="none" w:sz="0" w:space="0" w:color="auto"/>
        <w:right w:val="none" w:sz="0" w:space="0" w:color="auto"/>
      </w:divBdr>
    </w:div>
    <w:div w:id="1859197269">
      <w:bodyDiv w:val="1"/>
      <w:marLeft w:val="0"/>
      <w:marRight w:val="0"/>
      <w:marTop w:val="0"/>
      <w:marBottom w:val="0"/>
      <w:divBdr>
        <w:top w:val="none" w:sz="0" w:space="0" w:color="auto"/>
        <w:left w:val="none" w:sz="0" w:space="0" w:color="auto"/>
        <w:bottom w:val="none" w:sz="0" w:space="0" w:color="auto"/>
        <w:right w:val="none" w:sz="0" w:space="0" w:color="auto"/>
      </w:divBdr>
    </w:div>
    <w:div w:id="1860123031">
      <w:bodyDiv w:val="1"/>
      <w:marLeft w:val="0"/>
      <w:marRight w:val="0"/>
      <w:marTop w:val="0"/>
      <w:marBottom w:val="0"/>
      <w:divBdr>
        <w:top w:val="none" w:sz="0" w:space="0" w:color="auto"/>
        <w:left w:val="none" w:sz="0" w:space="0" w:color="auto"/>
        <w:bottom w:val="none" w:sz="0" w:space="0" w:color="auto"/>
        <w:right w:val="none" w:sz="0" w:space="0" w:color="auto"/>
      </w:divBdr>
    </w:div>
    <w:div w:id="1862354173">
      <w:bodyDiv w:val="1"/>
      <w:marLeft w:val="0"/>
      <w:marRight w:val="0"/>
      <w:marTop w:val="0"/>
      <w:marBottom w:val="0"/>
      <w:divBdr>
        <w:top w:val="none" w:sz="0" w:space="0" w:color="auto"/>
        <w:left w:val="none" w:sz="0" w:space="0" w:color="auto"/>
        <w:bottom w:val="none" w:sz="0" w:space="0" w:color="auto"/>
        <w:right w:val="none" w:sz="0" w:space="0" w:color="auto"/>
      </w:divBdr>
    </w:div>
    <w:div w:id="1864128107">
      <w:bodyDiv w:val="1"/>
      <w:marLeft w:val="0"/>
      <w:marRight w:val="0"/>
      <w:marTop w:val="0"/>
      <w:marBottom w:val="0"/>
      <w:divBdr>
        <w:top w:val="none" w:sz="0" w:space="0" w:color="auto"/>
        <w:left w:val="none" w:sz="0" w:space="0" w:color="auto"/>
        <w:bottom w:val="none" w:sz="0" w:space="0" w:color="auto"/>
        <w:right w:val="none" w:sz="0" w:space="0" w:color="auto"/>
      </w:divBdr>
    </w:div>
    <w:div w:id="1864318898">
      <w:bodyDiv w:val="1"/>
      <w:marLeft w:val="0"/>
      <w:marRight w:val="0"/>
      <w:marTop w:val="0"/>
      <w:marBottom w:val="0"/>
      <w:divBdr>
        <w:top w:val="none" w:sz="0" w:space="0" w:color="auto"/>
        <w:left w:val="none" w:sz="0" w:space="0" w:color="auto"/>
        <w:bottom w:val="none" w:sz="0" w:space="0" w:color="auto"/>
        <w:right w:val="none" w:sz="0" w:space="0" w:color="auto"/>
      </w:divBdr>
    </w:div>
    <w:div w:id="1864711743">
      <w:bodyDiv w:val="1"/>
      <w:marLeft w:val="0"/>
      <w:marRight w:val="0"/>
      <w:marTop w:val="0"/>
      <w:marBottom w:val="0"/>
      <w:divBdr>
        <w:top w:val="none" w:sz="0" w:space="0" w:color="auto"/>
        <w:left w:val="none" w:sz="0" w:space="0" w:color="auto"/>
        <w:bottom w:val="none" w:sz="0" w:space="0" w:color="auto"/>
        <w:right w:val="none" w:sz="0" w:space="0" w:color="auto"/>
      </w:divBdr>
    </w:div>
    <w:div w:id="1865166398">
      <w:bodyDiv w:val="1"/>
      <w:marLeft w:val="0"/>
      <w:marRight w:val="0"/>
      <w:marTop w:val="0"/>
      <w:marBottom w:val="0"/>
      <w:divBdr>
        <w:top w:val="none" w:sz="0" w:space="0" w:color="auto"/>
        <w:left w:val="none" w:sz="0" w:space="0" w:color="auto"/>
        <w:bottom w:val="none" w:sz="0" w:space="0" w:color="auto"/>
        <w:right w:val="none" w:sz="0" w:space="0" w:color="auto"/>
      </w:divBdr>
    </w:div>
    <w:div w:id="1865168619">
      <w:bodyDiv w:val="1"/>
      <w:marLeft w:val="0"/>
      <w:marRight w:val="0"/>
      <w:marTop w:val="0"/>
      <w:marBottom w:val="0"/>
      <w:divBdr>
        <w:top w:val="none" w:sz="0" w:space="0" w:color="auto"/>
        <w:left w:val="none" w:sz="0" w:space="0" w:color="auto"/>
        <w:bottom w:val="none" w:sz="0" w:space="0" w:color="auto"/>
        <w:right w:val="none" w:sz="0" w:space="0" w:color="auto"/>
      </w:divBdr>
    </w:div>
    <w:div w:id="1866628687">
      <w:bodyDiv w:val="1"/>
      <w:marLeft w:val="0"/>
      <w:marRight w:val="0"/>
      <w:marTop w:val="0"/>
      <w:marBottom w:val="0"/>
      <w:divBdr>
        <w:top w:val="none" w:sz="0" w:space="0" w:color="auto"/>
        <w:left w:val="none" w:sz="0" w:space="0" w:color="auto"/>
        <w:bottom w:val="none" w:sz="0" w:space="0" w:color="auto"/>
        <w:right w:val="none" w:sz="0" w:space="0" w:color="auto"/>
      </w:divBdr>
    </w:div>
    <w:div w:id="1866944837">
      <w:bodyDiv w:val="1"/>
      <w:marLeft w:val="0"/>
      <w:marRight w:val="0"/>
      <w:marTop w:val="0"/>
      <w:marBottom w:val="0"/>
      <w:divBdr>
        <w:top w:val="none" w:sz="0" w:space="0" w:color="auto"/>
        <w:left w:val="none" w:sz="0" w:space="0" w:color="auto"/>
        <w:bottom w:val="none" w:sz="0" w:space="0" w:color="auto"/>
        <w:right w:val="none" w:sz="0" w:space="0" w:color="auto"/>
      </w:divBdr>
    </w:div>
    <w:div w:id="1867214488">
      <w:bodyDiv w:val="1"/>
      <w:marLeft w:val="0"/>
      <w:marRight w:val="0"/>
      <w:marTop w:val="0"/>
      <w:marBottom w:val="0"/>
      <w:divBdr>
        <w:top w:val="none" w:sz="0" w:space="0" w:color="auto"/>
        <w:left w:val="none" w:sz="0" w:space="0" w:color="auto"/>
        <w:bottom w:val="none" w:sz="0" w:space="0" w:color="auto"/>
        <w:right w:val="none" w:sz="0" w:space="0" w:color="auto"/>
      </w:divBdr>
    </w:div>
    <w:div w:id="1869948207">
      <w:bodyDiv w:val="1"/>
      <w:marLeft w:val="0"/>
      <w:marRight w:val="0"/>
      <w:marTop w:val="0"/>
      <w:marBottom w:val="0"/>
      <w:divBdr>
        <w:top w:val="none" w:sz="0" w:space="0" w:color="auto"/>
        <w:left w:val="none" w:sz="0" w:space="0" w:color="auto"/>
        <w:bottom w:val="none" w:sz="0" w:space="0" w:color="auto"/>
        <w:right w:val="none" w:sz="0" w:space="0" w:color="auto"/>
      </w:divBdr>
    </w:div>
    <w:div w:id="1871408017">
      <w:bodyDiv w:val="1"/>
      <w:marLeft w:val="0"/>
      <w:marRight w:val="0"/>
      <w:marTop w:val="0"/>
      <w:marBottom w:val="0"/>
      <w:divBdr>
        <w:top w:val="none" w:sz="0" w:space="0" w:color="auto"/>
        <w:left w:val="none" w:sz="0" w:space="0" w:color="auto"/>
        <w:bottom w:val="none" w:sz="0" w:space="0" w:color="auto"/>
        <w:right w:val="none" w:sz="0" w:space="0" w:color="auto"/>
      </w:divBdr>
    </w:div>
    <w:div w:id="1873684284">
      <w:bodyDiv w:val="1"/>
      <w:marLeft w:val="0"/>
      <w:marRight w:val="0"/>
      <w:marTop w:val="0"/>
      <w:marBottom w:val="0"/>
      <w:divBdr>
        <w:top w:val="none" w:sz="0" w:space="0" w:color="auto"/>
        <w:left w:val="none" w:sz="0" w:space="0" w:color="auto"/>
        <w:bottom w:val="none" w:sz="0" w:space="0" w:color="auto"/>
        <w:right w:val="none" w:sz="0" w:space="0" w:color="auto"/>
      </w:divBdr>
    </w:div>
    <w:div w:id="1876041866">
      <w:bodyDiv w:val="1"/>
      <w:marLeft w:val="0"/>
      <w:marRight w:val="0"/>
      <w:marTop w:val="0"/>
      <w:marBottom w:val="0"/>
      <w:divBdr>
        <w:top w:val="none" w:sz="0" w:space="0" w:color="auto"/>
        <w:left w:val="none" w:sz="0" w:space="0" w:color="auto"/>
        <w:bottom w:val="none" w:sz="0" w:space="0" w:color="auto"/>
        <w:right w:val="none" w:sz="0" w:space="0" w:color="auto"/>
      </w:divBdr>
    </w:div>
    <w:div w:id="1876691113">
      <w:bodyDiv w:val="1"/>
      <w:marLeft w:val="0"/>
      <w:marRight w:val="0"/>
      <w:marTop w:val="0"/>
      <w:marBottom w:val="0"/>
      <w:divBdr>
        <w:top w:val="none" w:sz="0" w:space="0" w:color="auto"/>
        <w:left w:val="none" w:sz="0" w:space="0" w:color="auto"/>
        <w:bottom w:val="none" w:sz="0" w:space="0" w:color="auto"/>
        <w:right w:val="none" w:sz="0" w:space="0" w:color="auto"/>
      </w:divBdr>
    </w:div>
    <w:div w:id="1877541387">
      <w:bodyDiv w:val="1"/>
      <w:marLeft w:val="0"/>
      <w:marRight w:val="0"/>
      <w:marTop w:val="0"/>
      <w:marBottom w:val="0"/>
      <w:divBdr>
        <w:top w:val="none" w:sz="0" w:space="0" w:color="auto"/>
        <w:left w:val="none" w:sz="0" w:space="0" w:color="auto"/>
        <w:bottom w:val="none" w:sz="0" w:space="0" w:color="auto"/>
        <w:right w:val="none" w:sz="0" w:space="0" w:color="auto"/>
      </w:divBdr>
    </w:div>
    <w:div w:id="1879048501">
      <w:bodyDiv w:val="1"/>
      <w:marLeft w:val="0"/>
      <w:marRight w:val="0"/>
      <w:marTop w:val="0"/>
      <w:marBottom w:val="0"/>
      <w:divBdr>
        <w:top w:val="none" w:sz="0" w:space="0" w:color="auto"/>
        <w:left w:val="none" w:sz="0" w:space="0" w:color="auto"/>
        <w:bottom w:val="none" w:sz="0" w:space="0" w:color="auto"/>
        <w:right w:val="none" w:sz="0" w:space="0" w:color="auto"/>
      </w:divBdr>
    </w:div>
    <w:div w:id="1879468176">
      <w:bodyDiv w:val="1"/>
      <w:marLeft w:val="0"/>
      <w:marRight w:val="0"/>
      <w:marTop w:val="0"/>
      <w:marBottom w:val="0"/>
      <w:divBdr>
        <w:top w:val="none" w:sz="0" w:space="0" w:color="auto"/>
        <w:left w:val="none" w:sz="0" w:space="0" w:color="auto"/>
        <w:bottom w:val="none" w:sz="0" w:space="0" w:color="auto"/>
        <w:right w:val="none" w:sz="0" w:space="0" w:color="auto"/>
      </w:divBdr>
    </w:div>
    <w:div w:id="1880243158">
      <w:bodyDiv w:val="1"/>
      <w:marLeft w:val="0"/>
      <w:marRight w:val="0"/>
      <w:marTop w:val="0"/>
      <w:marBottom w:val="0"/>
      <w:divBdr>
        <w:top w:val="none" w:sz="0" w:space="0" w:color="auto"/>
        <w:left w:val="none" w:sz="0" w:space="0" w:color="auto"/>
        <w:bottom w:val="none" w:sz="0" w:space="0" w:color="auto"/>
        <w:right w:val="none" w:sz="0" w:space="0" w:color="auto"/>
      </w:divBdr>
    </w:div>
    <w:div w:id="1886067443">
      <w:bodyDiv w:val="1"/>
      <w:marLeft w:val="0"/>
      <w:marRight w:val="0"/>
      <w:marTop w:val="0"/>
      <w:marBottom w:val="0"/>
      <w:divBdr>
        <w:top w:val="none" w:sz="0" w:space="0" w:color="auto"/>
        <w:left w:val="none" w:sz="0" w:space="0" w:color="auto"/>
        <w:bottom w:val="none" w:sz="0" w:space="0" w:color="auto"/>
        <w:right w:val="none" w:sz="0" w:space="0" w:color="auto"/>
      </w:divBdr>
    </w:div>
    <w:div w:id="1888763569">
      <w:bodyDiv w:val="1"/>
      <w:marLeft w:val="0"/>
      <w:marRight w:val="0"/>
      <w:marTop w:val="0"/>
      <w:marBottom w:val="0"/>
      <w:divBdr>
        <w:top w:val="none" w:sz="0" w:space="0" w:color="auto"/>
        <w:left w:val="none" w:sz="0" w:space="0" w:color="auto"/>
        <w:bottom w:val="none" w:sz="0" w:space="0" w:color="auto"/>
        <w:right w:val="none" w:sz="0" w:space="0" w:color="auto"/>
      </w:divBdr>
    </w:div>
    <w:div w:id="1893032090">
      <w:bodyDiv w:val="1"/>
      <w:marLeft w:val="0"/>
      <w:marRight w:val="0"/>
      <w:marTop w:val="0"/>
      <w:marBottom w:val="0"/>
      <w:divBdr>
        <w:top w:val="none" w:sz="0" w:space="0" w:color="auto"/>
        <w:left w:val="none" w:sz="0" w:space="0" w:color="auto"/>
        <w:bottom w:val="none" w:sz="0" w:space="0" w:color="auto"/>
        <w:right w:val="none" w:sz="0" w:space="0" w:color="auto"/>
      </w:divBdr>
    </w:div>
    <w:div w:id="1894344147">
      <w:bodyDiv w:val="1"/>
      <w:marLeft w:val="0"/>
      <w:marRight w:val="0"/>
      <w:marTop w:val="0"/>
      <w:marBottom w:val="0"/>
      <w:divBdr>
        <w:top w:val="none" w:sz="0" w:space="0" w:color="auto"/>
        <w:left w:val="none" w:sz="0" w:space="0" w:color="auto"/>
        <w:bottom w:val="none" w:sz="0" w:space="0" w:color="auto"/>
        <w:right w:val="none" w:sz="0" w:space="0" w:color="auto"/>
      </w:divBdr>
    </w:div>
    <w:div w:id="1896118333">
      <w:bodyDiv w:val="1"/>
      <w:marLeft w:val="0"/>
      <w:marRight w:val="0"/>
      <w:marTop w:val="0"/>
      <w:marBottom w:val="0"/>
      <w:divBdr>
        <w:top w:val="none" w:sz="0" w:space="0" w:color="auto"/>
        <w:left w:val="none" w:sz="0" w:space="0" w:color="auto"/>
        <w:bottom w:val="none" w:sz="0" w:space="0" w:color="auto"/>
        <w:right w:val="none" w:sz="0" w:space="0" w:color="auto"/>
      </w:divBdr>
    </w:div>
    <w:div w:id="1896619020">
      <w:bodyDiv w:val="1"/>
      <w:marLeft w:val="0"/>
      <w:marRight w:val="0"/>
      <w:marTop w:val="0"/>
      <w:marBottom w:val="0"/>
      <w:divBdr>
        <w:top w:val="none" w:sz="0" w:space="0" w:color="auto"/>
        <w:left w:val="none" w:sz="0" w:space="0" w:color="auto"/>
        <w:bottom w:val="none" w:sz="0" w:space="0" w:color="auto"/>
        <w:right w:val="none" w:sz="0" w:space="0" w:color="auto"/>
      </w:divBdr>
    </w:div>
    <w:div w:id="1899704190">
      <w:bodyDiv w:val="1"/>
      <w:marLeft w:val="0"/>
      <w:marRight w:val="0"/>
      <w:marTop w:val="0"/>
      <w:marBottom w:val="0"/>
      <w:divBdr>
        <w:top w:val="none" w:sz="0" w:space="0" w:color="auto"/>
        <w:left w:val="none" w:sz="0" w:space="0" w:color="auto"/>
        <w:bottom w:val="none" w:sz="0" w:space="0" w:color="auto"/>
        <w:right w:val="none" w:sz="0" w:space="0" w:color="auto"/>
      </w:divBdr>
    </w:div>
    <w:div w:id="1900747042">
      <w:bodyDiv w:val="1"/>
      <w:marLeft w:val="0"/>
      <w:marRight w:val="0"/>
      <w:marTop w:val="0"/>
      <w:marBottom w:val="0"/>
      <w:divBdr>
        <w:top w:val="none" w:sz="0" w:space="0" w:color="auto"/>
        <w:left w:val="none" w:sz="0" w:space="0" w:color="auto"/>
        <w:bottom w:val="none" w:sz="0" w:space="0" w:color="auto"/>
        <w:right w:val="none" w:sz="0" w:space="0" w:color="auto"/>
      </w:divBdr>
    </w:div>
    <w:div w:id="1901013504">
      <w:bodyDiv w:val="1"/>
      <w:marLeft w:val="0"/>
      <w:marRight w:val="0"/>
      <w:marTop w:val="0"/>
      <w:marBottom w:val="0"/>
      <w:divBdr>
        <w:top w:val="none" w:sz="0" w:space="0" w:color="auto"/>
        <w:left w:val="none" w:sz="0" w:space="0" w:color="auto"/>
        <w:bottom w:val="none" w:sz="0" w:space="0" w:color="auto"/>
        <w:right w:val="none" w:sz="0" w:space="0" w:color="auto"/>
      </w:divBdr>
    </w:div>
    <w:div w:id="1901401315">
      <w:bodyDiv w:val="1"/>
      <w:marLeft w:val="0"/>
      <w:marRight w:val="0"/>
      <w:marTop w:val="0"/>
      <w:marBottom w:val="0"/>
      <w:divBdr>
        <w:top w:val="none" w:sz="0" w:space="0" w:color="auto"/>
        <w:left w:val="none" w:sz="0" w:space="0" w:color="auto"/>
        <w:bottom w:val="none" w:sz="0" w:space="0" w:color="auto"/>
        <w:right w:val="none" w:sz="0" w:space="0" w:color="auto"/>
      </w:divBdr>
    </w:div>
    <w:div w:id="1901554434">
      <w:bodyDiv w:val="1"/>
      <w:marLeft w:val="0"/>
      <w:marRight w:val="0"/>
      <w:marTop w:val="0"/>
      <w:marBottom w:val="0"/>
      <w:divBdr>
        <w:top w:val="none" w:sz="0" w:space="0" w:color="auto"/>
        <w:left w:val="none" w:sz="0" w:space="0" w:color="auto"/>
        <w:bottom w:val="none" w:sz="0" w:space="0" w:color="auto"/>
        <w:right w:val="none" w:sz="0" w:space="0" w:color="auto"/>
      </w:divBdr>
    </w:div>
    <w:div w:id="1901936773">
      <w:bodyDiv w:val="1"/>
      <w:marLeft w:val="0"/>
      <w:marRight w:val="0"/>
      <w:marTop w:val="0"/>
      <w:marBottom w:val="0"/>
      <w:divBdr>
        <w:top w:val="none" w:sz="0" w:space="0" w:color="auto"/>
        <w:left w:val="none" w:sz="0" w:space="0" w:color="auto"/>
        <w:bottom w:val="none" w:sz="0" w:space="0" w:color="auto"/>
        <w:right w:val="none" w:sz="0" w:space="0" w:color="auto"/>
      </w:divBdr>
    </w:div>
    <w:div w:id="1902715210">
      <w:bodyDiv w:val="1"/>
      <w:marLeft w:val="0"/>
      <w:marRight w:val="0"/>
      <w:marTop w:val="0"/>
      <w:marBottom w:val="0"/>
      <w:divBdr>
        <w:top w:val="none" w:sz="0" w:space="0" w:color="auto"/>
        <w:left w:val="none" w:sz="0" w:space="0" w:color="auto"/>
        <w:bottom w:val="none" w:sz="0" w:space="0" w:color="auto"/>
        <w:right w:val="none" w:sz="0" w:space="0" w:color="auto"/>
      </w:divBdr>
    </w:div>
    <w:div w:id="1903176034">
      <w:bodyDiv w:val="1"/>
      <w:marLeft w:val="0"/>
      <w:marRight w:val="0"/>
      <w:marTop w:val="0"/>
      <w:marBottom w:val="0"/>
      <w:divBdr>
        <w:top w:val="none" w:sz="0" w:space="0" w:color="auto"/>
        <w:left w:val="none" w:sz="0" w:space="0" w:color="auto"/>
        <w:bottom w:val="none" w:sz="0" w:space="0" w:color="auto"/>
        <w:right w:val="none" w:sz="0" w:space="0" w:color="auto"/>
      </w:divBdr>
    </w:div>
    <w:div w:id="1903518684">
      <w:bodyDiv w:val="1"/>
      <w:marLeft w:val="0"/>
      <w:marRight w:val="0"/>
      <w:marTop w:val="0"/>
      <w:marBottom w:val="0"/>
      <w:divBdr>
        <w:top w:val="none" w:sz="0" w:space="0" w:color="auto"/>
        <w:left w:val="none" w:sz="0" w:space="0" w:color="auto"/>
        <w:bottom w:val="none" w:sz="0" w:space="0" w:color="auto"/>
        <w:right w:val="none" w:sz="0" w:space="0" w:color="auto"/>
      </w:divBdr>
    </w:div>
    <w:div w:id="1903785819">
      <w:bodyDiv w:val="1"/>
      <w:marLeft w:val="0"/>
      <w:marRight w:val="0"/>
      <w:marTop w:val="0"/>
      <w:marBottom w:val="0"/>
      <w:divBdr>
        <w:top w:val="none" w:sz="0" w:space="0" w:color="auto"/>
        <w:left w:val="none" w:sz="0" w:space="0" w:color="auto"/>
        <w:bottom w:val="none" w:sz="0" w:space="0" w:color="auto"/>
        <w:right w:val="none" w:sz="0" w:space="0" w:color="auto"/>
      </w:divBdr>
    </w:div>
    <w:div w:id="1904831875">
      <w:bodyDiv w:val="1"/>
      <w:marLeft w:val="0"/>
      <w:marRight w:val="0"/>
      <w:marTop w:val="0"/>
      <w:marBottom w:val="0"/>
      <w:divBdr>
        <w:top w:val="none" w:sz="0" w:space="0" w:color="auto"/>
        <w:left w:val="none" w:sz="0" w:space="0" w:color="auto"/>
        <w:bottom w:val="none" w:sz="0" w:space="0" w:color="auto"/>
        <w:right w:val="none" w:sz="0" w:space="0" w:color="auto"/>
      </w:divBdr>
    </w:div>
    <w:div w:id="1906136877">
      <w:bodyDiv w:val="1"/>
      <w:marLeft w:val="0"/>
      <w:marRight w:val="0"/>
      <w:marTop w:val="0"/>
      <w:marBottom w:val="0"/>
      <w:divBdr>
        <w:top w:val="none" w:sz="0" w:space="0" w:color="auto"/>
        <w:left w:val="none" w:sz="0" w:space="0" w:color="auto"/>
        <w:bottom w:val="none" w:sz="0" w:space="0" w:color="auto"/>
        <w:right w:val="none" w:sz="0" w:space="0" w:color="auto"/>
      </w:divBdr>
    </w:div>
    <w:div w:id="1906522038">
      <w:bodyDiv w:val="1"/>
      <w:marLeft w:val="0"/>
      <w:marRight w:val="0"/>
      <w:marTop w:val="0"/>
      <w:marBottom w:val="0"/>
      <w:divBdr>
        <w:top w:val="none" w:sz="0" w:space="0" w:color="auto"/>
        <w:left w:val="none" w:sz="0" w:space="0" w:color="auto"/>
        <w:bottom w:val="none" w:sz="0" w:space="0" w:color="auto"/>
        <w:right w:val="none" w:sz="0" w:space="0" w:color="auto"/>
      </w:divBdr>
    </w:div>
    <w:div w:id="1907494684">
      <w:bodyDiv w:val="1"/>
      <w:marLeft w:val="0"/>
      <w:marRight w:val="0"/>
      <w:marTop w:val="0"/>
      <w:marBottom w:val="0"/>
      <w:divBdr>
        <w:top w:val="none" w:sz="0" w:space="0" w:color="auto"/>
        <w:left w:val="none" w:sz="0" w:space="0" w:color="auto"/>
        <w:bottom w:val="none" w:sz="0" w:space="0" w:color="auto"/>
        <w:right w:val="none" w:sz="0" w:space="0" w:color="auto"/>
      </w:divBdr>
    </w:div>
    <w:div w:id="1907647518">
      <w:bodyDiv w:val="1"/>
      <w:marLeft w:val="0"/>
      <w:marRight w:val="0"/>
      <w:marTop w:val="0"/>
      <w:marBottom w:val="0"/>
      <w:divBdr>
        <w:top w:val="none" w:sz="0" w:space="0" w:color="auto"/>
        <w:left w:val="none" w:sz="0" w:space="0" w:color="auto"/>
        <w:bottom w:val="none" w:sz="0" w:space="0" w:color="auto"/>
        <w:right w:val="none" w:sz="0" w:space="0" w:color="auto"/>
      </w:divBdr>
    </w:div>
    <w:div w:id="1907884829">
      <w:bodyDiv w:val="1"/>
      <w:marLeft w:val="0"/>
      <w:marRight w:val="0"/>
      <w:marTop w:val="0"/>
      <w:marBottom w:val="0"/>
      <w:divBdr>
        <w:top w:val="none" w:sz="0" w:space="0" w:color="auto"/>
        <w:left w:val="none" w:sz="0" w:space="0" w:color="auto"/>
        <w:bottom w:val="none" w:sz="0" w:space="0" w:color="auto"/>
        <w:right w:val="none" w:sz="0" w:space="0" w:color="auto"/>
      </w:divBdr>
    </w:div>
    <w:div w:id="1909726788">
      <w:bodyDiv w:val="1"/>
      <w:marLeft w:val="0"/>
      <w:marRight w:val="0"/>
      <w:marTop w:val="0"/>
      <w:marBottom w:val="0"/>
      <w:divBdr>
        <w:top w:val="none" w:sz="0" w:space="0" w:color="auto"/>
        <w:left w:val="none" w:sz="0" w:space="0" w:color="auto"/>
        <w:bottom w:val="none" w:sz="0" w:space="0" w:color="auto"/>
        <w:right w:val="none" w:sz="0" w:space="0" w:color="auto"/>
      </w:divBdr>
    </w:div>
    <w:div w:id="1909730639">
      <w:bodyDiv w:val="1"/>
      <w:marLeft w:val="0"/>
      <w:marRight w:val="0"/>
      <w:marTop w:val="0"/>
      <w:marBottom w:val="0"/>
      <w:divBdr>
        <w:top w:val="none" w:sz="0" w:space="0" w:color="auto"/>
        <w:left w:val="none" w:sz="0" w:space="0" w:color="auto"/>
        <w:bottom w:val="none" w:sz="0" w:space="0" w:color="auto"/>
        <w:right w:val="none" w:sz="0" w:space="0" w:color="auto"/>
      </w:divBdr>
    </w:div>
    <w:div w:id="1912498324">
      <w:bodyDiv w:val="1"/>
      <w:marLeft w:val="0"/>
      <w:marRight w:val="0"/>
      <w:marTop w:val="0"/>
      <w:marBottom w:val="0"/>
      <w:divBdr>
        <w:top w:val="none" w:sz="0" w:space="0" w:color="auto"/>
        <w:left w:val="none" w:sz="0" w:space="0" w:color="auto"/>
        <w:bottom w:val="none" w:sz="0" w:space="0" w:color="auto"/>
        <w:right w:val="none" w:sz="0" w:space="0" w:color="auto"/>
      </w:divBdr>
    </w:div>
    <w:div w:id="1915508766">
      <w:bodyDiv w:val="1"/>
      <w:marLeft w:val="0"/>
      <w:marRight w:val="0"/>
      <w:marTop w:val="0"/>
      <w:marBottom w:val="0"/>
      <w:divBdr>
        <w:top w:val="none" w:sz="0" w:space="0" w:color="auto"/>
        <w:left w:val="none" w:sz="0" w:space="0" w:color="auto"/>
        <w:bottom w:val="none" w:sz="0" w:space="0" w:color="auto"/>
        <w:right w:val="none" w:sz="0" w:space="0" w:color="auto"/>
      </w:divBdr>
    </w:div>
    <w:div w:id="1915703694">
      <w:bodyDiv w:val="1"/>
      <w:marLeft w:val="0"/>
      <w:marRight w:val="0"/>
      <w:marTop w:val="0"/>
      <w:marBottom w:val="0"/>
      <w:divBdr>
        <w:top w:val="none" w:sz="0" w:space="0" w:color="auto"/>
        <w:left w:val="none" w:sz="0" w:space="0" w:color="auto"/>
        <w:bottom w:val="none" w:sz="0" w:space="0" w:color="auto"/>
        <w:right w:val="none" w:sz="0" w:space="0" w:color="auto"/>
      </w:divBdr>
    </w:div>
    <w:div w:id="1916620896">
      <w:bodyDiv w:val="1"/>
      <w:marLeft w:val="0"/>
      <w:marRight w:val="0"/>
      <w:marTop w:val="0"/>
      <w:marBottom w:val="0"/>
      <w:divBdr>
        <w:top w:val="none" w:sz="0" w:space="0" w:color="auto"/>
        <w:left w:val="none" w:sz="0" w:space="0" w:color="auto"/>
        <w:bottom w:val="none" w:sz="0" w:space="0" w:color="auto"/>
        <w:right w:val="none" w:sz="0" w:space="0" w:color="auto"/>
      </w:divBdr>
    </w:div>
    <w:div w:id="1921520310">
      <w:bodyDiv w:val="1"/>
      <w:marLeft w:val="0"/>
      <w:marRight w:val="0"/>
      <w:marTop w:val="0"/>
      <w:marBottom w:val="0"/>
      <w:divBdr>
        <w:top w:val="none" w:sz="0" w:space="0" w:color="auto"/>
        <w:left w:val="none" w:sz="0" w:space="0" w:color="auto"/>
        <w:bottom w:val="none" w:sz="0" w:space="0" w:color="auto"/>
        <w:right w:val="none" w:sz="0" w:space="0" w:color="auto"/>
      </w:divBdr>
    </w:div>
    <w:div w:id="1922595543">
      <w:bodyDiv w:val="1"/>
      <w:marLeft w:val="0"/>
      <w:marRight w:val="0"/>
      <w:marTop w:val="0"/>
      <w:marBottom w:val="0"/>
      <w:divBdr>
        <w:top w:val="none" w:sz="0" w:space="0" w:color="auto"/>
        <w:left w:val="none" w:sz="0" w:space="0" w:color="auto"/>
        <w:bottom w:val="none" w:sz="0" w:space="0" w:color="auto"/>
        <w:right w:val="none" w:sz="0" w:space="0" w:color="auto"/>
      </w:divBdr>
    </w:div>
    <w:div w:id="1923100012">
      <w:bodyDiv w:val="1"/>
      <w:marLeft w:val="0"/>
      <w:marRight w:val="0"/>
      <w:marTop w:val="0"/>
      <w:marBottom w:val="0"/>
      <w:divBdr>
        <w:top w:val="none" w:sz="0" w:space="0" w:color="auto"/>
        <w:left w:val="none" w:sz="0" w:space="0" w:color="auto"/>
        <w:bottom w:val="none" w:sz="0" w:space="0" w:color="auto"/>
        <w:right w:val="none" w:sz="0" w:space="0" w:color="auto"/>
      </w:divBdr>
    </w:div>
    <w:div w:id="1927302945">
      <w:bodyDiv w:val="1"/>
      <w:marLeft w:val="0"/>
      <w:marRight w:val="0"/>
      <w:marTop w:val="0"/>
      <w:marBottom w:val="0"/>
      <w:divBdr>
        <w:top w:val="none" w:sz="0" w:space="0" w:color="auto"/>
        <w:left w:val="none" w:sz="0" w:space="0" w:color="auto"/>
        <w:bottom w:val="none" w:sz="0" w:space="0" w:color="auto"/>
        <w:right w:val="none" w:sz="0" w:space="0" w:color="auto"/>
      </w:divBdr>
    </w:div>
    <w:div w:id="1928881934">
      <w:bodyDiv w:val="1"/>
      <w:marLeft w:val="0"/>
      <w:marRight w:val="0"/>
      <w:marTop w:val="0"/>
      <w:marBottom w:val="0"/>
      <w:divBdr>
        <w:top w:val="none" w:sz="0" w:space="0" w:color="auto"/>
        <w:left w:val="none" w:sz="0" w:space="0" w:color="auto"/>
        <w:bottom w:val="none" w:sz="0" w:space="0" w:color="auto"/>
        <w:right w:val="none" w:sz="0" w:space="0" w:color="auto"/>
      </w:divBdr>
    </w:div>
    <w:div w:id="1930191421">
      <w:bodyDiv w:val="1"/>
      <w:marLeft w:val="0"/>
      <w:marRight w:val="0"/>
      <w:marTop w:val="0"/>
      <w:marBottom w:val="0"/>
      <w:divBdr>
        <w:top w:val="none" w:sz="0" w:space="0" w:color="auto"/>
        <w:left w:val="none" w:sz="0" w:space="0" w:color="auto"/>
        <w:bottom w:val="none" w:sz="0" w:space="0" w:color="auto"/>
        <w:right w:val="none" w:sz="0" w:space="0" w:color="auto"/>
      </w:divBdr>
    </w:div>
    <w:div w:id="1930313040">
      <w:bodyDiv w:val="1"/>
      <w:marLeft w:val="0"/>
      <w:marRight w:val="0"/>
      <w:marTop w:val="0"/>
      <w:marBottom w:val="0"/>
      <w:divBdr>
        <w:top w:val="none" w:sz="0" w:space="0" w:color="auto"/>
        <w:left w:val="none" w:sz="0" w:space="0" w:color="auto"/>
        <w:bottom w:val="none" w:sz="0" w:space="0" w:color="auto"/>
        <w:right w:val="none" w:sz="0" w:space="0" w:color="auto"/>
      </w:divBdr>
    </w:div>
    <w:div w:id="1934582951">
      <w:bodyDiv w:val="1"/>
      <w:marLeft w:val="0"/>
      <w:marRight w:val="0"/>
      <w:marTop w:val="0"/>
      <w:marBottom w:val="0"/>
      <w:divBdr>
        <w:top w:val="none" w:sz="0" w:space="0" w:color="auto"/>
        <w:left w:val="none" w:sz="0" w:space="0" w:color="auto"/>
        <w:bottom w:val="none" w:sz="0" w:space="0" w:color="auto"/>
        <w:right w:val="none" w:sz="0" w:space="0" w:color="auto"/>
      </w:divBdr>
    </w:div>
    <w:div w:id="1938370970">
      <w:bodyDiv w:val="1"/>
      <w:marLeft w:val="0"/>
      <w:marRight w:val="0"/>
      <w:marTop w:val="0"/>
      <w:marBottom w:val="0"/>
      <w:divBdr>
        <w:top w:val="none" w:sz="0" w:space="0" w:color="auto"/>
        <w:left w:val="none" w:sz="0" w:space="0" w:color="auto"/>
        <w:bottom w:val="none" w:sz="0" w:space="0" w:color="auto"/>
        <w:right w:val="none" w:sz="0" w:space="0" w:color="auto"/>
      </w:divBdr>
    </w:div>
    <w:div w:id="1938557733">
      <w:bodyDiv w:val="1"/>
      <w:marLeft w:val="0"/>
      <w:marRight w:val="0"/>
      <w:marTop w:val="0"/>
      <w:marBottom w:val="0"/>
      <w:divBdr>
        <w:top w:val="none" w:sz="0" w:space="0" w:color="auto"/>
        <w:left w:val="none" w:sz="0" w:space="0" w:color="auto"/>
        <w:bottom w:val="none" w:sz="0" w:space="0" w:color="auto"/>
        <w:right w:val="none" w:sz="0" w:space="0" w:color="auto"/>
      </w:divBdr>
    </w:div>
    <w:div w:id="1940482912">
      <w:bodyDiv w:val="1"/>
      <w:marLeft w:val="0"/>
      <w:marRight w:val="0"/>
      <w:marTop w:val="0"/>
      <w:marBottom w:val="0"/>
      <w:divBdr>
        <w:top w:val="none" w:sz="0" w:space="0" w:color="auto"/>
        <w:left w:val="none" w:sz="0" w:space="0" w:color="auto"/>
        <w:bottom w:val="none" w:sz="0" w:space="0" w:color="auto"/>
        <w:right w:val="none" w:sz="0" w:space="0" w:color="auto"/>
      </w:divBdr>
    </w:div>
    <w:div w:id="1941252559">
      <w:bodyDiv w:val="1"/>
      <w:marLeft w:val="0"/>
      <w:marRight w:val="0"/>
      <w:marTop w:val="0"/>
      <w:marBottom w:val="0"/>
      <w:divBdr>
        <w:top w:val="none" w:sz="0" w:space="0" w:color="auto"/>
        <w:left w:val="none" w:sz="0" w:space="0" w:color="auto"/>
        <w:bottom w:val="none" w:sz="0" w:space="0" w:color="auto"/>
        <w:right w:val="none" w:sz="0" w:space="0" w:color="auto"/>
      </w:divBdr>
    </w:div>
    <w:div w:id="1941719599">
      <w:bodyDiv w:val="1"/>
      <w:marLeft w:val="0"/>
      <w:marRight w:val="0"/>
      <w:marTop w:val="0"/>
      <w:marBottom w:val="0"/>
      <w:divBdr>
        <w:top w:val="none" w:sz="0" w:space="0" w:color="auto"/>
        <w:left w:val="none" w:sz="0" w:space="0" w:color="auto"/>
        <w:bottom w:val="none" w:sz="0" w:space="0" w:color="auto"/>
        <w:right w:val="none" w:sz="0" w:space="0" w:color="auto"/>
      </w:divBdr>
    </w:div>
    <w:div w:id="1944994361">
      <w:bodyDiv w:val="1"/>
      <w:marLeft w:val="0"/>
      <w:marRight w:val="0"/>
      <w:marTop w:val="0"/>
      <w:marBottom w:val="0"/>
      <w:divBdr>
        <w:top w:val="none" w:sz="0" w:space="0" w:color="auto"/>
        <w:left w:val="none" w:sz="0" w:space="0" w:color="auto"/>
        <w:bottom w:val="none" w:sz="0" w:space="0" w:color="auto"/>
        <w:right w:val="none" w:sz="0" w:space="0" w:color="auto"/>
      </w:divBdr>
    </w:div>
    <w:div w:id="1950888615">
      <w:bodyDiv w:val="1"/>
      <w:marLeft w:val="0"/>
      <w:marRight w:val="0"/>
      <w:marTop w:val="0"/>
      <w:marBottom w:val="0"/>
      <w:divBdr>
        <w:top w:val="none" w:sz="0" w:space="0" w:color="auto"/>
        <w:left w:val="none" w:sz="0" w:space="0" w:color="auto"/>
        <w:bottom w:val="none" w:sz="0" w:space="0" w:color="auto"/>
        <w:right w:val="none" w:sz="0" w:space="0" w:color="auto"/>
      </w:divBdr>
    </w:div>
    <w:div w:id="1951010247">
      <w:bodyDiv w:val="1"/>
      <w:marLeft w:val="0"/>
      <w:marRight w:val="0"/>
      <w:marTop w:val="0"/>
      <w:marBottom w:val="0"/>
      <w:divBdr>
        <w:top w:val="none" w:sz="0" w:space="0" w:color="auto"/>
        <w:left w:val="none" w:sz="0" w:space="0" w:color="auto"/>
        <w:bottom w:val="none" w:sz="0" w:space="0" w:color="auto"/>
        <w:right w:val="none" w:sz="0" w:space="0" w:color="auto"/>
      </w:divBdr>
    </w:div>
    <w:div w:id="1954362505">
      <w:bodyDiv w:val="1"/>
      <w:marLeft w:val="0"/>
      <w:marRight w:val="0"/>
      <w:marTop w:val="0"/>
      <w:marBottom w:val="0"/>
      <w:divBdr>
        <w:top w:val="none" w:sz="0" w:space="0" w:color="auto"/>
        <w:left w:val="none" w:sz="0" w:space="0" w:color="auto"/>
        <w:bottom w:val="none" w:sz="0" w:space="0" w:color="auto"/>
        <w:right w:val="none" w:sz="0" w:space="0" w:color="auto"/>
      </w:divBdr>
    </w:div>
    <w:div w:id="1955794685">
      <w:bodyDiv w:val="1"/>
      <w:marLeft w:val="0"/>
      <w:marRight w:val="0"/>
      <w:marTop w:val="0"/>
      <w:marBottom w:val="0"/>
      <w:divBdr>
        <w:top w:val="none" w:sz="0" w:space="0" w:color="auto"/>
        <w:left w:val="none" w:sz="0" w:space="0" w:color="auto"/>
        <w:bottom w:val="none" w:sz="0" w:space="0" w:color="auto"/>
        <w:right w:val="none" w:sz="0" w:space="0" w:color="auto"/>
      </w:divBdr>
    </w:div>
    <w:div w:id="1956406114">
      <w:bodyDiv w:val="1"/>
      <w:marLeft w:val="0"/>
      <w:marRight w:val="0"/>
      <w:marTop w:val="0"/>
      <w:marBottom w:val="0"/>
      <w:divBdr>
        <w:top w:val="none" w:sz="0" w:space="0" w:color="auto"/>
        <w:left w:val="none" w:sz="0" w:space="0" w:color="auto"/>
        <w:bottom w:val="none" w:sz="0" w:space="0" w:color="auto"/>
        <w:right w:val="none" w:sz="0" w:space="0" w:color="auto"/>
      </w:divBdr>
    </w:div>
    <w:div w:id="1957515184">
      <w:bodyDiv w:val="1"/>
      <w:marLeft w:val="0"/>
      <w:marRight w:val="0"/>
      <w:marTop w:val="0"/>
      <w:marBottom w:val="0"/>
      <w:divBdr>
        <w:top w:val="none" w:sz="0" w:space="0" w:color="auto"/>
        <w:left w:val="none" w:sz="0" w:space="0" w:color="auto"/>
        <w:bottom w:val="none" w:sz="0" w:space="0" w:color="auto"/>
        <w:right w:val="none" w:sz="0" w:space="0" w:color="auto"/>
      </w:divBdr>
    </w:div>
    <w:div w:id="1958368935">
      <w:bodyDiv w:val="1"/>
      <w:marLeft w:val="0"/>
      <w:marRight w:val="0"/>
      <w:marTop w:val="0"/>
      <w:marBottom w:val="0"/>
      <w:divBdr>
        <w:top w:val="none" w:sz="0" w:space="0" w:color="auto"/>
        <w:left w:val="none" w:sz="0" w:space="0" w:color="auto"/>
        <w:bottom w:val="none" w:sz="0" w:space="0" w:color="auto"/>
        <w:right w:val="none" w:sz="0" w:space="0" w:color="auto"/>
      </w:divBdr>
    </w:div>
    <w:div w:id="1961645258">
      <w:bodyDiv w:val="1"/>
      <w:marLeft w:val="0"/>
      <w:marRight w:val="0"/>
      <w:marTop w:val="0"/>
      <w:marBottom w:val="0"/>
      <w:divBdr>
        <w:top w:val="none" w:sz="0" w:space="0" w:color="auto"/>
        <w:left w:val="none" w:sz="0" w:space="0" w:color="auto"/>
        <w:bottom w:val="none" w:sz="0" w:space="0" w:color="auto"/>
        <w:right w:val="none" w:sz="0" w:space="0" w:color="auto"/>
      </w:divBdr>
    </w:div>
    <w:div w:id="1962880568">
      <w:bodyDiv w:val="1"/>
      <w:marLeft w:val="0"/>
      <w:marRight w:val="0"/>
      <w:marTop w:val="0"/>
      <w:marBottom w:val="0"/>
      <w:divBdr>
        <w:top w:val="none" w:sz="0" w:space="0" w:color="auto"/>
        <w:left w:val="none" w:sz="0" w:space="0" w:color="auto"/>
        <w:bottom w:val="none" w:sz="0" w:space="0" w:color="auto"/>
        <w:right w:val="none" w:sz="0" w:space="0" w:color="auto"/>
      </w:divBdr>
    </w:div>
    <w:div w:id="1965119204">
      <w:bodyDiv w:val="1"/>
      <w:marLeft w:val="0"/>
      <w:marRight w:val="0"/>
      <w:marTop w:val="0"/>
      <w:marBottom w:val="0"/>
      <w:divBdr>
        <w:top w:val="none" w:sz="0" w:space="0" w:color="auto"/>
        <w:left w:val="none" w:sz="0" w:space="0" w:color="auto"/>
        <w:bottom w:val="none" w:sz="0" w:space="0" w:color="auto"/>
        <w:right w:val="none" w:sz="0" w:space="0" w:color="auto"/>
      </w:divBdr>
    </w:div>
    <w:div w:id="1965574989">
      <w:bodyDiv w:val="1"/>
      <w:marLeft w:val="0"/>
      <w:marRight w:val="0"/>
      <w:marTop w:val="0"/>
      <w:marBottom w:val="0"/>
      <w:divBdr>
        <w:top w:val="none" w:sz="0" w:space="0" w:color="auto"/>
        <w:left w:val="none" w:sz="0" w:space="0" w:color="auto"/>
        <w:bottom w:val="none" w:sz="0" w:space="0" w:color="auto"/>
        <w:right w:val="none" w:sz="0" w:space="0" w:color="auto"/>
      </w:divBdr>
    </w:div>
    <w:div w:id="1965849647">
      <w:bodyDiv w:val="1"/>
      <w:marLeft w:val="0"/>
      <w:marRight w:val="0"/>
      <w:marTop w:val="0"/>
      <w:marBottom w:val="0"/>
      <w:divBdr>
        <w:top w:val="none" w:sz="0" w:space="0" w:color="auto"/>
        <w:left w:val="none" w:sz="0" w:space="0" w:color="auto"/>
        <w:bottom w:val="none" w:sz="0" w:space="0" w:color="auto"/>
        <w:right w:val="none" w:sz="0" w:space="0" w:color="auto"/>
      </w:divBdr>
    </w:div>
    <w:div w:id="1967735661">
      <w:bodyDiv w:val="1"/>
      <w:marLeft w:val="0"/>
      <w:marRight w:val="0"/>
      <w:marTop w:val="0"/>
      <w:marBottom w:val="0"/>
      <w:divBdr>
        <w:top w:val="none" w:sz="0" w:space="0" w:color="auto"/>
        <w:left w:val="none" w:sz="0" w:space="0" w:color="auto"/>
        <w:bottom w:val="none" w:sz="0" w:space="0" w:color="auto"/>
        <w:right w:val="none" w:sz="0" w:space="0" w:color="auto"/>
      </w:divBdr>
    </w:div>
    <w:div w:id="1970358100">
      <w:bodyDiv w:val="1"/>
      <w:marLeft w:val="0"/>
      <w:marRight w:val="0"/>
      <w:marTop w:val="0"/>
      <w:marBottom w:val="0"/>
      <w:divBdr>
        <w:top w:val="none" w:sz="0" w:space="0" w:color="auto"/>
        <w:left w:val="none" w:sz="0" w:space="0" w:color="auto"/>
        <w:bottom w:val="none" w:sz="0" w:space="0" w:color="auto"/>
        <w:right w:val="none" w:sz="0" w:space="0" w:color="auto"/>
      </w:divBdr>
    </w:div>
    <w:div w:id="1970626284">
      <w:bodyDiv w:val="1"/>
      <w:marLeft w:val="0"/>
      <w:marRight w:val="0"/>
      <w:marTop w:val="0"/>
      <w:marBottom w:val="0"/>
      <w:divBdr>
        <w:top w:val="none" w:sz="0" w:space="0" w:color="auto"/>
        <w:left w:val="none" w:sz="0" w:space="0" w:color="auto"/>
        <w:bottom w:val="none" w:sz="0" w:space="0" w:color="auto"/>
        <w:right w:val="none" w:sz="0" w:space="0" w:color="auto"/>
      </w:divBdr>
    </w:div>
    <w:div w:id="1974172219">
      <w:bodyDiv w:val="1"/>
      <w:marLeft w:val="0"/>
      <w:marRight w:val="0"/>
      <w:marTop w:val="0"/>
      <w:marBottom w:val="0"/>
      <w:divBdr>
        <w:top w:val="none" w:sz="0" w:space="0" w:color="auto"/>
        <w:left w:val="none" w:sz="0" w:space="0" w:color="auto"/>
        <w:bottom w:val="none" w:sz="0" w:space="0" w:color="auto"/>
        <w:right w:val="none" w:sz="0" w:space="0" w:color="auto"/>
      </w:divBdr>
    </w:div>
    <w:div w:id="1975287635">
      <w:bodyDiv w:val="1"/>
      <w:marLeft w:val="0"/>
      <w:marRight w:val="0"/>
      <w:marTop w:val="0"/>
      <w:marBottom w:val="0"/>
      <w:divBdr>
        <w:top w:val="none" w:sz="0" w:space="0" w:color="auto"/>
        <w:left w:val="none" w:sz="0" w:space="0" w:color="auto"/>
        <w:bottom w:val="none" w:sz="0" w:space="0" w:color="auto"/>
        <w:right w:val="none" w:sz="0" w:space="0" w:color="auto"/>
      </w:divBdr>
    </w:div>
    <w:div w:id="1975796338">
      <w:bodyDiv w:val="1"/>
      <w:marLeft w:val="0"/>
      <w:marRight w:val="0"/>
      <w:marTop w:val="0"/>
      <w:marBottom w:val="0"/>
      <w:divBdr>
        <w:top w:val="none" w:sz="0" w:space="0" w:color="auto"/>
        <w:left w:val="none" w:sz="0" w:space="0" w:color="auto"/>
        <w:bottom w:val="none" w:sz="0" w:space="0" w:color="auto"/>
        <w:right w:val="none" w:sz="0" w:space="0" w:color="auto"/>
      </w:divBdr>
    </w:div>
    <w:div w:id="1977828475">
      <w:bodyDiv w:val="1"/>
      <w:marLeft w:val="0"/>
      <w:marRight w:val="0"/>
      <w:marTop w:val="0"/>
      <w:marBottom w:val="0"/>
      <w:divBdr>
        <w:top w:val="none" w:sz="0" w:space="0" w:color="auto"/>
        <w:left w:val="none" w:sz="0" w:space="0" w:color="auto"/>
        <w:bottom w:val="none" w:sz="0" w:space="0" w:color="auto"/>
        <w:right w:val="none" w:sz="0" w:space="0" w:color="auto"/>
      </w:divBdr>
    </w:div>
    <w:div w:id="1978563713">
      <w:bodyDiv w:val="1"/>
      <w:marLeft w:val="0"/>
      <w:marRight w:val="0"/>
      <w:marTop w:val="0"/>
      <w:marBottom w:val="0"/>
      <w:divBdr>
        <w:top w:val="none" w:sz="0" w:space="0" w:color="auto"/>
        <w:left w:val="none" w:sz="0" w:space="0" w:color="auto"/>
        <w:bottom w:val="none" w:sz="0" w:space="0" w:color="auto"/>
        <w:right w:val="none" w:sz="0" w:space="0" w:color="auto"/>
      </w:divBdr>
    </w:div>
    <w:div w:id="1980569254">
      <w:bodyDiv w:val="1"/>
      <w:marLeft w:val="0"/>
      <w:marRight w:val="0"/>
      <w:marTop w:val="0"/>
      <w:marBottom w:val="0"/>
      <w:divBdr>
        <w:top w:val="none" w:sz="0" w:space="0" w:color="auto"/>
        <w:left w:val="none" w:sz="0" w:space="0" w:color="auto"/>
        <w:bottom w:val="none" w:sz="0" w:space="0" w:color="auto"/>
        <w:right w:val="none" w:sz="0" w:space="0" w:color="auto"/>
      </w:divBdr>
    </w:div>
    <w:div w:id="1982536607">
      <w:bodyDiv w:val="1"/>
      <w:marLeft w:val="0"/>
      <w:marRight w:val="0"/>
      <w:marTop w:val="0"/>
      <w:marBottom w:val="0"/>
      <w:divBdr>
        <w:top w:val="none" w:sz="0" w:space="0" w:color="auto"/>
        <w:left w:val="none" w:sz="0" w:space="0" w:color="auto"/>
        <w:bottom w:val="none" w:sz="0" w:space="0" w:color="auto"/>
        <w:right w:val="none" w:sz="0" w:space="0" w:color="auto"/>
      </w:divBdr>
    </w:div>
    <w:div w:id="1985117457">
      <w:bodyDiv w:val="1"/>
      <w:marLeft w:val="0"/>
      <w:marRight w:val="0"/>
      <w:marTop w:val="0"/>
      <w:marBottom w:val="0"/>
      <w:divBdr>
        <w:top w:val="none" w:sz="0" w:space="0" w:color="auto"/>
        <w:left w:val="none" w:sz="0" w:space="0" w:color="auto"/>
        <w:bottom w:val="none" w:sz="0" w:space="0" w:color="auto"/>
        <w:right w:val="none" w:sz="0" w:space="0" w:color="auto"/>
      </w:divBdr>
    </w:div>
    <w:div w:id="1985310156">
      <w:bodyDiv w:val="1"/>
      <w:marLeft w:val="0"/>
      <w:marRight w:val="0"/>
      <w:marTop w:val="0"/>
      <w:marBottom w:val="0"/>
      <w:divBdr>
        <w:top w:val="none" w:sz="0" w:space="0" w:color="auto"/>
        <w:left w:val="none" w:sz="0" w:space="0" w:color="auto"/>
        <w:bottom w:val="none" w:sz="0" w:space="0" w:color="auto"/>
        <w:right w:val="none" w:sz="0" w:space="0" w:color="auto"/>
      </w:divBdr>
    </w:div>
    <w:div w:id="1986007371">
      <w:bodyDiv w:val="1"/>
      <w:marLeft w:val="0"/>
      <w:marRight w:val="0"/>
      <w:marTop w:val="0"/>
      <w:marBottom w:val="0"/>
      <w:divBdr>
        <w:top w:val="none" w:sz="0" w:space="0" w:color="auto"/>
        <w:left w:val="none" w:sz="0" w:space="0" w:color="auto"/>
        <w:bottom w:val="none" w:sz="0" w:space="0" w:color="auto"/>
        <w:right w:val="none" w:sz="0" w:space="0" w:color="auto"/>
      </w:divBdr>
    </w:div>
    <w:div w:id="1992441692">
      <w:bodyDiv w:val="1"/>
      <w:marLeft w:val="0"/>
      <w:marRight w:val="0"/>
      <w:marTop w:val="0"/>
      <w:marBottom w:val="0"/>
      <w:divBdr>
        <w:top w:val="none" w:sz="0" w:space="0" w:color="auto"/>
        <w:left w:val="none" w:sz="0" w:space="0" w:color="auto"/>
        <w:bottom w:val="none" w:sz="0" w:space="0" w:color="auto"/>
        <w:right w:val="none" w:sz="0" w:space="0" w:color="auto"/>
      </w:divBdr>
    </w:div>
    <w:div w:id="1992563870">
      <w:bodyDiv w:val="1"/>
      <w:marLeft w:val="0"/>
      <w:marRight w:val="0"/>
      <w:marTop w:val="0"/>
      <w:marBottom w:val="0"/>
      <w:divBdr>
        <w:top w:val="none" w:sz="0" w:space="0" w:color="auto"/>
        <w:left w:val="none" w:sz="0" w:space="0" w:color="auto"/>
        <w:bottom w:val="none" w:sz="0" w:space="0" w:color="auto"/>
        <w:right w:val="none" w:sz="0" w:space="0" w:color="auto"/>
      </w:divBdr>
    </w:div>
    <w:div w:id="1995065384">
      <w:bodyDiv w:val="1"/>
      <w:marLeft w:val="0"/>
      <w:marRight w:val="0"/>
      <w:marTop w:val="0"/>
      <w:marBottom w:val="0"/>
      <w:divBdr>
        <w:top w:val="none" w:sz="0" w:space="0" w:color="auto"/>
        <w:left w:val="none" w:sz="0" w:space="0" w:color="auto"/>
        <w:bottom w:val="none" w:sz="0" w:space="0" w:color="auto"/>
        <w:right w:val="none" w:sz="0" w:space="0" w:color="auto"/>
      </w:divBdr>
    </w:div>
    <w:div w:id="1996369821">
      <w:bodyDiv w:val="1"/>
      <w:marLeft w:val="0"/>
      <w:marRight w:val="0"/>
      <w:marTop w:val="0"/>
      <w:marBottom w:val="0"/>
      <w:divBdr>
        <w:top w:val="none" w:sz="0" w:space="0" w:color="auto"/>
        <w:left w:val="none" w:sz="0" w:space="0" w:color="auto"/>
        <w:bottom w:val="none" w:sz="0" w:space="0" w:color="auto"/>
        <w:right w:val="none" w:sz="0" w:space="0" w:color="auto"/>
      </w:divBdr>
    </w:div>
    <w:div w:id="1996639146">
      <w:bodyDiv w:val="1"/>
      <w:marLeft w:val="0"/>
      <w:marRight w:val="0"/>
      <w:marTop w:val="0"/>
      <w:marBottom w:val="0"/>
      <w:divBdr>
        <w:top w:val="none" w:sz="0" w:space="0" w:color="auto"/>
        <w:left w:val="none" w:sz="0" w:space="0" w:color="auto"/>
        <w:bottom w:val="none" w:sz="0" w:space="0" w:color="auto"/>
        <w:right w:val="none" w:sz="0" w:space="0" w:color="auto"/>
      </w:divBdr>
    </w:div>
    <w:div w:id="1998722238">
      <w:bodyDiv w:val="1"/>
      <w:marLeft w:val="0"/>
      <w:marRight w:val="0"/>
      <w:marTop w:val="0"/>
      <w:marBottom w:val="0"/>
      <w:divBdr>
        <w:top w:val="none" w:sz="0" w:space="0" w:color="auto"/>
        <w:left w:val="none" w:sz="0" w:space="0" w:color="auto"/>
        <w:bottom w:val="none" w:sz="0" w:space="0" w:color="auto"/>
        <w:right w:val="none" w:sz="0" w:space="0" w:color="auto"/>
      </w:divBdr>
    </w:div>
    <w:div w:id="1999117401">
      <w:bodyDiv w:val="1"/>
      <w:marLeft w:val="0"/>
      <w:marRight w:val="0"/>
      <w:marTop w:val="0"/>
      <w:marBottom w:val="0"/>
      <w:divBdr>
        <w:top w:val="none" w:sz="0" w:space="0" w:color="auto"/>
        <w:left w:val="none" w:sz="0" w:space="0" w:color="auto"/>
        <w:bottom w:val="none" w:sz="0" w:space="0" w:color="auto"/>
        <w:right w:val="none" w:sz="0" w:space="0" w:color="auto"/>
      </w:divBdr>
    </w:div>
    <w:div w:id="2000425251">
      <w:bodyDiv w:val="1"/>
      <w:marLeft w:val="0"/>
      <w:marRight w:val="0"/>
      <w:marTop w:val="0"/>
      <w:marBottom w:val="0"/>
      <w:divBdr>
        <w:top w:val="none" w:sz="0" w:space="0" w:color="auto"/>
        <w:left w:val="none" w:sz="0" w:space="0" w:color="auto"/>
        <w:bottom w:val="none" w:sz="0" w:space="0" w:color="auto"/>
        <w:right w:val="none" w:sz="0" w:space="0" w:color="auto"/>
      </w:divBdr>
    </w:div>
    <w:div w:id="2001350080">
      <w:bodyDiv w:val="1"/>
      <w:marLeft w:val="0"/>
      <w:marRight w:val="0"/>
      <w:marTop w:val="0"/>
      <w:marBottom w:val="0"/>
      <w:divBdr>
        <w:top w:val="none" w:sz="0" w:space="0" w:color="auto"/>
        <w:left w:val="none" w:sz="0" w:space="0" w:color="auto"/>
        <w:bottom w:val="none" w:sz="0" w:space="0" w:color="auto"/>
        <w:right w:val="none" w:sz="0" w:space="0" w:color="auto"/>
      </w:divBdr>
    </w:div>
    <w:div w:id="2006787494">
      <w:bodyDiv w:val="1"/>
      <w:marLeft w:val="0"/>
      <w:marRight w:val="0"/>
      <w:marTop w:val="0"/>
      <w:marBottom w:val="0"/>
      <w:divBdr>
        <w:top w:val="none" w:sz="0" w:space="0" w:color="auto"/>
        <w:left w:val="none" w:sz="0" w:space="0" w:color="auto"/>
        <w:bottom w:val="none" w:sz="0" w:space="0" w:color="auto"/>
        <w:right w:val="none" w:sz="0" w:space="0" w:color="auto"/>
      </w:divBdr>
    </w:div>
    <w:div w:id="2007587239">
      <w:bodyDiv w:val="1"/>
      <w:marLeft w:val="0"/>
      <w:marRight w:val="0"/>
      <w:marTop w:val="0"/>
      <w:marBottom w:val="0"/>
      <w:divBdr>
        <w:top w:val="none" w:sz="0" w:space="0" w:color="auto"/>
        <w:left w:val="none" w:sz="0" w:space="0" w:color="auto"/>
        <w:bottom w:val="none" w:sz="0" w:space="0" w:color="auto"/>
        <w:right w:val="none" w:sz="0" w:space="0" w:color="auto"/>
      </w:divBdr>
    </w:div>
    <w:div w:id="2008358948">
      <w:bodyDiv w:val="1"/>
      <w:marLeft w:val="0"/>
      <w:marRight w:val="0"/>
      <w:marTop w:val="0"/>
      <w:marBottom w:val="0"/>
      <w:divBdr>
        <w:top w:val="none" w:sz="0" w:space="0" w:color="auto"/>
        <w:left w:val="none" w:sz="0" w:space="0" w:color="auto"/>
        <w:bottom w:val="none" w:sz="0" w:space="0" w:color="auto"/>
        <w:right w:val="none" w:sz="0" w:space="0" w:color="auto"/>
      </w:divBdr>
    </w:div>
    <w:div w:id="2008708378">
      <w:bodyDiv w:val="1"/>
      <w:marLeft w:val="0"/>
      <w:marRight w:val="0"/>
      <w:marTop w:val="0"/>
      <w:marBottom w:val="0"/>
      <w:divBdr>
        <w:top w:val="none" w:sz="0" w:space="0" w:color="auto"/>
        <w:left w:val="none" w:sz="0" w:space="0" w:color="auto"/>
        <w:bottom w:val="none" w:sz="0" w:space="0" w:color="auto"/>
        <w:right w:val="none" w:sz="0" w:space="0" w:color="auto"/>
      </w:divBdr>
    </w:div>
    <w:div w:id="2009670931">
      <w:bodyDiv w:val="1"/>
      <w:marLeft w:val="0"/>
      <w:marRight w:val="0"/>
      <w:marTop w:val="0"/>
      <w:marBottom w:val="0"/>
      <w:divBdr>
        <w:top w:val="none" w:sz="0" w:space="0" w:color="auto"/>
        <w:left w:val="none" w:sz="0" w:space="0" w:color="auto"/>
        <w:bottom w:val="none" w:sz="0" w:space="0" w:color="auto"/>
        <w:right w:val="none" w:sz="0" w:space="0" w:color="auto"/>
      </w:divBdr>
    </w:div>
    <w:div w:id="2010524581">
      <w:bodyDiv w:val="1"/>
      <w:marLeft w:val="0"/>
      <w:marRight w:val="0"/>
      <w:marTop w:val="0"/>
      <w:marBottom w:val="0"/>
      <w:divBdr>
        <w:top w:val="none" w:sz="0" w:space="0" w:color="auto"/>
        <w:left w:val="none" w:sz="0" w:space="0" w:color="auto"/>
        <w:bottom w:val="none" w:sz="0" w:space="0" w:color="auto"/>
        <w:right w:val="none" w:sz="0" w:space="0" w:color="auto"/>
      </w:divBdr>
    </w:div>
    <w:div w:id="2011324576">
      <w:bodyDiv w:val="1"/>
      <w:marLeft w:val="0"/>
      <w:marRight w:val="0"/>
      <w:marTop w:val="0"/>
      <w:marBottom w:val="0"/>
      <w:divBdr>
        <w:top w:val="none" w:sz="0" w:space="0" w:color="auto"/>
        <w:left w:val="none" w:sz="0" w:space="0" w:color="auto"/>
        <w:bottom w:val="none" w:sz="0" w:space="0" w:color="auto"/>
        <w:right w:val="none" w:sz="0" w:space="0" w:color="auto"/>
      </w:divBdr>
    </w:div>
    <w:div w:id="2012756097">
      <w:bodyDiv w:val="1"/>
      <w:marLeft w:val="0"/>
      <w:marRight w:val="0"/>
      <w:marTop w:val="0"/>
      <w:marBottom w:val="0"/>
      <w:divBdr>
        <w:top w:val="none" w:sz="0" w:space="0" w:color="auto"/>
        <w:left w:val="none" w:sz="0" w:space="0" w:color="auto"/>
        <w:bottom w:val="none" w:sz="0" w:space="0" w:color="auto"/>
        <w:right w:val="none" w:sz="0" w:space="0" w:color="auto"/>
      </w:divBdr>
    </w:div>
    <w:div w:id="2013290595">
      <w:bodyDiv w:val="1"/>
      <w:marLeft w:val="0"/>
      <w:marRight w:val="0"/>
      <w:marTop w:val="0"/>
      <w:marBottom w:val="0"/>
      <w:divBdr>
        <w:top w:val="none" w:sz="0" w:space="0" w:color="auto"/>
        <w:left w:val="none" w:sz="0" w:space="0" w:color="auto"/>
        <w:bottom w:val="none" w:sz="0" w:space="0" w:color="auto"/>
        <w:right w:val="none" w:sz="0" w:space="0" w:color="auto"/>
      </w:divBdr>
    </w:div>
    <w:div w:id="2016954610">
      <w:bodyDiv w:val="1"/>
      <w:marLeft w:val="0"/>
      <w:marRight w:val="0"/>
      <w:marTop w:val="0"/>
      <w:marBottom w:val="0"/>
      <w:divBdr>
        <w:top w:val="none" w:sz="0" w:space="0" w:color="auto"/>
        <w:left w:val="none" w:sz="0" w:space="0" w:color="auto"/>
        <w:bottom w:val="none" w:sz="0" w:space="0" w:color="auto"/>
        <w:right w:val="none" w:sz="0" w:space="0" w:color="auto"/>
      </w:divBdr>
    </w:div>
    <w:div w:id="2017145018">
      <w:bodyDiv w:val="1"/>
      <w:marLeft w:val="0"/>
      <w:marRight w:val="0"/>
      <w:marTop w:val="0"/>
      <w:marBottom w:val="0"/>
      <w:divBdr>
        <w:top w:val="none" w:sz="0" w:space="0" w:color="auto"/>
        <w:left w:val="none" w:sz="0" w:space="0" w:color="auto"/>
        <w:bottom w:val="none" w:sz="0" w:space="0" w:color="auto"/>
        <w:right w:val="none" w:sz="0" w:space="0" w:color="auto"/>
      </w:divBdr>
    </w:div>
    <w:div w:id="2018146266">
      <w:bodyDiv w:val="1"/>
      <w:marLeft w:val="0"/>
      <w:marRight w:val="0"/>
      <w:marTop w:val="0"/>
      <w:marBottom w:val="0"/>
      <w:divBdr>
        <w:top w:val="none" w:sz="0" w:space="0" w:color="auto"/>
        <w:left w:val="none" w:sz="0" w:space="0" w:color="auto"/>
        <w:bottom w:val="none" w:sz="0" w:space="0" w:color="auto"/>
        <w:right w:val="none" w:sz="0" w:space="0" w:color="auto"/>
      </w:divBdr>
    </w:div>
    <w:div w:id="2023581376">
      <w:bodyDiv w:val="1"/>
      <w:marLeft w:val="0"/>
      <w:marRight w:val="0"/>
      <w:marTop w:val="0"/>
      <w:marBottom w:val="0"/>
      <w:divBdr>
        <w:top w:val="none" w:sz="0" w:space="0" w:color="auto"/>
        <w:left w:val="none" w:sz="0" w:space="0" w:color="auto"/>
        <w:bottom w:val="none" w:sz="0" w:space="0" w:color="auto"/>
        <w:right w:val="none" w:sz="0" w:space="0" w:color="auto"/>
      </w:divBdr>
    </w:div>
    <w:div w:id="2024697544">
      <w:bodyDiv w:val="1"/>
      <w:marLeft w:val="0"/>
      <w:marRight w:val="0"/>
      <w:marTop w:val="0"/>
      <w:marBottom w:val="0"/>
      <w:divBdr>
        <w:top w:val="none" w:sz="0" w:space="0" w:color="auto"/>
        <w:left w:val="none" w:sz="0" w:space="0" w:color="auto"/>
        <w:bottom w:val="none" w:sz="0" w:space="0" w:color="auto"/>
        <w:right w:val="none" w:sz="0" w:space="0" w:color="auto"/>
      </w:divBdr>
    </w:div>
    <w:div w:id="2026639230">
      <w:bodyDiv w:val="1"/>
      <w:marLeft w:val="0"/>
      <w:marRight w:val="0"/>
      <w:marTop w:val="0"/>
      <w:marBottom w:val="0"/>
      <w:divBdr>
        <w:top w:val="none" w:sz="0" w:space="0" w:color="auto"/>
        <w:left w:val="none" w:sz="0" w:space="0" w:color="auto"/>
        <w:bottom w:val="none" w:sz="0" w:space="0" w:color="auto"/>
        <w:right w:val="none" w:sz="0" w:space="0" w:color="auto"/>
      </w:divBdr>
    </w:div>
    <w:div w:id="2028630419">
      <w:bodyDiv w:val="1"/>
      <w:marLeft w:val="0"/>
      <w:marRight w:val="0"/>
      <w:marTop w:val="0"/>
      <w:marBottom w:val="0"/>
      <w:divBdr>
        <w:top w:val="none" w:sz="0" w:space="0" w:color="auto"/>
        <w:left w:val="none" w:sz="0" w:space="0" w:color="auto"/>
        <w:bottom w:val="none" w:sz="0" w:space="0" w:color="auto"/>
        <w:right w:val="none" w:sz="0" w:space="0" w:color="auto"/>
      </w:divBdr>
    </w:div>
    <w:div w:id="2028941101">
      <w:bodyDiv w:val="1"/>
      <w:marLeft w:val="0"/>
      <w:marRight w:val="0"/>
      <w:marTop w:val="0"/>
      <w:marBottom w:val="0"/>
      <w:divBdr>
        <w:top w:val="none" w:sz="0" w:space="0" w:color="auto"/>
        <w:left w:val="none" w:sz="0" w:space="0" w:color="auto"/>
        <w:bottom w:val="none" w:sz="0" w:space="0" w:color="auto"/>
        <w:right w:val="none" w:sz="0" w:space="0" w:color="auto"/>
      </w:divBdr>
    </w:div>
    <w:div w:id="2030181581">
      <w:bodyDiv w:val="1"/>
      <w:marLeft w:val="0"/>
      <w:marRight w:val="0"/>
      <w:marTop w:val="0"/>
      <w:marBottom w:val="0"/>
      <w:divBdr>
        <w:top w:val="none" w:sz="0" w:space="0" w:color="auto"/>
        <w:left w:val="none" w:sz="0" w:space="0" w:color="auto"/>
        <w:bottom w:val="none" w:sz="0" w:space="0" w:color="auto"/>
        <w:right w:val="none" w:sz="0" w:space="0" w:color="auto"/>
      </w:divBdr>
    </w:div>
    <w:div w:id="2034962403">
      <w:bodyDiv w:val="1"/>
      <w:marLeft w:val="0"/>
      <w:marRight w:val="0"/>
      <w:marTop w:val="0"/>
      <w:marBottom w:val="0"/>
      <w:divBdr>
        <w:top w:val="none" w:sz="0" w:space="0" w:color="auto"/>
        <w:left w:val="none" w:sz="0" w:space="0" w:color="auto"/>
        <w:bottom w:val="none" w:sz="0" w:space="0" w:color="auto"/>
        <w:right w:val="none" w:sz="0" w:space="0" w:color="auto"/>
      </w:divBdr>
    </w:div>
    <w:div w:id="2039499471">
      <w:bodyDiv w:val="1"/>
      <w:marLeft w:val="0"/>
      <w:marRight w:val="0"/>
      <w:marTop w:val="0"/>
      <w:marBottom w:val="0"/>
      <w:divBdr>
        <w:top w:val="none" w:sz="0" w:space="0" w:color="auto"/>
        <w:left w:val="none" w:sz="0" w:space="0" w:color="auto"/>
        <w:bottom w:val="none" w:sz="0" w:space="0" w:color="auto"/>
        <w:right w:val="none" w:sz="0" w:space="0" w:color="auto"/>
      </w:divBdr>
    </w:div>
    <w:div w:id="2039891837">
      <w:bodyDiv w:val="1"/>
      <w:marLeft w:val="0"/>
      <w:marRight w:val="0"/>
      <w:marTop w:val="0"/>
      <w:marBottom w:val="0"/>
      <w:divBdr>
        <w:top w:val="none" w:sz="0" w:space="0" w:color="auto"/>
        <w:left w:val="none" w:sz="0" w:space="0" w:color="auto"/>
        <w:bottom w:val="none" w:sz="0" w:space="0" w:color="auto"/>
        <w:right w:val="none" w:sz="0" w:space="0" w:color="auto"/>
      </w:divBdr>
    </w:div>
    <w:div w:id="2040738621">
      <w:bodyDiv w:val="1"/>
      <w:marLeft w:val="0"/>
      <w:marRight w:val="0"/>
      <w:marTop w:val="0"/>
      <w:marBottom w:val="0"/>
      <w:divBdr>
        <w:top w:val="none" w:sz="0" w:space="0" w:color="auto"/>
        <w:left w:val="none" w:sz="0" w:space="0" w:color="auto"/>
        <w:bottom w:val="none" w:sz="0" w:space="0" w:color="auto"/>
        <w:right w:val="none" w:sz="0" w:space="0" w:color="auto"/>
      </w:divBdr>
    </w:div>
    <w:div w:id="2042851651">
      <w:bodyDiv w:val="1"/>
      <w:marLeft w:val="0"/>
      <w:marRight w:val="0"/>
      <w:marTop w:val="0"/>
      <w:marBottom w:val="0"/>
      <w:divBdr>
        <w:top w:val="none" w:sz="0" w:space="0" w:color="auto"/>
        <w:left w:val="none" w:sz="0" w:space="0" w:color="auto"/>
        <w:bottom w:val="none" w:sz="0" w:space="0" w:color="auto"/>
        <w:right w:val="none" w:sz="0" w:space="0" w:color="auto"/>
      </w:divBdr>
    </w:div>
    <w:div w:id="2044476440">
      <w:bodyDiv w:val="1"/>
      <w:marLeft w:val="0"/>
      <w:marRight w:val="0"/>
      <w:marTop w:val="0"/>
      <w:marBottom w:val="0"/>
      <w:divBdr>
        <w:top w:val="none" w:sz="0" w:space="0" w:color="auto"/>
        <w:left w:val="none" w:sz="0" w:space="0" w:color="auto"/>
        <w:bottom w:val="none" w:sz="0" w:space="0" w:color="auto"/>
        <w:right w:val="none" w:sz="0" w:space="0" w:color="auto"/>
      </w:divBdr>
    </w:div>
    <w:div w:id="2044820763">
      <w:bodyDiv w:val="1"/>
      <w:marLeft w:val="0"/>
      <w:marRight w:val="0"/>
      <w:marTop w:val="0"/>
      <w:marBottom w:val="0"/>
      <w:divBdr>
        <w:top w:val="none" w:sz="0" w:space="0" w:color="auto"/>
        <w:left w:val="none" w:sz="0" w:space="0" w:color="auto"/>
        <w:bottom w:val="none" w:sz="0" w:space="0" w:color="auto"/>
        <w:right w:val="none" w:sz="0" w:space="0" w:color="auto"/>
      </w:divBdr>
    </w:div>
    <w:div w:id="2045445282">
      <w:bodyDiv w:val="1"/>
      <w:marLeft w:val="0"/>
      <w:marRight w:val="0"/>
      <w:marTop w:val="0"/>
      <w:marBottom w:val="0"/>
      <w:divBdr>
        <w:top w:val="none" w:sz="0" w:space="0" w:color="auto"/>
        <w:left w:val="none" w:sz="0" w:space="0" w:color="auto"/>
        <w:bottom w:val="none" w:sz="0" w:space="0" w:color="auto"/>
        <w:right w:val="none" w:sz="0" w:space="0" w:color="auto"/>
      </w:divBdr>
    </w:div>
    <w:div w:id="2045516076">
      <w:bodyDiv w:val="1"/>
      <w:marLeft w:val="0"/>
      <w:marRight w:val="0"/>
      <w:marTop w:val="0"/>
      <w:marBottom w:val="0"/>
      <w:divBdr>
        <w:top w:val="none" w:sz="0" w:space="0" w:color="auto"/>
        <w:left w:val="none" w:sz="0" w:space="0" w:color="auto"/>
        <w:bottom w:val="none" w:sz="0" w:space="0" w:color="auto"/>
        <w:right w:val="none" w:sz="0" w:space="0" w:color="auto"/>
      </w:divBdr>
    </w:div>
    <w:div w:id="2047875969">
      <w:bodyDiv w:val="1"/>
      <w:marLeft w:val="0"/>
      <w:marRight w:val="0"/>
      <w:marTop w:val="0"/>
      <w:marBottom w:val="0"/>
      <w:divBdr>
        <w:top w:val="none" w:sz="0" w:space="0" w:color="auto"/>
        <w:left w:val="none" w:sz="0" w:space="0" w:color="auto"/>
        <w:bottom w:val="none" w:sz="0" w:space="0" w:color="auto"/>
        <w:right w:val="none" w:sz="0" w:space="0" w:color="auto"/>
      </w:divBdr>
    </w:div>
    <w:div w:id="2047950952">
      <w:bodyDiv w:val="1"/>
      <w:marLeft w:val="0"/>
      <w:marRight w:val="0"/>
      <w:marTop w:val="0"/>
      <w:marBottom w:val="0"/>
      <w:divBdr>
        <w:top w:val="none" w:sz="0" w:space="0" w:color="auto"/>
        <w:left w:val="none" w:sz="0" w:space="0" w:color="auto"/>
        <w:bottom w:val="none" w:sz="0" w:space="0" w:color="auto"/>
        <w:right w:val="none" w:sz="0" w:space="0" w:color="auto"/>
      </w:divBdr>
    </w:div>
    <w:div w:id="2049984959">
      <w:bodyDiv w:val="1"/>
      <w:marLeft w:val="0"/>
      <w:marRight w:val="0"/>
      <w:marTop w:val="0"/>
      <w:marBottom w:val="0"/>
      <w:divBdr>
        <w:top w:val="none" w:sz="0" w:space="0" w:color="auto"/>
        <w:left w:val="none" w:sz="0" w:space="0" w:color="auto"/>
        <w:bottom w:val="none" w:sz="0" w:space="0" w:color="auto"/>
        <w:right w:val="none" w:sz="0" w:space="0" w:color="auto"/>
      </w:divBdr>
    </w:div>
    <w:div w:id="2054495729">
      <w:bodyDiv w:val="1"/>
      <w:marLeft w:val="0"/>
      <w:marRight w:val="0"/>
      <w:marTop w:val="0"/>
      <w:marBottom w:val="0"/>
      <w:divBdr>
        <w:top w:val="none" w:sz="0" w:space="0" w:color="auto"/>
        <w:left w:val="none" w:sz="0" w:space="0" w:color="auto"/>
        <w:bottom w:val="none" w:sz="0" w:space="0" w:color="auto"/>
        <w:right w:val="none" w:sz="0" w:space="0" w:color="auto"/>
      </w:divBdr>
    </w:div>
    <w:div w:id="2058963846">
      <w:bodyDiv w:val="1"/>
      <w:marLeft w:val="0"/>
      <w:marRight w:val="0"/>
      <w:marTop w:val="0"/>
      <w:marBottom w:val="0"/>
      <w:divBdr>
        <w:top w:val="none" w:sz="0" w:space="0" w:color="auto"/>
        <w:left w:val="none" w:sz="0" w:space="0" w:color="auto"/>
        <w:bottom w:val="none" w:sz="0" w:space="0" w:color="auto"/>
        <w:right w:val="none" w:sz="0" w:space="0" w:color="auto"/>
      </w:divBdr>
    </w:div>
    <w:div w:id="2060284000">
      <w:bodyDiv w:val="1"/>
      <w:marLeft w:val="0"/>
      <w:marRight w:val="0"/>
      <w:marTop w:val="0"/>
      <w:marBottom w:val="0"/>
      <w:divBdr>
        <w:top w:val="none" w:sz="0" w:space="0" w:color="auto"/>
        <w:left w:val="none" w:sz="0" w:space="0" w:color="auto"/>
        <w:bottom w:val="none" w:sz="0" w:space="0" w:color="auto"/>
        <w:right w:val="none" w:sz="0" w:space="0" w:color="auto"/>
      </w:divBdr>
    </w:div>
    <w:div w:id="2062630741">
      <w:bodyDiv w:val="1"/>
      <w:marLeft w:val="0"/>
      <w:marRight w:val="0"/>
      <w:marTop w:val="0"/>
      <w:marBottom w:val="0"/>
      <w:divBdr>
        <w:top w:val="none" w:sz="0" w:space="0" w:color="auto"/>
        <w:left w:val="none" w:sz="0" w:space="0" w:color="auto"/>
        <w:bottom w:val="none" w:sz="0" w:space="0" w:color="auto"/>
        <w:right w:val="none" w:sz="0" w:space="0" w:color="auto"/>
      </w:divBdr>
    </w:div>
    <w:div w:id="2064138227">
      <w:bodyDiv w:val="1"/>
      <w:marLeft w:val="0"/>
      <w:marRight w:val="0"/>
      <w:marTop w:val="0"/>
      <w:marBottom w:val="0"/>
      <w:divBdr>
        <w:top w:val="none" w:sz="0" w:space="0" w:color="auto"/>
        <w:left w:val="none" w:sz="0" w:space="0" w:color="auto"/>
        <w:bottom w:val="none" w:sz="0" w:space="0" w:color="auto"/>
        <w:right w:val="none" w:sz="0" w:space="0" w:color="auto"/>
      </w:divBdr>
    </w:div>
    <w:div w:id="2064328966">
      <w:bodyDiv w:val="1"/>
      <w:marLeft w:val="0"/>
      <w:marRight w:val="0"/>
      <w:marTop w:val="0"/>
      <w:marBottom w:val="0"/>
      <w:divBdr>
        <w:top w:val="none" w:sz="0" w:space="0" w:color="auto"/>
        <w:left w:val="none" w:sz="0" w:space="0" w:color="auto"/>
        <w:bottom w:val="none" w:sz="0" w:space="0" w:color="auto"/>
        <w:right w:val="none" w:sz="0" w:space="0" w:color="auto"/>
      </w:divBdr>
    </w:div>
    <w:div w:id="2065519776">
      <w:bodyDiv w:val="1"/>
      <w:marLeft w:val="0"/>
      <w:marRight w:val="0"/>
      <w:marTop w:val="0"/>
      <w:marBottom w:val="0"/>
      <w:divBdr>
        <w:top w:val="none" w:sz="0" w:space="0" w:color="auto"/>
        <w:left w:val="none" w:sz="0" w:space="0" w:color="auto"/>
        <w:bottom w:val="none" w:sz="0" w:space="0" w:color="auto"/>
        <w:right w:val="none" w:sz="0" w:space="0" w:color="auto"/>
      </w:divBdr>
    </w:div>
    <w:div w:id="2067337293">
      <w:bodyDiv w:val="1"/>
      <w:marLeft w:val="0"/>
      <w:marRight w:val="0"/>
      <w:marTop w:val="0"/>
      <w:marBottom w:val="0"/>
      <w:divBdr>
        <w:top w:val="none" w:sz="0" w:space="0" w:color="auto"/>
        <w:left w:val="none" w:sz="0" w:space="0" w:color="auto"/>
        <w:bottom w:val="none" w:sz="0" w:space="0" w:color="auto"/>
        <w:right w:val="none" w:sz="0" w:space="0" w:color="auto"/>
      </w:divBdr>
    </w:div>
    <w:div w:id="2068410983">
      <w:bodyDiv w:val="1"/>
      <w:marLeft w:val="0"/>
      <w:marRight w:val="0"/>
      <w:marTop w:val="0"/>
      <w:marBottom w:val="0"/>
      <w:divBdr>
        <w:top w:val="none" w:sz="0" w:space="0" w:color="auto"/>
        <w:left w:val="none" w:sz="0" w:space="0" w:color="auto"/>
        <w:bottom w:val="none" w:sz="0" w:space="0" w:color="auto"/>
        <w:right w:val="none" w:sz="0" w:space="0" w:color="auto"/>
      </w:divBdr>
    </w:div>
    <w:div w:id="2069259497">
      <w:bodyDiv w:val="1"/>
      <w:marLeft w:val="0"/>
      <w:marRight w:val="0"/>
      <w:marTop w:val="0"/>
      <w:marBottom w:val="0"/>
      <w:divBdr>
        <w:top w:val="none" w:sz="0" w:space="0" w:color="auto"/>
        <w:left w:val="none" w:sz="0" w:space="0" w:color="auto"/>
        <w:bottom w:val="none" w:sz="0" w:space="0" w:color="auto"/>
        <w:right w:val="none" w:sz="0" w:space="0" w:color="auto"/>
      </w:divBdr>
    </w:div>
    <w:div w:id="2070688362">
      <w:bodyDiv w:val="1"/>
      <w:marLeft w:val="0"/>
      <w:marRight w:val="0"/>
      <w:marTop w:val="0"/>
      <w:marBottom w:val="0"/>
      <w:divBdr>
        <w:top w:val="none" w:sz="0" w:space="0" w:color="auto"/>
        <w:left w:val="none" w:sz="0" w:space="0" w:color="auto"/>
        <w:bottom w:val="none" w:sz="0" w:space="0" w:color="auto"/>
        <w:right w:val="none" w:sz="0" w:space="0" w:color="auto"/>
      </w:divBdr>
    </w:div>
    <w:div w:id="2071342306">
      <w:bodyDiv w:val="1"/>
      <w:marLeft w:val="0"/>
      <w:marRight w:val="0"/>
      <w:marTop w:val="0"/>
      <w:marBottom w:val="0"/>
      <w:divBdr>
        <w:top w:val="none" w:sz="0" w:space="0" w:color="auto"/>
        <w:left w:val="none" w:sz="0" w:space="0" w:color="auto"/>
        <w:bottom w:val="none" w:sz="0" w:space="0" w:color="auto"/>
        <w:right w:val="none" w:sz="0" w:space="0" w:color="auto"/>
      </w:divBdr>
    </w:div>
    <w:div w:id="2071421648">
      <w:bodyDiv w:val="1"/>
      <w:marLeft w:val="0"/>
      <w:marRight w:val="0"/>
      <w:marTop w:val="0"/>
      <w:marBottom w:val="0"/>
      <w:divBdr>
        <w:top w:val="none" w:sz="0" w:space="0" w:color="auto"/>
        <w:left w:val="none" w:sz="0" w:space="0" w:color="auto"/>
        <w:bottom w:val="none" w:sz="0" w:space="0" w:color="auto"/>
        <w:right w:val="none" w:sz="0" w:space="0" w:color="auto"/>
      </w:divBdr>
    </w:div>
    <w:div w:id="2071877482">
      <w:bodyDiv w:val="1"/>
      <w:marLeft w:val="0"/>
      <w:marRight w:val="0"/>
      <w:marTop w:val="0"/>
      <w:marBottom w:val="0"/>
      <w:divBdr>
        <w:top w:val="none" w:sz="0" w:space="0" w:color="auto"/>
        <w:left w:val="none" w:sz="0" w:space="0" w:color="auto"/>
        <w:bottom w:val="none" w:sz="0" w:space="0" w:color="auto"/>
        <w:right w:val="none" w:sz="0" w:space="0" w:color="auto"/>
      </w:divBdr>
    </w:div>
    <w:div w:id="2072149277">
      <w:bodyDiv w:val="1"/>
      <w:marLeft w:val="0"/>
      <w:marRight w:val="0"/>
      <w:marTop w:val="0"/>
      <w:marBottom w:val="0"/>
      <w:divBdr>
        <w:top w:val="none" w:sz="0" w:space="0" w:color="auto"/>
        <w:left w:val="none" w:sz="0" w:space="0" w:color="auto"/>
        <w:bottom w:val="none" w:sz="0" w:space="0" w:color="auto"/>
        <w:right w:val="none" w:sz="0" w:space="0" w:color="auto"/>
      </w:divBdr>
    </w:div>
    <w:div w:id="2072651701">
      <w:bodyDiv w:val="1"/>
      <w:marLeft w:val="0"/>
      <w:marRight w:val="0"/>
      <w:marTop w:val="0"/>
      <w:marBottom w:val="0"/>
      <w:divBdr>
        <w:top w:val="none" w:sz="0" w:space="0" w:color="auto"/>
        <w:left w:val="none" w:sz="0" w:space="0" w:color="auto"/>
        <w:bottom w:val="none" w:sz="0" w:space="0" w:color="auto"/>
        <w:right w:val="none" w:sz="0" w:space="0" w:color="auto"/>
      </w:divBdr>
    </w:div>
    <w:div w:id="2072850507">
      <w:bodyDiv w:val="1"/>
      <w:marLeft w:val="0"/>
      <w:marRight w:val="0"/>
      <w:marTop w:val="0"/>
      <w:marBottom w:val="0"/>
      <w:divBdr>
        <w:top w:val="none" w:sz="0" w:space="0" w:color="auto"/>
        <w:left w:val="none" w:sz="0" w:space="0" w:color="auto"/>
        <w:bottom w:val="none" w:sz="0" w:space="0" w:color="auto"/>
        <w:right w:val="none" w:sz="0" w:space="0" w:color="auto"/>
      </w:divBdr>
    </w:div>
    <w:div w:id="2072995512">
      <w:bodyDiv w:val="1"/>
      <w:marLeft w:val="0"/>
      <w:marRight w:val="0"/>
      <w:marTop w:val="0"/>
      <w:marBottom w:val="0"/>
      <w:divBdr>
        <w:top w:val="none" w:sz="0" w:space="0" w:color="auto"/>
        <w:left w:val="none" w:sz="0" w:space="0" w:color="auto"/>
        <w:bottom w:val="none" w:sz="0" w:space="0" w:color="auto"/>
        <w:right w:val="none" w:sz="0" w:space="0" w:color="auto"/>
      </w:divBdr>
    </w:div>
    <w:div w:id="2074157900">
      <w:bodyDiv w:val="1"/>
      <w:marLeft w:val="0"/>
      <w:marRight w:val="0"/>
      <w:marTop w:val="0"/>
      <w:marBottom w:val="0"/>
      <w:divBdr>
        <w:top w:val="none" w:sz="0" w:space="0" w:color="auto"/>
        <w:left w:val="none" w:sz="0" w:space="0" w:color="auto"/>
        <w:bottom w:val="none" w:sz="0" w:space="0" w:color="auto"/>
        <w:right w:val="none" w:sz="0" w:space="0" w:color="auto"/>
      </w:divBdr>
    </w:div>
    <w:div w:id="2075658208">
      <w:bodyDiv w:val="1"/>
      <w:marLeft w:val="0"/>
      <w:marRight w:val="0"/>
      <w:marTop w:val="0"/>
      <w:marBottom w:val="0"/>
      <w:divBdr>
        <w:top w:val="none" w:sz="0" w:space="0" w:color="auto"/>
        <w:left w:val="none" w:sz="0" w:space="0" w:color="auto"/>
        <w:bottom w:val="none" w:sz="0" w:space="0" w:color="auto"/>
        <w:right w:val="none" w:sz="0" w:space="0" w:color="auto"/>
      </w:divBdr>
    </w:div>
    <w:div w:id="2076513292">
      <w:bodyDiv w:val="1"/>
      <w:marLeft w:val="0"/>
      <w:marRight w:val="0"/>
      <w:marTop w:val="0"/>
      <w:marBottom w:val="0"/>
      <w:divBdr>
        <w:top w:val="none" w:sz="0" w:space="0" w:color="auto"/>
        <w:left w:val="none" w:sz="0" w:space="0" w:color="auto"/>
        <w:bottom w:val="none" w:sz="0" w:space="0" w:color="auto"/>
        <w:right w:val="none" w:sz="0" w:space="0" w:color="auto"/>
      </w:divBdr>
    </w:div>
    <w:div w:id="2076783238">
      <w:bodyDiv w:val="1"/>
      <w:marLeft w:val="0"/>
      <w:marRight w:val="0"/>
      <w:marTop w:val="0"/>
      <w:marBottom w:val="0"/>
      <w:divBdr>
        <w:top w:val="none" w:sz="0" w:space="0" w:color="auto"/>
        <w:left w:val="none" w:sz="0" w:space="0" w:color="auto"/>
        <w:bottom w:val="none" w:sz="0" w:space="0" w:color="auto"/>
        <w:right w:val="none" w:sz="0" w:space="0" w:color="auto"/>
      </w:divBdr>
    </w:div>
    <w:div w:id="2085566714">
      <w:bodyDiv w:val="1"/>
      <w:marLeft w:val="0"/>
      <w:marRight w:val="0"/>
      <w:marTop w:val="0"/>
      <w:marBottom w:val="0"/>
      <w:divBdr>
        <w:top w:val="none" w:sz="0" w:space="0" w:color="auto"/>
        <w:left w:val="none" w:sz="0" w:space="0" w:color="auto"/>
        <w:bottom w:val="none" w:sz="0" w:space="0" w:color="auto"/>
        <w:right w:val="none" w:sz="0" w:space="0" w:color="auto"/>
      </w:divBdr>
    </w:div>
    <w:div w:id="2087264320">
      <w:bodyDiv w:val="1"/>
      <w:marLeft w:val="0"/>
      <w:marRight w:val="0"/>
      <w:marTop w:val="0"/>
      <w:marBottom w:val="0"/>
      <w:divBdr>
        <w:top w:val="none" w:sz="0" w:space="0" w:color="auto"/>
        <w:left w:val="none" w:sz="0" w:space="0" w:color="auto"/>
        <w:bottom w:val="none" w:sz="0" w:space="0" w:color="auto"/>
        <w:right w:val="none" w:sz="0" w:space="0" w:color="auto"/>
      </w:divBdr>
    </w:div>
    <w:div w:id="2087723221">
      <w:bodyDiv w:val="1"/>
      <w:marLeft w:val="0"/>
      <w:marRight w:val="0"/>
      <w:marTop w:val="0"/>
      <w:marBottom w:val="0"/>
      <w:divBdr>
        <w:top w:val="none" w:sz="0" w:space="0" w:color="auto"/>
        <w:left w:val="none" w:sz="0" w:space="0" w:color="auto"/>
        <w:bottom w:val="none" w:sz="0" w:space="0" w:color="auto"/>
        <w:right w:val="none" w:sz="0" w:space="0" w:color="auto"/>
      </w:divBdr>
    </w:div>
    <w:div w:id="2088451527">
      <w:bodyDiv w:val="1"/>
      <w:marLeft w:val="0"/>
      <w:marRight w:val="0"/>
      <w:marTop w:val="0"/>
      <w:marBottom w:val="0"/>
      <w:divBdr>
        <w:top w:val="none" w:sz="0" w:space="0" w:color="auto"/>
        <w:left w:val="none" w:sz="0" w:space="0" w:color="auto"/>
        <w:bottom w:val="none" w:sz="0" w:space="0" w:color="auto"/>
        <w:right w:val="none" w:sz="0" w:space="0" w:color="auto"/>
      </w:divBdr>
    </w:div>
    <w:div w:id="2093506545">
      <w:bodyDiv w:val="1"/>
      <w:marLeft w:val="0"/>
      <w:marRight w:val="0"/>
      <w:marTop w:val="0"/>
      <w:marBottom w:val="0"/>
      <w:divBdr>
        <w:top w:val="none" w:sz="0" w:space="0" w:color="auto"/>
        <w:left w:val="none" w:sz="0" w:space="0" w:color="auto"/>
        <w:bottom w:val="none" w:sz="0" w:space="0" w:color="auto"/>
        <w:right w:val="none" w:sz="0" w:space="0" w:color="auto"/>
      </w:divBdr>
    </w:div>
    <w:div w:id="2093700516">
      <w:bodyDiv w:val="1"/>
      <w:marLeft w:val="0"/>
      <w:marRight w:val="0"/>
      <w:marTop w:val="0"/>
      <w:marBottom w:val="0"/>
      <w:divBdr>
        <w:top w:val="none" w:sz="0" w:space="0" w:color="auto"/>
        <w:left w:val="none" w:sz="0" w:space="0" w:color="auto"/>
        <w:bottom w:val="none" w:sz="0" w:space="0" w:color="auto"/>
        <w:right w:val="none" w:sz="0" w:space="0" w:color="auto"/>
      </w:divBdr>
    </w:div>
    <w:div w:id="2094427218">
      <w:bodyDiv w:val="1"/>
      <w:marLeft w:val="0"/>
      <w:marRight w:val="0"/>
      <w:marTop w:val="0"/>
      <w:marBottom w:val="0"/>
      <w:divBdr>
        <w:top w:val="none" w:sz="0" w:space="0" w:color="auto"/>
        <w:left w:val="none" w:sz="0" w:space="0" w:color="auto"/>
        <w:bottom w:val="none" w:sz="0" w:space="0" w:color="auto"/>
        <w:right w:val="none" w:sz="0" w:space="0" w:color="auto"/>
      </w:divBdr>
    </w:div>
    <w:div w:id="2096855089">
      <w:bodyDiv w:val="1"/>
      <w:marLeft w:val="0"/>
      <w:marRight w:val="0"/>
      <w:marTop w:val="0"/>
      <w:marBottom w:val="0"/>
      <w:divBdr>
        <w:top w:val="none" w:sz="0" w:space="0" w:color="auto"/>
        <w:left w:val="none" w:sz="0" w:space="0" w:color="auto"/>
        <w:bottom w:val="none" w:sz="0" w:space="0" w:color="auto"/>
        <w:right w:val="none" w:sz="0" w:space="0" w:color="auto"/>
      </w:divBdr>
    </w:div>
    <w:div w:id="2097092126">
      <w:bodyDiv w:val="1"/>
      <w:marLeft w:val="0"/>
      <w:marRight w:val="0"/>
      <w:marTop w:val="0"/>
      <w:marBottom w:val="0"/>
      <w:divBdr>
        <w:top w:val="none" w:sz="0" w:space="0" w:color="auto"/>
        <w:left w:val="none" w:sz="0" w:space="0" w:color="auto"/>
        <w:bottom w:val="none" w:sz="0" w:space="0" w:color="auto"/>
        <w:right w:val="none" w:sz="0" w:space="0" w:color="auto"/>
      </w:divBdr>
    </w:div>
    <w:div w:id="2098281591">
      <w:bodyDiv w:val="1"/>
      <w:marLeft w:val="0"/>
      <w:marRight w:val="0"/>
      <w:marTop w:val="0"/>
      <w:marBottom w:val="0"/>
      <w:divBdr>
        <w:top w:val="none" w:sz="0" w:space="0" w:color="auto"/>
        <w:left w:val="none" w:sz="0" w:space="0" w:color="auto"/>
        <w:bottom w:val="none" w:sz="0" w:space="0" w:color="auto"/>
        <w:right w:val="none" w:sz="0" w:space="0" w:color="auto"/>
      </w:divBdr>
    </w:div>
    <w:div w:id="2101171720">
      <w:bodyDiv w:val="1"/>
      <w:marLeft w:val="0"/>
      <w:marRight w:val="0"/>
      <w:marTop w:val="0"/>
      <w:marBottom w:val="0"/>
      <w:divBdr>
        <w:top w:val="none" w:sz="0" w:space="0" w:color="auto"/>
        <w:left w:val="none" w:sz="0" w:space="0" w:color="auto"/>
        <w:bottom w:val="none" w:sz="0" w:space="0" w:color="auto"/>
        <w:right w:val="none" w:sz="0" w:space="0" w:color="auto"/>
      </w:divBdr>
    </w:div>
    <w:div w:id="2101560391">
      <w:bodyDiv w:val="1"/>
      <w:marLeft w:val="0"/>
      <w:marRight w:val="0"/>
      <w:marTop w:val="0"/>
      <w:marBottom w:val="0"/>
      <w:divBdr>
        <w:top w:val="none" w:sz="0" w:space="0" w:color="auto"/>
        <w:left w:val="none" w:sz="0" w:space="0" w:color="auto"/>
        <w:bottom w:val="none" w:sz="0" w:space="0" w:color="auto"/>
        <w:right w:val="none" w:sz="0" w:space="0" w:color="auto"/>
      </w:divBdr>
    </w:div>
    <w:div w:id="2103139445">
      <w:bodyDiv w:val="1"/>
      <w:marLeft w:val="0"/>
      <w:marRight w:val="0"/>
      <w:marTop w:val="0"/>
      <w:marBottom w:val="0"/>
      <w:divBdr>
        <w:top w:val="none" w:sz="0" w:space="0" w:color="auto"/>
        <w:left w:val="none" w:sz="0" w:space="0" w:color="auto"/>
        <w:bottom w:val="none" w:sz="0" w:space="0" w:color="auto"/>
        <w:right w:val="none" w:sz="0" w:space="0" w:color="auto"/>
      </w:divBdr>
    </w:div>
    <w:div w:id="2105224948">
      <w:bodyDiv w:val="1"/>
      <w:marLeft w:val="0"/>
      <w:marRight w:val="0"/>
      <w:marTop w:val="0"/>
      <w:marBottom w:val="0"/>
      <w:divBdr>
        <w:top w:val="none" w:sz="0" w:space="0" w:color="auto"/>
        <w:left w:val="none" w:sz="0" w:space="0" w:color="auto"/>
        <w:bottom w:val="none" w:sz="0" w:space="0" w:color="auto"/>
        <w:right w:val="none" w:sz="0" w:space="0" w:color="auto"/>
      </w:divBdr>
    </w:div>
    <w:div w:id="2109349133">
      <w:bodyDiv w:val="1"/>
      <w:marLeft w:val="0"/>
      <w:marRight w:val="0"/>
      <w:marTop w:val="0"/>
      <w:marBottom w:val="0"/>
      <w:divBdr>
        <w:top w:val="none" w:sz="0" w:space="0" w:color="auto"/>
        <w:left w:val="none" w:sz="0" w:space="0" w:color="auto"/>
        <w:bottom w:val="none" w:sz="0" w:space="0" w:color="auto"/>
        <w:right w:val="none" w:sz="0" w:space="0" w:color="auto"/>
      </w:divBdr>
    </w:div>
    <w:div w:id="2112581594">
      <w:bodyDiv w:val="1"/>
      <w:marLeft w:val="0"/>
      <w:marRight w:val="0"/>
      <w:marTop w:val="0"/>
      <w:marBottom w:val="0"/>
      <w:divBdr>
        <w:top w:val="none" w:sz="0" w:space="0" w:color="auto"/>
        <w:left w:val="none" w:sz="0" w:space="0" w:color="auto"/>
        <w:bottom w:val="none" w:sz="0" w:space="0" w:color="auto"/>
        <w:right w:val="none" w:sz="0" w:space="0" w:color="auto"/>
      </w:divBdr>
    </w:div>
    <w:div w:id="2113738123">
      <w:bodyDiv w:val="1"/>
      <w:marLeft w:val="0"/>
      <w:marRight w:val="0"/>
      <w:marTop w:val="0"/>
      <w:marBottom w:val="0"/>
      <w:divBdr>
        <w:top w:val="none" w:sz="0" w:space="0" w:color="auto"/>
        <w:left w:val="none" w:sz="0" w:space="0" w:color="auto"/>
        <w:bottom w:val="none" w:sz="0" w:space="0" w:color="auto"/>
        <w:right w:val="none" w:sz="0" w:space="0" w:color="auto"/>
      </w:divBdr>
    </w:div>
    <w:div w:id="2114737632">
      <w:bodyDiv w:val="1"/>
      <w:marLeft w:val="0"/>
      <w:marRight w:val="0"/>
      <w:marTop w:val="0"/>
      <w:marBottom w:val="0"/>
      <w:divBdr>
        <w:top w:val="none" w:sz="0" w:space="0" w:color="auto"/>
        <w:left w:val="none" w:sz="0" w:space="0" w:color="auto"/>
        <w:bottom w:val="none" w:sz="0" w:space="0" w:color="auto"/>
        <w:right w:val="none" w:sz="0" w:space="0" w:color="auto"/>
      </w:divBdr>
    </w:div>
    <w:div w:id="2117403076">
      <w:bodyDiv w:val="1"/>
      <w:marLeft w:val="0"/>
      <w:marRight w:val="0"/>
      <w:marTop w:val="0"/>
      <w:marBottom w:val="0"/>
      <w:divBdr>
        <w:top w:val="none" w:sz="0" w:space="0" w:color="auto"/>
        <w:left w:val="none" w:sz="0" w:space="0" w:color="auto"/>
        <w:bottom w:val="none" w:sz="0" w:space="0" w:color="auto"/>
        <w:right w:val="none" w:sz="0" w:space="0" w:color="auto"/>
      </w:divBdr>
    </w:div>
    <w:div w:id="2118058650">
      <w:bodyDiv w:val="1"/>
      <w:marLeft w:val="0"/>
      <w:marRight w:val="0"/>
      <w:marTop w:val="0"/>
      <w:marBottom w:val="0"/>
      <w:divBdr>
        <w:top w:val="none" w:sz="0" w:space="0" w:color="auto"/>
        <w:left w:val="none" w:sz="0" w:space="0" w:color="auto"/>
        <w:bottom w:val="none" w:sz="0" w:space="0" w:color="auto"/>
        <w:right w:val="none" w:sz="0" w:space="0" w:color="auto"/>
      </w:divBdr>
    </w:div>
    <w:div w:id="2118519464">
      <w:bodyDiv w:val="1"/>
      <w:marLeft w:val="0"/>
      <w:marRight w:val="0"/>
      <w:marTop w:val="0"/>
      <w:marBottom w:val="0"/>
      <w:divBdr>
        <w:top w:val="none" w:sz="0" w:space="0" w:color="auto"/>
        <w:left w:val="none" w:sz="0" w:space="0" w:color="auto"/>
        <w:bottom w:val="none" w:sz="0" w:space="0" w:color="auto"/>
        <w:right w:val="none" w:sz="0" w:space="0" w:color="auto"/>
      </w:divBdr>
    </w:div>
    <w:div w:id="2120642207">
      <w:bodyDiv w:val="1"/>
      <w:marLeft w:val="0"/>
      <w:marRight w:val="0"/>
      <w:marTop w:val="0"/>
      <w:marBottom w:val="0"/>
      <w:divBdr>
        <w:top w:val="none" w:sz="0" w:space="0" w:color="auto"/>
        <w:left w:val="none" w:sz="0" w:space="0" w:color="auto"/>
        <w:bottom w:val="none" w:sz="0" w:space="0" w:color="auto"/>
        <w:right w:val="none" w:sz="0" w:space="0" w:color="auto"/>
      </w:divBdr>
    </w:div>
    <w:div w:id="2129272767">
      <w:bodyDiv w:val="1"/>
      <w:marLeft w:val="0"/>
      <w:marRight w:val="0"/>
      <w:marTop w:val="0"/>
      <w:marBottom w:val="0"/>
      <w:divBdr>
        <w:top w:val="none" w:sz="0" w:space="0" w:color="auto"/>
        <w:left w:val="none" w:sz="0" w:space="0" w:color="auto"/>
        <w:bottom w:val="none" w:sz="0" w:space="0" w:color="auto"/>
        <w:right w:val="none" w:sz="0" w:space="0" w:color="auto"/>
      </w:divBdr>
    </w:div>
    <w:div w:id="2130392053">
      <w:bodyDiv w:val="1"/>
      <w:marLeft w:val="0"/>
      <w:marRight w:val="0"/>
      <w:marTop w:val="0"/>
      <w:marBottom w:val="0"/>
      <w:divBdr>
        <w:top w:val="none" w:sz="0" w:space="0" w:color="auto"/>
        <w:left w:val="none" w:sz="0" w:space="0" w:color="auto"/>
        <w:bottom w:val="none" w:sz="0" w:space="0" w:color="auto"/>
        <w:right w:val="none" w:sz="0" w:space="0" w:color="auto"/>
      </w:divBdr>
    </w:div>
    <w:div w:id="2131121874">
      <w:bodyDiv w:val="1"/>
      <w:marLeft w:val="0"/>
      <w:marRight w:val="0"/>
      <w:marTop w:val="0"/>
      <w:marBottom w:val="0"/>
      <w:divBdr>
        <w:top w:val="none" w:sz="0" w:space="0" w:color="auto"/>
        <w:left w:val="none" w:sz="0" w:space="0" w:color="auto"/>
        <w:bottom w:val="none" w:sz="0" w:space="0" w:color="auto"/>
        <w:right w:val="none" w:sz="0" w:space="0" w:color="auto"/>
      </w:divBdr>
    </w:div>
    <w:div w:id="2131704751">
      <w:bodyDiv w:val="1"/>
      <w:marLeft w:val="0"/>
      <w:marRight w:val="0"/>
      <w:marTop w:val="0"/>
      <w:marBottom w:val="0"/>
      <w:divBdr>
        <w:top w:val="none" w:sz="0" w:space="0" w:color="auto"/>
        <w:left w:val="none" w:sz="0" w:space="0" w:color="auto"/>
        <w:bottom w:val="none" w:sz="0" w:space="0" w:color="auto"/>
        <w:right w:val="none" w:sz="0" w:space="0" w:color="auto"/>
      </w:divBdr>
    </w:div>
    <w:div w:id="2134401146">
      <w:bodyDiv w:val="1"/>
      <w:marLeft w:val="0"/>
      <w:marRight w:val="0"/>
      <w:marTop w:val="0"/>
      <w:marBottom w:val="0"/>
      <w:divBdr>
        <w:top w:val="none" w:sz="0" w:space="0" w:color="auto"/>
        <w:left w:val="none" w:sz="0" w:space="0" w:color="auto"/>
        <w:bottom w:val="none" w:sz="0" w:space="0" w:color="auto"/>
        <w:right w:val="none" w:sz="0" w:space="0" w:color="auto"/>
      </w:divBdr>
    </w:div>
    <w:div w:id="2138718583">
      <w:bodyDiv w:val="1"/>
      <w:marLeft w:val="0"/>
      <w:marRight w:val="0"/>
      <w:marTop w:val="0"/>
      <w:marBottom w:val="0"/>
      <w:divBdr>
        <w:top w:val="none" w:sz="0" w:space="0" w:color="auto"/>
        <w:left w:val="none" w:sz="0" w:space="0" w:color="auto"/>
        <w:bottom w:val="none" w:sz="0" w:space="0" w:color="auto"/>
        <w:right w:val="none" w:sz="0" w:space="0" w:color="auto"/>
      </w:divBdr>
    </w:div>
    <w:div w:id="2139831853">
      <w:bodyDiv w:val="1"/>
      <w:marLeft w:val="0"/>
      <w:marRight w:val="0"/>
      <w:marTop w:val="0"/>
      <w:marBottom w:val="0"/>
      <w:divBdr>
        <w:top w:val="none" w:sz="0" w:space="0" w:color="auto"/>
        <w:left w:val="none" w:sz="0" w:space="0" w:color="auto"/>
        <w:bottom w:val="none" w:sz="0" w:space="0" w:color="auto"/>
        <w:right w:val="none" w:sz="0" w:space="0" w:color="auto"/>
      </w:divBdr>
    </w:div>
    <w:div w:id="2139911909">
      <w:bodyDiv w:val="1"/>
      <w:marLeft w:val="0"/>
      <w:marRight w:val="0"/>
      <w:marTop w:val="0"/>
      <w:marBottom w:val="0"/>
      <w:divBdr>
        <w:top w:val="none" w:sz="0" w:space="0" w:color="auto"/>
        <w:left w:val="none" w:sz="0" w:space="0" w:color="auto"/>
        <w:bottom w:val="none" w:sz="0" w:space="0" w:color="auto"/>
        <w:right w:val="none" w:sz="0" w:space="0" w:color="auto"/>
      </w:divBdr>
    </w:div>
    <w:div w:id="2140299513">
      <w:bodyDiv w:val="1"/>
      <w:marLeft w:val="0"/>
      <w:marRight w:val="0"/>
      <w:marTop w:val="0"/>
      <w:marBottom w:val="0"/>
      <w:divBdr>
        <w:top w:val="none" w:sz="0" w:space="0" w:color="auto"/>
        <w:left w:val="none" w:sz="0" w:space="0" w:color="auto"/>
        <w:bottom w:val="none" w:sz="0" w:space="0" w:color="auto"/>
        <w:right w:val="none" w:sz="0" w:space="0" w:color="auto"/>
      </w:divBdr>
    </w:div>
    <w:div w:id="2143888870">
      <w:bodyDiv w:val="1"/>
      <w:marLeft w:val="0"/>
      <w:marRight w:val="0"/>
      <w:marTop w:val="0"/>
      <w:marBottom w:val="0"/>
      <w:divBdr>
        <w:top w:val="none" w:sz="0" w:space="0" w:color="auto"/>
        <w:left w:val="none" w:sz="0" w:space="0" w:color="auto"/>
        <w:bottom w:val="none" w:sz="0" w:space="0" w:color="auto"/>
        <w:right w:val="none" w:sz="0" w:space="0" w:color="auto"/>
      </w:divBdr>
    </w:div>
    <w:div w:id="2144348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header" Target="header1.xml"/><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microsoft.com/office/2011/relationships/commentsExtended" Target="commentsExtended.xml"/><Relationship Id="rId27"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PLN18</b:Tag>
    <b:SourceType>Report</b:SourceType>
    <b:Guid>{3DD1F869-E459-48D4-9E84-4DABD78DAC26}</b:Guid>
    <b:Title>Laporan Penjualan Listrik PLN</b:Title>
    <b:Year>2018</b:Year>
    <b:City>Palembang</b:City>
    <b:Publisher>PLN UP3 Palembang </b:Publisher>
    <b:Author>
      <b:Author>
        <b:NameList>
          <b:Person>
            <b:Last>Palembang</b:Last>
            <b:First>PLN</b:First>
            <b:Middle>UP3</b:Middle>
          </b:Person>
        </b:NameList>
      </b:Author>
    </b:Author>
    <b:RefOrder>3</b:RefOrder>
  </b:Source>
  <b:Source>
    <b:Tag>Riz14</b:Tag>
    <b:SourceType>Report</b:SourceType>
    <b:Guid>{877B87F5-138C-4EB6-A2F6-CB7DD5AE75BD}</b:Guid>
    <b:Author>
      <b:Author>
        <b:Corporate>Rizkie Abidin (PT Wahana Metrika); Gan Gan Dirgantara, Trita Katriana, Muhammad Iqbal SIregar (GIZ)</b:Corporate>
      </b:Author>
    </b:Author>
    <b:Title>Laporan Implementasi Prakarsa PJU Cerdas Indonesia (Smart Lighting Initiative) Proyek Percontohan Makassar. Pergantian Lampu PJU menjadi Lampu LED di Jalan Penghibur, Jalan Haji Bau, dan Jalan Pasar Ikan</b:Title>
    <b:Year>November 2014</b:Year>
    <b:Publisher>PT Wahana Metrika, GIZ</b:Publisher>
    <b:City>Makassar</b:City>
    <b:Institution>Kementrian Energi Sumber Daya dan MIneral</b:Institution>
    <b:ThesisType>Laporan Pelaksanaan</b:ThesisType>
    <b:ShortTitle>Smart Street Lighting Initiative</b:ShortTitle>
    <b:RefOrder>4</b:RefOrder>
  </b:Source>
  <b:Source>
    <b:Tag>Ram13</b:Tag>
    <b:SourceType>Report</b:SourceType>
    <b:Guid>{A4898076-F755-4BC7-B783-7262176E204C}</b:Guid>
    <b:Author>
      <b:Author>
        <b:Corporate>Ramadhan Harisman, Joko Tri Haryanto, Rakhmindyarto (BKF); Muhammad Handry Imansyah, Philipp Munzinger (GIZ)</b:Corporate>
      </b:Author>
    </b:Author>
    <b:Title>Desain Mekanisme Pembiayaan Lampu Penerangan Jalan Umum Hemat Energi LED untuk Pemerintah Daerah</b:Title>
    <b:Year>2013</b:Year>
    <b:Publisher>Kementrian Keuangan Republik Indonesia Badan Kebijakan Fiskal Pusat Kebijakan Pembiayaan Perubahan Iklim dan Multilateral</b:Publisher>
    <b:City>Jakarta</b:City>
    <b:Institution>Kementrian Keuangan Republik Indonesia</b:Institution>
    <b:ThesisType>Laporan Pembiayaan</b:ThesisType>
    <b:Comments>Policy Advice For Environment and Climate Change (PAKLIM)</b:Comments>
    <b:RefOrder>5</b:RefOrder>
  </b:Source>
  <b:Source>
    <b:Tag>Bam07</b:Tag>
    <b:SourceType>JournalArticle</b:SourceType>
    <b:Guid>{38D51BD5-A885-42FA-A628-DB9E86CD1F00}</b:Guid>
    <b:Title>Perencanaan Penataan Lampu Penerangan Jalan Umum (LPJU) Sebagai Upaya Efisiensi Tagihan Rekening Listrik Kecamatan Suruh Kabupaten Semarang UPJ Salatiga</b:Title>
    <b:Year>2007</b:Year>
    <b:Author>
      <b:Author>
        <b:NameList>
          <b:Person>
            <b:Last>Bambang Winardi</b:Last>
            <b:First>Agung</b:First>
            <b:Middle>Nugroho</b:Middle>
          </b:Person>
        </b:NameList>
      </b:Author>
    </b:Author>
    <b:JournalName>Jurnal Teknik Elektro </b:JournalName>
    <b:Pages>138-144</b:Pages>
    <b:Volume>9</b:Volume>
    <b:Issue>2 Desember 2007</b:Issue>
    <b:RefOrder>52</b:RefOrder>
  </b:Source>
  <b:Source>
    <b:Tag>Asn13</b:Tag>
    <b:SourceType>JournalArticle</b:SourceType>
    <b:Guid>{155CFCAC-1A2F-452B-BA9C-45F7BB467626}</b:Guid>
    <b:Author>
      <b:Author>
        <b:NameList>
          <b:Person>
            <b:Last>Asnal Effendi</b:Last>
            <b:First>Asep</b:First>
            <b:Middle>Suryana</b:Middle>
          </b:Person>
        </b:NameList>
      </b:Author>
    </b:Author>
    <b:Title>Evaluasi Sistem Pencahayaan Lampu Jalan Di Kecamatan Sungai Bahar</b:Title>
    <b:JournalName>Jurnal Teknik Elektro ITP</b:JournalName>
    <b:Year>2013</b:Year>
    <b:Pages>86-94</b:Pages>
    <b:Volume>2</b:Volume>
    <b:Issue>Juli 2013</b:Issue>
    <b:City>Padang</b:City>
    <b:Month>Juli</b:Month>
    <b:RefOrder>16</b:RefOrder>
  </b:Source>
  <b:Source>
    <b:Tag>Moh14</b:Tag>
    <b:SourceType>JournalArticle</b:SourceType>
    <b:Guid>{8DE1D0F5-A22C-4DFA-BCEC-A538C94C9EB1}</b:Guid>
    <b:Author>
      <b:Author>
        <b:NameList>
          <b:Person>
            <b:Last>Adam</b:Last>
            <b:First>Mohammad</b:First>
          </b:Person>
        </b:NameList>
      </b:Author>
    </b:Author>
    <b:Title>Studi Kapasitas Jalan Soekarno-Hatta Kota Palembang Menggunakan Metode Greenshield Pada Siang Hari dan Malam Hari Dengan Pencahayaan Lampu Jalan</b:Title>
    <b:JournalName>Jurnal Teknik Sipil dan Lingkungan</b:JournalName>
    <b:Year>2014</b:Year>
    <b:Pages>565-572</b:Pages>
    <b:Volume>2 </b:Volume>
    <b:Issue>September 2014</b:Issue>
    <b:Month>September</b:Month>
    <b:RefOrder>6</b:RefOrder>
  </b:Source>
  <b:Source>
    <b:Tag>Dut16</b:Tag>
    <b:SourceType>JournalArticle</b:SourceType>
    <b:Guid>{A385E225-44CA-4DFB-87A3-39AC8F4213FA}</b:Guid>
    <b:Author>
      <b:Author>
        <b:NameList>
          <b:Person>
            <b:Last>Dutu</b:Last>
            <b:First>Richard</b:First>
          </b:Person>
        </b:NameList>
      </b:Author>
    </b:Author>
    <b:Title>Challenges and Policies In Indonesia's Energy Sector</b:Title>
    <b:JournalName>Energy Policy</b:JournalName>
    <b:Year>2016</b:Year>
    <b:Pages>513-519</b:Pages>
    <b:Issue>September 2016</b:Issue>
    <b:Publisher>Elsevier </b:Publisher>
    <b:URL>http://dx.doi/10.1016/j.enpol.2016.09.009</b:URL>
    <b:RefOrder>1</b:RefOrder>
  </b:Source>
  <b:Source>
    <b:Tag>PER19</b:Tag>
    <b:SourceType>Report</b:SourceType>
    <b:Guid>{91471005-4908-4276-83E3-464467603AD9}</b:Guid>
    <b:Title>Daftar Jumlah Lampu Penerangan Jalan Kota Palembang </b:Title>
    <b:Year>2019</b:Year>
    <b:Author>
      <b:Author>
        <b:NameList>
          <b:Person>
            <b:Last>PERAKP</b:Last>
          </b:Person>
        </b:NameList>
      </b:Author>
    </b:Author>
    <b:Publisher>Dinas Perumahan Rakyat dan Kawasan Pemukiman (PRKP)</b:Publisher>
    <b:City>Palembang</b:City>
    <b:RefOrder>8</b:RefOrder>
  </b:Source>
  <b:Source>
    <b:Tag>PER191</b:Tag>
    <b:SourceType>Report</b:SourceType>
    <b:Guid>{9E78D2C1-BF67-490A-8D2E-17B88D8C66D4}</b:Guid>
    <b:Author>
      <b:Author>
        <b:NameList>
          <b:Person>
            <b:Last>PERAKP</b:Last>
          </b:Person>
        </b:NameList>
      </b:Author>
    </b:Author>
    <b:Title>Lokasi Pergantian Lampu Penerangan Jalan Dari Son-T 250 W menjadi LED 120 W di Kota Palembang Tahun Anggaran 2019</b:Title>
    <b:Year>2019</b:Year>
    <b:Publisher>Dinas Perumahan Rakyat dan Kawasan Pemukiman (PERAKP)</b:Publisher>
    <b:City>Palembang </b:City>
    <b:RefOrder>53</b:RefOrder>
  </b:Source>
  <b:Source>
    <b:Tag>PER192</b:Tag>
    <b:SourceType>Report</b:SourceType>
    <b:Guid>{2F5DA444-A37A-425A-AD83-17F3CA3AAAB7}</b:Guid>
    <b:Author>
      <b:Author>
        <b:NameList>
          <b:Person>
            <b:Last>PERAKP</b:Last>
          </b:Person>
        </b:NameList>
      </b:Author>
    </b:Author>
    <b:Title>Daftar Lokasi Lampu Jalan Yang Terkena Proyek Monorel dari Bandara S/d Jakabaring</b:Title>
    <b:Year>2019</b:Year>
    <b:Publisher>Dinas Perumahan Rakyat dan Kawasan Pemukiman (PERAKP)</b:Publisher>
    <b:City>Palembang</b:City>
    <b:RefOrder>26</b:RefOrder>
  </b:Source>
  <b:Source>
    <b:Tag>Gra10</b:Tag>
    <b:SourceType>JournalArticle</b:SourceType>
    <b:Guid>{BE53D6AB-0C51-410C-97EC-1EAF4F982F13}</b:Guid>
    <b:Title>Methods for Calculating CO2 intensity of power generation and consumption : A global perspective</b:Title>
    <b:Year>2010</b:Year>
    <b:Publisher>Elsevier</b:Publisher>
    <b:Author>
      <b:Author>
        <b:NameList>
          <b:Person>
            <b:Last>Graus</b:Last>
            <b:First>Wina</b:First>
          </b:Person>
          <b:Person>
            <b:Last>Worrell</b:Last>
            <b:First>Ernst</b:First>
          </b:Person>
        </b:NameList>
      </b:Author>
    </b:Author>
    <b:JournalName>Energy Policy</b:JournalName>
    <b:Pages>613-627</b:Pages>
    <b:Issue>20 October 2010</b:Issue>
    <b:DOI>10.1016/j.enpol.2010.10.034</b:DOI>
    <b:YearAccessed>2018</b:YearAccessed>
    <b:RefOrder>19</b:RefOrder>
  </b:Source>
  <b:Source>
    <b:Tag>UNF16</b:Tag>
    <b:SourceType>Book</b:SourceType>
    <b:Guid>{5CC2DD9B-32F9-4A04-A53B-00D949776B9A}</b:Guid>
    <b:Title>First Nationally Determined Contribution Republic of Indonesia (COP 24)</b:Title>
    <b:Year>2016</b:Year>
    <b:Publisher>UNFCCC</b:Publisher>
    <b:Author>
      <b:Author>
        <b:NameList>
          <b:Person>
            <b:Last>UNFCCC</b:Last>
          </b:Person>
        </b:NameList>
      </b:Author>
    </b:Author>
    <b:RefOrder>10</b:RefOrder>
  </b:Source>
  <b:Source>
    <b:Tag>Anw17</b:Tag>
    <b:SourceType>InternetSite</b:SourceType>
    <b:Guid>{83040223-871E-48A1-B67A-8531D90CF40F}</b:Guid>
    <b:Author>
      <b:Author>
        <b:NameList>
          <b:Person>
            <b:Last>Hidayat</b:Last>
            <b:First>Anwar</b:First>
          </b:Person>
        </b:NameList>
      </b:Author>
    </b:Author>
    <b:Title>Cara Hitung Rumus Slovin Besar Sampel</b:Title>
    <b:ProductionCompany>Statistikian</b:ProductionCompany>
    <b:Year>2017</b:Year>
    <b:Month>December</b:Month>
    <b:Day>16</b:Day>
    <b:YearAccessed>2020</b:YearAccessed>
    <b:MonthAccessed>August</b:MonthAccessed>
    <b:DayAccessed>30</b:DayAccessed>
    <b:URL>https://www.statistikian.com/2017/12/hitung-rumus-slovin-sampel.html</b:URL>
    <b:RefOrder>15</b:RefOrder>
  </b:Source>
  <b:Source>
    <b:Tag>Ahm</b:Tag>
    <b:SourceType>JournalArticle</b:SourceType>
    <b:Guid>{702DD7CE-8E8E-4276-9333-34AD429446FD}</b:Guid>
    <b:Title>Analisis Kapasitas dan Kebutuhan Daya Listrik Untuk Menghemat Penggunaan Energi Listrik Di Fakultas Teknik Universitas Tanjungpura</b:Title>
    <b:Author>
      <b:Author>
        <b:Corporate>Ahmad Wahid; Ir. Junaidi, M.Sc.; Dr. Ir. H. M. Iqbal Arsyad, MT</b:Corporate>
      </b:Author>
    </b:Author>
    <b:RefOrder>44</b:RefOrder>
  </b:Source>
  <b:Source>
    <b:Tag>PLN17</b:Tag>
    <b:SourceType>Report</b:SourceType>
    <b:Guid>{502C5E40-0D87-4E8F-B814-BC1AAB0ABC8A}</b:Guid>
    <b:Title>Data Produksi Bahan Bakar KITSBS 2017</b:Title>
    <b:Year>2017</b:Year>
    <b:Author>
      <b:Author>
        <b:Corporate>PLN KITSBS</b:Corporate>
      </b:Author>
    </b:Author>
    <b:Publisher>PLN KITSBS</b:Publisher>
    <b:City>Palembang </b:City>
    <b:RefOrder>17</b:RefOrder>
  </b:Source>
  <b:Source>
    <b:Tag>IPC08</b:Tag>
    <b:SourceType>Report</b:SourceType>
    <b:Guid>{41E91C79-1694-4A2F-95C2-62C62690C33E}</b:Guid>
    <b:Author>
      <b:Author>
        <b:Corporate>IPCC</b:Corporate>
      </b:Author>
    </b:Author>
    <b:Title>2006 IPCC Guidelines for National Greenhouse Gas Inventories</b:Title>
    <b:Year>2008</b:Year>
    <b:Publisher>Institute for Global Environment Strategies (IGES)</b:Publisher>
    <b:City>Hayama</b:City>
    <b:RefOrder>18</b:RefOrder>
  </b:Source>
  <b:Source>
    <b:Tag>Sri</b:Tag>
    <b:SourceType>JournalArticle</b:SourceType>
    <b:Guid>{AEBDB6C3-BE0E-4C9E-AC2D-68767D1BBEA4}</b:Guid>
    <b:Title>Analisis Komparasi Pemilihan Lampu Penerangan Jalan Tol</b:Title>
    <b:Author>
      <b:Author>
        <b:NameList>
          <b:Person>
            <b:Last>Pringatun</b:Last>
            <b:First>Sri</b:First>
          </b:Person>
          <b:Person>
            <b:Last>Karnoto</b:Last>
          </b:Person>
          <b:Person>
            <b:Last>Prasetyo</b:Last>
            <b:First>M.</b:First>
            <b:Middle>Toni</b:Middle>
          </b:Person>
        </b:NameList>
      </b:Author>
    </b:Author>
    <b:JournalName>Media Elektrika</b:JournalName>
    <b:Year>2011</b:Year>
    <b:Pages>18-30</b:Pages>
    <b:Volume>4</b:Volume>
    <b:Issue>Juni 2011</b:Issue>
    <b:RefOrder>54</b:RefOrder>
  </b:Source>
  <b:Source>
    <b:Tag>MdM16</b:Tag>
    <b:SourceType>JournalArticle</b:SourceType>
    <b:Guid>{688E5C21-AD4A-4EE3-9EDB-6DD20A30338B}</b:Guid>
    <b:Author>
      <b:Author>
        <b:NameList>
          <b:Person>
            <b:Last>Alam</b:Last>
            <b:First>Md.</b:First>
            <b:Middle>Mahmudul</b:Middle>
          </b:Person>
          <b:Person>
            <b:Last>Murad</b:Last>
            <b:First>Md.</b:First>
            <b:Middle>Wahid</b:Middle>
          </b:Person>
          <b:Person>
            <b:Last>Noman</b:Last>
            <b:First>Abu</b:First>
            <b:Middle>Hanifa Md.</b:Middle>
          </b:Person>
          <b:Person>
            <b:Last>Ozturk</b:Last>
            <b:First>Ilhan</b:First>
          </b:Person>
        </b:NameList>
      </b:Author>
    </b:Author>
    <b:Title>Relationship among carbon emissions, economic growth, energy consumption and population growth: Testing Environmental Kuznets Curve hypothesis for Brazil, China, India and Indonesia</b:Title>
    <b:JournalName>Ecological Indicators</b:JournalName>
    <b:Year>2016</b:Year>
    <b:Pages>466-479</b:Pages>
    <b:Issue>22 June 2016</b:Issue>
    <b:RefOrder>41</b:RefOrder>
  </b:Source>
  <b:Source>
    <b:Tag>Sta08</b:Tag>
    <b:SourceType>Book</b:SourceType>
    <b:Guid>{6EFC42FA-A77A-43F4-9B25-F5D5EFFE6897}</b:Guid>
    <b:Title>Spesifikasi Penerangan Jalan Di Kawasan Perkotaan (SNI 7391:2008)</b:Title>
    <b:Year>2008</b:Year>
    <b:Author>
      <b:Author>
        <b:Corporate>Standar Nasional Indonesia</b:Corporate>
      </b:Author>
    </b:Author>
    <b:City>Jakarta</b:City>
    <b:Publisher>Badan Stadardisasi Nasional</b:Publisher>
    <b:RefOrder>21</b:RefOrder>
  </b:Source>
  <b:Source>
    <b:Tag>LEA16</b:Tag>
    <b:SourceType>DocumentFromInternetSite</b:SourceType>
    <b:Guid>{7E345437-1D13-48E8-BB0F-D5DCFD1F5F5E}</b:Guid>
    <b:Title>LEAP</b:Title>
    <b:Year>2016</b:Year>
    <b:Author>
      <b:Author>
        <b:Corporate>LEAP SEI</b:Corporate>
      </b:Author>
    </b:Author>
    <b:YearAccessed>2019</b:YearAccessed>
    <b:MonthAccessed>August</b:MonthAccessed>
    <b:URL>www.leap.co.id</b:URL>
    <b:RefOrder>22</b:RefOrder>
  </b:Source>
  <b:Source>
    <b:Tag>Apr</b:Tag>
    <b:SourceType>JournalArticle</b:SourceType>
    <b:Guid>{8B5EE5D0-2F1D-4F3F-8E1C-C5A9C3D51DE4}</b:Guid>
    <b:Author>
      <b:Author>
        <b:NameList>
          <b:Person>
            <b:Last>Aprizal</b:Last>
            <b:First>Hendri</b:First>
          </b:Person>
        </b:NameList>
      </b:Author>
    </b:Author>
    <b:Title>Analisis Ekonomi Penggunaan Lampu LED Sebagai Alternatif Pengganti Lampu Konvensional Pada PJU Di Kota Pontianak</b:Title>
    <b:RefOrder>14</b:RefOrder>
  </b:Source>
  <b:Source>
    <b:Tag>Ded19</b:Tag>
    <b:SourceType>Interview</b:SourceType>
    <b:Guid>{7D57A8C3-3693-4B77-8E80-AFB865369D30}</b:Guid>
    <b:Title>Pergantian Lampu SON T menjadi lampu LED</b:Title>
    <b:Year>2019</b:Year>
    <b:Author>
      <b:Interviewee>
        <b:NameList>
          <b:Person>
            <b:Last>Dedi Suprianto</b:Last>
            <b:First>ST,</b:First>
            <b:Middle>M.Si. (PERAKP)</b:Middle>
          </b:Person>
        </b:NameList>
      </b:Interviewee>
    </b:Author>
    <b:RefOrder>7</b:RefOrder>
  </b:Source>
  <b:Source>
    <b:Tag>Kem20</b:Tag>
    <b:SourceType>DocumentFromInternetSite</b:SourceType>
    <b:Guid>{752AA648-868E-4649-A9BD-1F2C72AB1E37}</b:Guid>
    <b:Title>Jalan Arteri - bpsdm - Kementrian Pekerjaan Umum dan Perumahan Rakyat</b:Title>
    <b:Author>
      <b:Author>
        <b:Corporate>Kementrian Pekerjaan Umum dan Perumahan Rakyat</b:Corporate>
      </b:Author>
    </b:Author>
    <b:YearAccessed>2020</b:YearAccessed>
    <b:MonthAccessed>August</b:MonthAccessed>
    <b:DayAccessed>30</b:DayAccessed>
    <b:URL>bpsdm.pu.go.id</b:URL>
    <b:ShortTitle>UU Jalan Nomor 38 Tahun 2004 dan PP Nomor 34 Tahun 2006 Tentang Jalan </b:ShortTitle>
    <b:RefOrder>55</b:RefOrder>
  </b:Source>
  <b:Source>
    <b:Tag>Don19</b:Tag>
    <b:SourceType>Interview</b:SourceType>
    <b:Guid>{334688BA-9CBF-46AA-AB40-7EBFE958E1C8}</b:Guid>
    <b:Title>Kewenangan Operasional PJU</b:Title>
    <b:Year>2019</b:Year>
    <b:Month>Februari </b:Month>
    <b:Author>
      <b:Interviewee>
        <b:NameList>
          <b:Person>
            <b:Last>(PERAKP)</b:Last>
            <b:First>Doni</b:First>
          </b:Person>
        </b:NameList>
      </b:Interviewee>
    </b:Author>
    <b:RefOrder>23</b:RefOrder>
  </b:Source>
  <b:Source>
    <b:Tag>IrI19</b:Tag>
    <b:SourceType>ConferenceProceedings</b:SourceType>
    <b:Guid>{98BFE975-BA5E-456A-A43F-D1CA1A5C9CEF}</b:Guid>
    <b:Title>Efisiensi Energi </b:Title>
    <b:Year>2019</b:Year>
    <b:Author>
      <b:Author>
        <b:NameList>
          <b:Person>
            <b:Last>MBA</b:Last>
            <b:First>Ir.</b:First>
            <b:Middle>Ignesjz Kemalawarta</b:Middle>
          </b:Person>
        </b:NameList>
      </b:Author>
    </b:Author>
    <b:ConferenceName>Presentasi Sinarmas Land Pada FGD Pengurus Utamaan Efisiensi Energi Dalam Pembangunan Rendah Karbon</b:ConferenceName>
    <b:City>Jakarta</b:City>
    <b:RefOrder>9</b:RefOrder>
  </b:Source>
  <b:Source>
    <b:Tag>Dir19</b:Tag>
    <b:SourceType>ConferenceProceedings</b:SourceType>
    <b:Guid>{F460FD8D-9FFA-4507-BEF3-62EE58C289A6}</b:Guid>
    <b:Author>
      <b:Author>
        <b:Corporate>Direktorat Jendral Energi Baru Terbarukan dan Konservasi Energi KESDM</b:Corporate>
      </b:Author>
    </b:Author>
    <b:Title>Efisiensi Energi Dalam Pembangunan Rendah Karbon</b:Title>
    <b:Year>2019</b:Year>
    <b:City>Jakarta</b:City>
    <b:RefOrder>31</b:RefOrder>
  </b:Source>
  <b:Source>
    <b:Tag>DIr14</b:Tag>
    <b:SourceType>Book</b:SourceType>
    <b:Guid>{040062E3-42EC-4F39-83E1-FF3C48E46351}</b:Guid>
    <b:Title>Rekam Jejak Sukses Keberhasilan Konservasi Energi </b:Title>
    <b:Year>2014</b:Year>
    <b:City>Jakarta</b:City>
    <b:Author>
      <b:Author>
        <b:Corporate>DIrektorat Jendral Energi Baru Terbarukan dan Konservasi Energi KESDM</b:Corporate>
      </b:Author>
    </b:Author>
    <b:Publisher>Direktorat Konservasi Energi Direktorat Jendral Energi Baru Terbarukan dan Konservasi Energi KESDM</b:Publisher>
    <b:RefOrder>34</b:RefOrder>
  </b:Source>
  <b:Source>
    <b:Tag>Abd95</b:Tag>
    <b:SourceType>Book</b:SourceType>
    <b:Guid>{61E4EF6A-A04E-406B-BB34-7579CA82B87D}</b:Guid>
    <b:Author>
      <b:Author>
        <b:NameList>
          <b:Person>
            <b:Last>Kadir</b:Last>
            <b:First>Abdul</b:First>
          </b:Person>
        </b:NameList>
      </b:Author>
    </b:Author>
    <b:Title>Energi Sumber Daya, Inovasi, Tenaga Listrik dan Potensi Ekonomi</b:Title>
    <b:Year>1995</b:Year>
    <b:City>Jakarta</b:City>
    <b:Publisher>UI-Press</b:Publisher>
    <b:RefOrder>33</b:RefOrder>
  </b:Source>
  <b:Source>
    <b:Tag>Dir191</b:Tag>
    <b:SourceType>ConferenceProceedings</b:SourceType>
    <b:Guid>{AFC76C1E-B199-44AB-A4EB-4E23DA441FB9}</b:Guid>
    <b:Title>Efisiensi Energi Dalam Pembangunan Rendah Karbon</b:Title>
    <b:Year>2019</b:Year>
    <b:City>Jakarta</b:City>
    <b:Author>
      <b:Author>
        <b:Corporate>Direktorat Jendral Energi Baru Terbarukan dan Konservasi Energi KESDM</b:Corporate>
      </b:Author>
    </b:Author>
    <b:YearAccessed>2019</b:YearAccessed>
    <b:MonthAccessed>Juli </b:MonthAccessed>
    <b:DayAccessed>23</b:DayAccessed>
    <b:URL>www.ebtke.esdm.go.id</b:URL>
    <b:RefOrder>56</b:RefOrder>
  </b:Source>
  <b:Source>
    <b:Tag>DPR16</b:Tag>
    <b:SourceType>BookSection</b:SourceType>
    <b:Guid>{F5A2DC00-3900-4B04-BA2F-C300622F7AC6}</b:Guid>
    <b:Title>Undang - undang Republik Indonesia Nomor 16 Tahun 2016</b:Title>
    <b:Year>2016</b:Year>
    <b:City>Jakarta</b:City>
    <b:Author>
      <b:Author>
        <b:Corporate>DPRD dan Presiden Republik Indonesia</b:Corporate>
      </b:Author>
    </b:Author>
    <b:BookTitle>Pengesahan Paris Agreement to The Unites Nations Framework Convention on Climate Change (Persetujuan Paris Atas Konvensi Kerangka Kerja Perserikatan Bangsa - bangsa Mengenai Perubahan Iklim</b:BookTitle>
    <b:RefOrder>11</b:RefOrder>
  </b:Source>
  <b:Source>
    <b:Tag>Pre07</b:Tag>
    <b:SourceType>BookSection</b:SourceType>
    <b:Guid>{F7F6208F-8C72-4E13-965F-4A39548028C6}</b:Guid>
    <b:Author>
      <b:Author>
        <b:Corporate>Presiden Republik Indonesia</b:Corporate>
      </b:Author>
    </b:Author>
    <b:Title>Undang - undang Nomor 30 Tahun 2007</b:Title>
    <b:BookTitle>Energi</b:BookTitle>
    <b:Year>2007</b:Year>
    <b:City>Jakarta</b:City>
    <b:RefOrder>57</b:RefOrder>
  </b:Source>
  <b:Source>
    <b:Tag>HIn19</b:Tag>
    <b:SourceType>DocumentFromInternetSite</b:SourceType>
    <b:Guid>{EB0358BA-A68A-4732-AAF5-9EE5A82C5BD9}</b:Guid>
    <b:Title>Aspek Biaya Mitigasi dalam Penerapan Pasar Karbon : Pembelajaran dari CDM dan JCM</b:Title>
    <b:Author>
      <b:Author>
        <b:NameList>
          <b:Person>
            <b:Last>HIndarto</b:Last>
            <b:First>Dicky</b:First>
            <b:Middle>Edwin</b:Middle>
          </b:Person>
        </b:NameList>
      </b:Author>
    </b:Author>
    <b:YearAccessed>2019</b:YearAccessed>
    <b:URL>jcm.ekon.go.id</b:URL>
    <b:InternetSiteTitle>JCM Indonesia</b:InternetSiteTitle>
    <b:RefOrder>36</b:RefOrder>
  </b:Source>
  <b:Source>
    <b:Tag>Pem18</b:Tag>
    <b:SourceType>Book</b:SourceType>
    <b:Guid>{0FED8A41-09CA-4738-854A-1C06F17185A4}</b:Guid>
    <b:Title>Rencana Aksi Daerah (RAD) Emisi Gas Rumah Kaca (GRK) Provinsi Sumatra Selatan Tahun 2010 sampai 2030</b:Title>
    <b:Year>2018</b:Year>
    <b:Author>
      <b:Author>
        <b:Corporate>Pemerintah Provinsi Sumatra Selatan </b:Corporate>
      </b:Author>
    </b:Author>
    <b:City>Palembang</b:City>
    <b:Publisher>Pemerintah Provinsi Sumatra Selatan</b:Publisher>
    <b:RefOrder>40</b:RefOrder>
  </b:Source>
  <b:Source>
    <b:Tag>Sat12</b:Tag>
    <b:SourceType>DocumentFromInternetSite</b:SourceType>
    <b:Guid>{0C304CF5-B686-4A83-A648-53830D13D5B2}</b:Guid>
    <b:Title>Perubahan Iklim : Adaptasi dan Mitigasi (USAID)</b:Title>
    <b:Year>2012</b:Year>
    <b:Author>
      <b:Author>
        <b:NameList>
          <b:Person>
            <b:Last>Satar</b:Last>
            <b:First>Musnanda</b:First>
          </b:Person>
        </b:NameList>
      </b:Author>
    </b:Author>
    <b:Month>Oktober</b:Month>
    <b:Day>1</b:Day>
    <b:YearAccessed>2018</b:YearAccessed>
    <b:InternetSiteTitle>USAID</b:InternetSiteTitle>
    <b:RefOrder>58</b:RefOrder>
  </b:Source>
  <b:Source>
    <b:Tag>Rep16</b:Tag>
    <b:SourceType>Book</b:SourceType>
    <b:Guid>{E4C3E1DF-2AC6-42A8-BE9F-C16EF604A3FD}</b:Guid>
    <b:Author>
      <b:Author>
        <b:Corporate>Republic Of Indonesia</b:Corporate>
      </b:Author>
    </b:Author>
    <b:Title>First Nationally Determined Contribution Republic of Indonesia</b:Title>
    <b:Year>2016</b:Year>
    <b:City>Jakarta</b:City>
    <b:RefOrder>37</b:RefOrder>
  </b:Source>
  <b:Source>
    <b:Tag>Dir18</b:Tag>
    <b:SourceType>Book</b:SourceType>
    <b:Guid>{9790E13B-C22B-4634-8572-1E09CAF012C3}</b:Guid>
    <b:Author>
      <b:Author>
        <b:Corporate>Direktorat Jendral Pengendalian Perubahan Iklim Kementrian Lingkungan Hidup dan Kehutanan</b:Corporate>
      </b:Author>
      <b:Editor>
        <b:NameList>
          <b:Person>
            <b:Last>Ir. Emma Rachmawaty</b:Last>
            <b:First>M.Sc.</b:First>
          </b:Person>
        </b:NameList>
      </b:Editor>
    </b:Author>
    <b:Title>Pedoman Penentuan Aksi Mitigasi Perubahan Iklim</b:Title>
    <b:Year>2018</b:Year>
    <b:City>Jakarta</b:City>
    <b:Publisher>Direktorat Mitigasi Perubahan Iklim, Direktorat Jendral Pengendalian Perubahan Iklim KLHK</b:Publisher>
    <b:YearAccessed>2019</b:YearAccessed>
    <b:RefOrder>20</b:RefOrder>
  </b:Source>
  <b:Source>
    <b:Tag>CFo16</b:Tag>
    <b:SourceType>ConferenceProceedings</b:SourceType>
    <b:Guid>{357682E1-24E8-4E8D-8A1A-E01FAFEE2B16}</b:Guid>
    <b:Title>The Paris Climate Agrrement and Comming Global Implementation</b:Title>
    <b:Year>2016</b:Year>
    <b:City>Chiicago, Illinois</b:City>
    <b:Publisher>Dentons</b:Publisher>
    <b:Author>
      <b:Author>
        <b:NameList>
          <b:Person>
            <b:Last>C.Fort</b:Last>
            <b:First>Jeffrey</b:First>
          </b:Person>
        </b:NameList>
      </b:Author>
    </b:Author>
    <b:ConferenceName>CLE Seminar for In-House Counsel</b:ConferenceName>
    <b:Pages>1-45</b:Pages>
    <b:YearAccessed>2019</b:YearAccessed>
    <b:RefOrder>12</b:RefOrder>
  </b:Source>
  <b:Source>
    <b:Tag>Dir181</b:Tag>
    <b:SourceType>Book</b:SourceType>
    <b:Guid>{A5101AB4-AD5E-45FF-85AB-A49A715465B7}</b:Guid>
    <b:Author>
      <b:Author>
        <b:Corporate>Direktorat Konservasi Energi KESDM</b:Corporate>
      </b:Author>
    </b:Author>
    <b:Title>Data &amp; Informasi Konservasi Energi </b:Title>
    <b:Year>2018</b:Year>
    <b:City>Jakarta</b:City>
    <b:Publisher>Direktorat Konservasi Energi KESDM</b:Publisher>
    <b:RefOrder>38</b:RefOrder>
  </b:Source>
  <b:Source>
    <b:Tag>PLN16</b:Tag>
    <b:SourceType>Book</b:SourceType>
    <b:Guid>{7D4CDF55-252C-4C11-B868-85367149CFE4}</b:Guid>
    <b:Author>
      <b:Author>
        <b:Corporate>PLN</b:Corporate>
      </b:Author>
    </b:Author>
    <b:Title>Statistik PLN 2016</b:Title>
    <b:Year>2016</b:Year>
    <b:City>Jakarta</b:City>
    <b:Publisher>PT PLN (Persero)</b:Publisher>
    <b:RefOrder>39</b:RefOrder>
  </b:Source>
  <b:Source>
    <b:Tag>Men16</b:Tag>
    <b:SourceType>BookSection</b:SourceType>
    <b:Guid>{D9AFA2B0-736F-4B87-A0EF-982E092317FB}</b:Guid>
    <b:Title>Peraturan Menteri Republik Indonesia Nomor 19 Tahun 2019</b:Title>
    <b:Year>2016</b:Year>
    <b:City>Jakarta</b:City>
    <b:Publisher>Direktur Jendral Perundang - undangan Kementrian Hukum dan Hak Asasi Manusia Republik Indonesia</b:Publisher>
    <b:Author>
      <b:Author>
        <b:Corporate>Menteri Energi dan Sumber Daya Mineral Republik Indonesia</b:Corporate>
      </b:Author>
    </b:Author>
    <b:BookTitle>Perubahan Ketiga Atas Peraturan Menteri Energi dan Sumber Daya Mineral Nomor 28 Tahun 2016 Tentang Tarif Tenaga Listrik Yang Disediakan Oleh PT Perusahaan Listrik Negara (Persero) </b:BookTitle>
    <b:RefOrder>59</b:RefOrder>
  </b:Source>
  <b:Source>
    <b:Tag>DrR16</b:Tag>
    <b:SourceType>Book</b:SourceType>
    <b:Guid>{B0687BF1-41A2-42BE-9673-A6D5CE2D7C8B}</b:Guid>
    <b:Title>Pengelolaan Energi dan Sumber Daya Alam Nasional </b:Title>
    <b:Year>2016</b:Year>
    <b:City>Jakarta</b:City>
    <b:Publisher>PT Balai Pusataka (Persero)</b:Publisher>
    <b:Author>
      <b:Author>
        <b:NameList>
          <b:Person>
            <b:Last>Dr. Ronny Bako</b:Last>
            <b:First>S.H.,</b:First>
            <b:Middle>M.H.</b:Middle>
          </b:Person>
        </b:NameList>
      </b:Author>
    </b:Author>
    <b:RefOrder>32</b:RefOrder>
  </b:Source>
  <b:Source>
    <b:Tag>Den16</b:Tag>
    <b:SourceType>Book</b:SourceType>
    <b:Guid>{E249E04C-589D-4D03-AAC6-881A660E2FF4}</b:Guid>
    <b:Author>
      <b:Author>
        <b:NameList>
          <b:Person>
            <b:Last>Bram</b:Last>
            <b:First>Deni</b:First>
          </b:Person>
        </b:NameList>
      </b:Author>
    </b:Author>
    <b:Title>Hukum Perubahan Iklim Perspektif Global dan Nasional </b:Title>
    <b:Year>2016</b:Year>
    <b:City>Malang</b:City>
    <b:Publisher>Setara Press</b:Publisher>
    <b:RefOrder>35</b:RefOrder>
  </b:Source>
  <b:Source>
    <b:Tag>MSu13</b:Tag>
    <b:SourceType>Book</b:SourceType>
    <b:Guid>{12A163AD-4963-40BB-B3C6-52A3BDAF438A}</b:Guid>
    <b:Author>
      <b:Author>
        <b:NameList>
          <b:Person>
            <b:Last>Suparmoko</b:Last>
            <b:First>M.</b:First>
          </b:Person>
        </b:NameList>
      </b:Author>
    </b:Author>
    <b:Title>Ekonomi Sumber Daya Alam dan Lingkungan Suatu Pendekatan Teoritis</b:Title>
    <b:Year>2013</b:Year>
    <b:City>Yogyakarta</b:City>
    <b:Publisher>BPFE-Yogyakarta</b:Publisher>
    <b:RefOrder>48</b:RefOrder>
  </b:Source>
  <b:Source>
    <b:Tag>Muk09</b:Tag>
    <b:SourceType>Book</b:SourceType>
    <b:Guid>{F8CD6E00-F7BE-4B9B-8752-0DCAFF5F2A1D}</b:Guid>
    <b:Author>
      <b:Author>
        <b:NameList>
          <b:Person>
            <b:Last>Akhadi</b:Last>
            <b:First>Mukhlis</b:First>
          </b:Person>
        </b:NameList>
      </b:Author>
    </b:Author>
    <b:Title>Ekologi Energi Mengenali Dampak Lingkungan dalam Pemanfaatan Sumber-sumber Energi</b:Title>
    <b:Year>2009</b:Year>
    <b:City>Yogyakarta</b:City>
    <b:Publisher>Graha Ilmu</b:Publisher>
    <b:RefOrder>60</b:RefOrder>
  </b:Source>
  <b:Source>
    <b:Tag>DrF18</b:Tag>
    <b:SourceType>Report</b:SourceType>
    <b:Guid>{3CD0BF29-2F09-45AE-863A-38C298848D68}</b:Guid>
    <b:Title>Energi antara Kebutuhan dan Dampak Lingkungan</b:Title>
    <b:Year>2018</b:Year>
    <b:City>Palembang</b:City>
    <b:Publisher>Institute of Energy Infrastructure The National Energy University Malaysia</b:Publisher>
    <b:Author>
      <b:Author>
        <b:NameList>
          <b:Person>
            <b:Last>Dr. Fathoni Usman</b:Last>
            <b:First>ST,</b:First>
            <b:Middle>PgDipl, MEng, IPM</b:Middle>
          </b:Person>
        </b:NameList>
      </b:Author>
    </b:Author>
    <b:RefOrder>2</b:RefOrder>
  </b:Source>
  <b:Source>
    <b:Tag>Ily</b:Tag>
    <b:SourceType>JournalArticle</b:SourceType>
    <b:Guid>{7B057583-ACF9-4EA7-B443-99C7F658A177}</b:Guid>
    <b:Author>
      <b:Author>
        <b:NameList>
          <b:Person>
            <b:Last>Syarifudin</b:Last>
            <b:First>Ilyas</b:First>
            <b:Middle>Achmad</b:Middle>
          </b:Person>
          <b:Person>
            <b:Last>Ir. Bonar Sirait</b:Last>
            <b:First>M.Sc.</b:First>
          </b:Person>
          <b:Person>
            <b:Last>Dr. Purwoharjono</b:Last>
            <b:First>ST,</b:First>
            <b:Middle>MT</b:Middle>
          </b:Person>
        </b:NameList>
      </b:Author>
    </b:Author>
    <b:Title>Rancang Bangun Penataan Lampu Penerangan Jalan Umum Di Kota Sintang</b:Title>
    <b:Pages>1-8</b:Pages>
    <b:RefOrder>61</b:RefOrder>
  </b:Source>
  <b:Source>
    <b:Tag>Asn15</b:Tag>
    <b:SourceType>JournalArticle</b:SourceType>
    <b:Guid>{360BB75D-E24C-4BE9-B5FC-84239DAA3650}</b:Guid>
    <b:Author>
      <b:Author>
        <b:NameList>
          <b:Person>
            <b:Last>Effendi</b:Last>
            <b:First>Asnal</b:First>
          </b:Person>
          <b:Person>
            <b:Last>Razonta</b:Last>
            <b:First>Niko</b:First>
          </b:Person>
        </b:NameList>
      </b:Author>
    </b:Author>
    <b:Title>Penataan dan Meterisasi Lampu Penerangan Jalan Umum (LPJU) Desa Apar Kecamatan Pariaman Utara</b:Title>
    <b:JournalName>Jurnal Teknik Elektro ITP</b:JournalName>
    <b:Year>2015</b:Year>
    <b:Pages>9-18</b:Pages>
    <b:Volume>4</b:Volume>
    <b:Issue>1 Januari 2015</b:Issue>
    <b:RefOrder>28</b:RefOrder>
  </b:Source>
  <b:Source>
    <b:Tag>Asn12</b:Tag>
    <b:SourceType>JournalArticle</b:SourceType>
    <b:Guid>{1A6884A5-C711-4E39-95F0-C01BBB3D9242}</b:Guid>
    <b:Author>
      <b:Author>
        <b:NameList>
          <b:Person>
            <b:Last>Effendi</b:Last>
            <b:First>Asnal</b:First>
          </b:Person>
          <b:Person>
            <b:Last>M</b:Last>
            <b:First>Aldifian</b:First>
          </b:Person>
        </b:NameList>
      </b:Author>
    </b:Author>
    <b:Title>Perencanaan Penerangan Jalan Umum Jalan Lingkar Utara Kota Solok</b:Title>
    <b:JournalName>Jurnal Teknik Elektro ITP</b:JournalName>
    <b:Year>2012</b:Year>
    <b:Pages>23-32</b:Pages>
    <b:Volume>1</b:Volume>
    <b:Issue>Januari 2012</b:Issue>
    <b:RefOrder>24</b:RefOrder>
  </b:Source>
  <b:Source>
    <b:Tag>Mul17</b:Tag>
    <b:SourceType>JournalArticle</b:SourceType>
    <b:Guid>{E4623304-58CB-4660-A292-2CF1C765B1CA}</b:Guid>
    <b:Author>
      <b:Author>
        <b:NameList>
          <b:Person>
            <b:Last>Mulyana</b:Last>
            <b:First>Agung</b:First>
          </b:Person>
          <b:Person>
            <b:Last>Wirahadikusumah</b:Last>
            <b:First>Reini</b:First>
            <b:Middle>D.</b:Middle>
          </b:Person>
        </b:NameList>
      </b:Author>
    </b:Author>
    <b:Title>Analisis Konsumsi Energi dan Emisi Gas Rumah Kaca pada Tahap Konstruksi Studi Kasus : Konstruksi Jalan Cisumdawu</b:Title>
    <b:JournalName>Jurnal Teknik Sipil Jurnal Teoritis dan Terapan Bidang Rekayasa Sipil</b:JournalName>
    <b:Year>2017</b:Year>
    <b:Pages>269-280</b:Pages>
    <b:Volume>24</b:Volume>
    <b:Issue>3 Desember 2017</b:Issue>
    <b:City>Bandung</b:City>
    <b:Publisher>Jurnal Teknik Sipil ITB </b:Publisher>
    <b:StandardNumber>ISSN 0853-2982</b:StandardNumber>
    <b:YearAccessed>2018</b:YearAccessed>
    <b:DOI>10.5614/its.2017.24.3.10</b:DOI>
    <b:RefOrder>62</b:RefOrder>
  </b:Source>
  <b:Source>
    <b:Tag>Dan14</b:Tag>
    <b:SourceType>JournalArticle</b:SourceType>
    <b:Guid>{E62F26B1-7FD2-46E5-9102-2B4087B1D9D5}</b:Guid>
    <b:Author>
      <b:Author>
        <b:NameList>
          <b:Person>
            <b:Last>Limbong</b:Last>
            <b:First>Daniel</b:First>
            <b:Middle>Bimbingan</b:Middle>
          </b:Person>
          <b:Person>
            <b:Last>Kasim</b:Last>
            <b:First>Surya</b:First>
            <b:Middle>Tarmizi</b:Middle>
          </b:Person>
        </b:NameList>
      </b:Author>
    </b:Author>
    <b:Title>Perbandingan Teknis dan Ekonomis Penggunaan Penerangan Jalan Umum Solar Cell Dengan Penerangan Jalan Umum Konvensional</b:Title>
    <b:JournalName>SINGUDA ENSIKOM</b:JournalName>
    <b:Year>2014</b:Year>
    <b:Pages>146-151</b:Pages>
    <b:Volume>8</b:Volume>
    <b:Issue>September 2014</b:Issue>
    <b:RefOrder>29</b:RefOrder>
  </b:Source>
  <b:Source>
    <b:Tag>DIr12</b:Tag>
    <b:SourceType>ConferenceProceedings</b:SourceType>
    <b:Guid>{8D8CF5C8-099F-4D22-B59F-BA79A0400429}</b:Guid>
    <b:Title>Peraturan Menteri ESDM No.14 Tahun 2012 Tentang Manajemen Energi</b:Title>
    <b:Year>2012</b:Year>
    <b:Author>
      <b:Author>
        <b:Corporate>DIrektorat Jendral Energi Baru Terbarukan dan Konservasi Energi KESDM</b:Corporate>
      </b:Author>
    </b:Author>
    <b:City>Jakarta</b:City>
    <b:RefOrder>30</b:RefOrder>
  </b:Source>
  <b:Source>
    <b:Tag>Pan</b:Tag>
    <b:SourceType>JournalArticle</b:SourceType>
    <b:Guid>{8A8BE8D6-3A88-4276-AA77-6C0BD7D27EC4}</b:Guid>
    <b:Title>Perubahan Iklim dan Perlindungan Terhadap Lingkungan : Suatu Kajian Berperspektif Hukum Konstitusi</b:Title>
    <b:Author>
      <b:Author>
        <b:NameList>
          <b:Person>
            <b:Last>Pan Mohamad Faiz</b:Last>
            <b:First>SH,</b:First>
            <b:Middle>M.C.L.</b:Middle>
          </b:Person>
        </b:NameList>
      </b:Author>
    </b:Author>
    <b:RefOrder>63</b:RefOrder>
  </b:Source>
  <b:Source>
    <b:Tag>Ahm12</b:Tag>
    <b:SourceType>JournalArticle</b:SourceType>
    <b:Guid>{C483A30E-695F-45BE-9212-D4F1636F7A53}</b:Guid>
    <b:Author>
      <b:Author>
        <b:NameList>
          <b:Person>
            <b:Last>Irawan</b:Last>
            <b:First>Ahmad</b:First>
            <b:Middle>Fadly</b:Middle>
          </b:Person>
          <b:Person>
            <b:Last>Dofir</b:Last>
            <b:First>Moch.</b:First>
          </b:Person>
          <b:Person>
            <b:Last>Suyono</b:Last>
            <b:First>Hadi</b:First>
          </b:Person>
        </b:NameList>
      </b:Author>
    </b:Author>
    <b:Title>Analisis Peningkatan Efisiensi Penerangan Jalan Umum (PJU) Di Kabupaten Jember</b:Title>
    <b:Year>2012</b:Year>
    <b:RefOrder>42</b:RefOrder>
  </b:Source>
  <b:Source>
    <b:Tag>Bad20</b:Tag>
    <b:SourceType>DocumentFromInternetSite</b:SourceType>
    <b:Guid>{2C5A2FF1-DB1D-45ED-8BA7-BD37DE2B12E8}</b:Guid>
    <b:Title>Diklat Pembantu Pengawas Pekerjaan Jalan dan Jembatan Undang-undang Jalan Nomor 38 Tahun 2004 dan PP Nomor 34 Tahun 2006 tentang Jalan</b:Title>
    <b:Author>
      <b:Author>
        <b:Corporate>Badan Pengembangan Sumber Daya Manusia Pusat Pendidikan dan Pelatihan Jalan, Perumahan Permukiman dan Pengembangan Infrastruktur, Kementrian Pekerjaan Umum dan Perumahan Rakyat</b:Corporate>
      </b:Author>
    </b:Author>
    <b:YearAccessed>2020</b:YearAccessed>
    <b:RefOrder>25</b:RefOrder>
  </b:Source>
  <b:Source>
    <b:Tag>Per</b:Tag>
    <b:SourceType>JournalArticle</b:SourceType>
    <b:Guid>{C60495CE-A807-430A-A7E1-AECE1933013B}</b:Guid>
    <b:Title>Perencanaan dan Analisis Pembiayaan Penerangan Jalan Umum (PJU) Studi Kasus : Jl. Tangkil-Ngeluk Kec. Gesi Kab. Sragen</b:Title>
    <b:RefOrder>43</b:RefOrder>
  </b:Source>
  <b:Source>
    <b:Tag>Dew20</b:Tag>
    <b:SourceType>InternetSite</b:SourceType>
    <b:Guid>{AD6459EC-457A-4FB2-8C9E-6729F819DD46}</b:Guid>
    <b:Title>Perhitungan Capaian Bauran Energi Primer</b:Title>
    <b:Year>2020</b:Year>
    <b:Author>
      <b:Author>
        <b:Corporate>Dewan Energi Nasional</b:Corporate>
      </b:Author>
    </b:Author>
    <b:Month>August</b:Month>
    <b:Day>19</b:Day>
    <b:YearAccessed>2020</b:YearAccessed>
    <b:MonthAccessed>August</b:MonthAccessed>
    <b:DayAccessed>30</b:DayAccessed>
    <b:URL>https://den.go.id/index.php/dinamispage/index/925-perhitungan-capaian-bauran-energi-primer.html</b:URL>
    <b:RefOrder>13</b:RefOrder>
  </b:Source>
  <b:Source>
    <b:Tag>Din20</b:Tag>
    <b:SourceType>Report</b:SourceType>
    <b:Guid>{7B80DF54-0624-48F6-A5BC-F377A16292AC}</b:Guid>
    <b:Title>Rencana Program Dan Kegiatan Serta Prakiraan Maju Rencana Kerja SKPD Kota Palembang Tahun 2021 Seksi Penerangan Jalan Umum</b:Title>
    <b:Year>2020</b:Year>
    <b:Author>
      <b:Author>
        <b:Corporate>Dinas Perumahan Rakyat dan Kawasan Pemukiman Kota Palembang </b:Corporate>
      </b:Author>
    </b:Author>
    <b:Publisher>Dinas Perumahan Rakyat dan Kawasan Pemukiman </b:Publisher>
    <b:City>Palembang </b:City>
    <b:RefOrder>45</b:RefOrder>
  </b:Source>
  <b:Source>
    <b:Tag>Din201</b:Tag>
    <b:SourceType>Report</b:SourceType>
    <b:Guid>{399F1019-C806-4E45-8503-0391802EC0E8}</b:Guid>
    <b:Author>
      <b:Author>
        <b:Corporate>Dinas Perumahan Rakyat dan Kawasan Pemukiman </b:Corporate>
      </b:Author>
    </b:Author>
    <b:Title>Daftar Kegiatan Proyek Seksi Penerangan Jalan Umum Dinas PRKP Kota Palembang Tahun 2020</b:Title>
    <b:Year>2020</b:Year>
    <b:Publisher>Dinas Perumahan Rakyat dan Kawasan Pemukiman </b:Publisher>
    <b:City>Palembang </b:City>
    <b:RefOrder>46</b:RefOrder>
  </b:Source>
  <b:Source>
    <b:Tag>Dic</b:Tag>
    <b:SourceType>Report</b:SourceType>
    <b:Guid>{7E9FC142-2EFB-4B83-ADFB-60E6E7C9ADD8}</b:Guid>
    <b:Title>The 4 Years of JCM Implementation in Indonesia and its Evolution Towards Sustainable Low Carbon Growth Scheme</b:Title>
    <b:Publisher>JCM Indonesia </b:Publisher>
    <b:City>Jakarta</b:City>
    <b:Author>
      <b:Author>
        <b:NameList>
          <b:Person>
            <b:Last>Hindarto</b:Last>
            <b:First>Dicky</b:First>
            <b:Middle>Edwin</b:Middle>
          </b:Person>
        </b:NameList>
      </b:Author>
    </b:Author>
    <b:YearAccessed>2019</b:YearAccessed>
    <b:RefOrder>49</b:RefOrder>
  </b:Source>
  <b:Source>
    <b:Tag>Nad</b:Tag>
    <b:SourceType>JournalArticle</b:SourceType>
    <b:Guid>{19FBBB3E-962C-4AB2-9FCD-38D1AECA1BF2}</b:Guid>
    <b:Title>Analisis dan Efisiensi Daya Instalasi Penerangan Jalan Umum Menggunakan Solar Cell di Kabupaten Lamongan</b:Title>
    <b:Author>
      <b:Author>
        <b:NameList>
          <b:Person>
            <b:Last>BR</b:Last>
            <b:First>Nadia</b:First>
            <b:Middle>Rupawanti</b:Middle>
          </b:Person>
        </b:NameList>
      </b:Author>
    </b:Author>
    <b:JournalName>JE-Unisla Program Studi Teknik Elektro</b:JournalName>
    <b:RefOrder>50</b:RefOrder>
  </b:Source>
  <b:Source>
    <b:Tag>Pre06</b:Tag>
    <b:SourceType>BookSection</b:SourceType>
    <b:Guid>{0CA62152-FB4E-43B2-A495-45E5F6270D07}</b:Guid>
    <b:Author>
      <b:Author>
        <b:Corporate>Presiden Republik Indonesia</b:Corporate>
      </b:Author>
    </b:Author>
    <b:Title>Peraturan Presiden Republik Indonesia Nomor 5 Tahun 2006 Tentang Kebijakan Energi Nasional</b:Title>
    <b:Year>2006</b:Year>
    <b:BookTitle>Kebijakan Energi Nasional</b:BookTitle>
    <b:City>Jakarta</b:City>
    <b:Publisher>Presiden Republik Indonesia</b:Publisher>
    <b:RefOrder>64</b:RefOrder>
  </b:Source>
  <b:Source>
    <b:Tag>Irf12</b:Tag>
    <b:SourceType>ConferenceProceedings</b:SourceType>
    <b:Guid>{420B21F3-834F-4BDF-9C9E-3D1EBC255517}</b:Guid>
    <b:Title>Pendanaan Perubahan Iklim Indonesia</b:Title>
    <b:Year>2012</b:Year>
    <b:City>Jakarta</b:City>
    <b:Author>
      <b:Author>
        <b:NameList>
          <b:Person>
            <b:Last>Irfa Ampri</b:Last>
            <b:First>PhD</b:First>
          </b:Person>
        </b:NameList>
      </b:Author>
    </b:Author>
    <b:ConferenceName>Diskusi Publik Kesiapan Indonesia Menghadapi Perundingan Perubahan Iklim Doha</b:ConferenceName>
    <b:RefOrder>65</b:RefOrder>
  </b:Source>
  <b:Source>
    <b:Tag>Rus20</b:Tag>
    <b:SourceType>Interview</b:SourceType>
    <b:Guid>{A724E32B-8C21-4B9C-B054-ECE1BAF68A09}</b:Guid>
    <b:Title>Penundaan Proyek Pemasangan Lampu Solar Cell PJU PDPDE </b:Title>
    <b:Year>2020</b:Year>
    <b:Author>
      <b:Interviewee>
        <b:NameList>
          <b:Person>
            <b:Last>Anwar</b:Last>
            <b:First>Rusdy</b:First>
          </b:Person>
        </b:NameList>
      </b:Interviewee>
    </b:Author>
    <b:Month>Juli</b:Month>
    <b:RefOrder>47</b:RefOrder>
  </b:Source>
  <b:Source>
    <b:Tag>DrI18</b:Tag>
    <b:SourceType>Report</b:SourceType>
    <b:Guid>{463E3E09-6BF7-43A4-8D85-1858410F8FBE}</b:Guid>
    <b:Title>Identifikasi dan Penghitungan Aksi Mitigasi Pada Event Asian Games 2018</b:Title>
    <b:Year>2018</b:Year>
    <b:Author>
      <b:Author>
        <b:Corporate>Dr. Ir. Ruandha Agung Sugardiman, M.Sc.; Ir. Emma Rachmawaty, M.Sc.; Prof. M. Idrus A.; Dr. Retno Gumilang Dewi; Dra. Endang Pratiwi, MM.; Agus Gunawan, S.T., M.Eng; Eko Prasonta. S.Hut., M.Sc.; Agung Srihananto, S.E.; Dwita Fitriani Wijayanti, S.T. et.al</b:Corporate>
      </b:Author>
    </b:Author>
    <b:Publisher>Direktorat Jendral Pengendalian Perubahan Iklim Kementrian Lingkungan Hidup dan Kehutanan</b:Publisher>
    <b:City>Jakarta</b:City>
    <b:RefOrder>51</b:RefOrder>
  </b:Source>
  <b:Source>
    <b:Tag>Pre09</b:Tag>
    <b:SourceType>BookSection</b:SourceType>
    <b:Guid>{BACDB5E3-085E-46E0-8DF9-1012060128EE}</b:Guid>
    <b:Title>Undang - undang Republik Indonesia Nomor 32 Tahun 2009 </b:Title>
    <b:Year>2009</b:Year>
    <b:Publisher>Presiden Republik Indonsesia</b:Publisher>
    <b:City>Jakarta</b:City>
    <b:Author>
      <b:Author>
        <b:Corporate>Presiden Republik Indonesia</b:Corporate>
      </b:Author>
    </b:Author>
    <b:BookTitle>Perlindungan dan Pengelolaan Lingkungan Hidup</b:BookTitle>
    <b:RefOrder>66</b:RefOrder>
  </b:Source>
  <b:Source>
    <b:Tag>Pre17</b:Tag>
    <b:SourceType>BookSection</b:SourceType>
    <b:Guid>{9D233F78-698B-439D-8190-914E9CB6D2A9}</b:Guid>
    <b:Author>
      <b:Author>
        <b:Corporate>Presiden Republik Indonesia</b:Corporate>
      </b:Author>
    </b:Author>
    <b:Title>Peraturan Presiden Republik Indonesia Nomor 22 Tahun 2017</b:Title>
    <b:BookTitle>Rencana Umum Energi Nasional </b:BookTitle>
    <b:Year>2017</b:Year>
    <b:City>Jakarta</b:City>
    <b:Publisher>Kementrian Hukum dan Hak Asasi Manusia</b:Publisher>
    <b:RefOrder>67</b:RefOrder>
  </b:Source>
  <b:Source>
    <b:Tag>Men19</b:Tag>
    <b:SourceType>BookSection</b:SourceType>
    <b:Guid>{910169F8-FA9B-4C6D-931B-496CE834BAC6}</b:Guid>
    <b:Author>
      <b:Author>
        <b:Corporate>Menteri Energi dan Sumber Daya Mineral Republik Indonesia</b:Corporate>
      </b:Author>
    </b:Author>
    <b:Title>Peraturan Menteri Energi dan Sumber Daya Mineral Republik Indonesia Nomor 19 Tahun 2019</b:Title>
    <b:BookTitle>Perubahan Ketiga atas Peraturan Menteri Energi dan Sumber Daya Mineral Nomor 28 Tahun 2016 Tentang Tarif Tenaga Listrik yang Disediakan oleh PT Perusahaan Listrik Negara (PERSERO)</b:BookTitle>
    <b:Year>2019</b:Year>
    <b:City>Jakarta</b:City>
    <b:Publisher>Menteri Energi dan Sumber Daya Mineral Republik Indonesia</b:Publisher>
    <b:RefOrder>68</b:RefOrder>
  </b:Source>
  <b:Source>
    <b:Tag>Men161</b:Tag>
    <b:SourceType>BookSection</b:SourceType>
    <b:Guid>{03A4416E-CFD4-4B1A-9186-FA962732B566}</b:Guid>
    <b:Author>
      <b:Author>
        <b:Corporate>Menteri Energi dan Sumber Daya Mineral </b:Corporate>
      </b:Author>
    </b:Author>
    <b:Title>Peraturan Menteri Energi dan Sumber Daya MIneral Republik Indonesia NOmor 28 Tahun 2016</b:Title>
    <b:BookTitle>Tarif Listrik Yang Disediakan Oleh PT Perusahaan Listrik Negara (PERSERO)</b:BookTitle>
    <b:Year>2016</b:Year>
    <b:City>Jakarta</b:City>
    <b:Publisher>Menteri Energi dan Sumber Daya Mineral Republik Indonesia</b:Publisher>
    <b:RefOrder>69</b:RefOrder>
  </b:Source>
  <b:Source>
    <b:Tag>Men14</b:Tag>
    <b:SourceType>BookSection</b:SourceType>
    <b:Guid>{5D00F6A6-6509-4FD9-8871-146331364974}</b:Guid>
    <b:Author>
      <b:Author>
        <b:Corporate>Menteri Energi dan Sumber Daya Mineral Republik Indonesia</b:Corporate>
      </b:Author>
    </b:Author>
    <b:Title>Peraturan Menteri Energi dan Sumber Daya Mineral Republik Indonesia Nomor 31 Tahun 2014</b:Title>
    <b:BookTitle>Tarif Tenaga Listrik Yang DIsediakan Oleh Perusahaan Perseroan (PERSERO) PT Perusahaan Listrik Negara</b:BookTitle>
    <b:Year>2014</b:Year>
    <b:City>Jakarta</b:City>
    <b:Publisher>Menteri Energi dan Sumber Daya Mineral</b:Publisher>
    <b:RefOrder>70</b:RefOrder>
  </b:Source>
  <b:Source>
    <b:Tag>Pre11</b:Tag>
    <b:SourceType>BookSection</b:SourceType>
    <b:Guid>{980BD178-78C7-437B-B427-3CD6AC9B54E2}</b:Guid>
    <b:Author>
      <b:Author>
        <b:Corporate>Presiden Republik Indonesia</b:Corporate>
      </b:Author>
    </b:Author>
    <b:Title>Peraturan Presiden Republik Indonesia Nomor 8 Tahun 2011</b:Title>
    <b:BookTitle>Tarif Tenaga Listrik Yang Disediakan Oleh Perusahaan Perseroan (PERSERO) PT Perusahaan Listrik Negara</b:BookTitle>
    <b:Year>2011</b:Year>
    <b:City>Jakarta</b:City>
    <b:Publisher>Presiden Republik Indonesia</b:Publisher>
    <b:RefOrder>71</b:RefOrder>
  </b:Source>
  <b:Source>
    <b:Tag>Men18</b:Tag>
    <b:SourceType>BookSection</b:SourceType>
    <b:Guid>{FE0C7C48-AE9F-40F2-A5AB-6F1C9B207D61}</b:Guid>
    <b:Author>
      <b:Author>
        <b:Corporate>Menteri Energi dan Sumber Daya Mineral Republik Indonesia</b:Corporate>
      </b:Author>
    </b:Author>
    <b:Title>Peraturan Menteri Energi dan Sumber Daya Mineral Republik Indonesia Nomor 12 Tahun 2018</b:Title>
    <b:BookTitle>Perubahan Atas Peraturan Menteri Energi dan Sumber Daya Mineral Nomor 39 Tahun 2017 Tentang Pelaksanaan Kegiatan Fisik Pemanfaatan Energi Baru dan Energi Terbarukan serta Konservasi Energi</b:BookTitle>
    <b:Year>2018</b:Year>
    <b:City>Jakarta</b:City>
    <b:Publisher>Menteri Energi dan Sumber Daya MIneral Republik Indonesia</b:Publisher>
    <b:RefOrder>72</b:RefOrder>
  </b:Source>
  <b:Source>
    <b:Tag>Pem</b:Tag>
    <b:SourceType>Book</b:SourceType>
    <b:Guid>{B43A1F58-0E2F-4B36-BAB4-955CA1B094E9}</b:Guid>
    <b:Author>
      <b:Author>
        <b:Corporate>Pemerintah Provinsi Sumatra Selatan</b:Corporate>
      </b:Author>
    </b:Author>
    <b:Title>Rencana Aksi Daerah (RAD) Emisi Gas Rumah Kaca (GRK) Provinsi Sumatra Selatan Tahun 2010 sampai 2030</b:Title>
    <b:City>Palembang</b:City>
    <b:Publisher>Pemerintan Provinsi Sumatra Selatan </b:Publisher>
    <b:RefOrder>73</b:RefOrder>
  </b:Source>
  <b:Source>
    <b:Tag>Abd11</b:Tag>
    <b:SourceType>Book</b:SourceType>
    <b:Guid>{A62D9254-B16E-41E2-A17E-32C2AA27C842}</b:Guid>
    <b:Author>
      <b:Author>
        <b:NameList>
          <b:Person>
            <b:Last>Abdulkadir</b:Last>
            <b:First>Ariono</b:First>
          </b:Person>
        </b:NameList>
      </b:Author>
    </b:Author>
    <b:Title>Energi Baru, Terbarukan, dan Konservasi Energi Seri Ketenagalistrikan Jilid 2</b:Title>
    <b:Year>2011</b:Year>
    <b:City>Bandung</b:City>
    <b:Publisher>Penerbit ITB</b:Publisher>
    <b:StateProvince>Jawa Barat</b:StateProvince>
    <b:Volume>8</b:Volume>
    <b:Edition>1</b:Edition>
    <b:RefOrder>74</b:RefOrder>
  </b:Source>
  <b:Source>
    <b:Tag>DrI181</b:Tag>
    <b:SourceType>ArticleInAPeriodical</b:SourceType>
    <b:Guid>{086F0831-EAE2-4F10-B36A-41C4FF68C622}</b:Guid>
    <b:Title>Listrik Indonesia Referensi Listrik dan Energi</b:Title>
    <b:Year>2018</b:Year>
    <b:Publisher>Murtila Promosindo</b:Publisher>
    <b:Month>Maret</b:Month>
    <b:Day>20</b:Day>
    <b:Author>
      <b:Author>
        <b:Corporate>Dr. Ir. Tumiran, M.Eng; Ir. Jarman, M.Sc.; Ir. Nur Pamudji, M.Eng; Dr. Ir. Herman Darnel Ibrahim, M.Sc.; Dr. Ir. Muhammad Said Didu, M.Eng; Ir. Moch. Harry Jaya Pahlawan Dippl.EC, M.Sc, IPU.; Dr. Ir. Milton Pakpahan, MM, CERG</b:Corporate>
      </b:Author>
    </b:Author>
    <b:PeriodicalTitle>Outlook Kelistrikan 2018 Komit dan Optimis</b:PeriodicalTitle>
    <b:Pages>1-108</b:Pages>
    <b:Edition>61</b:Edition>
    <b:URL>www.listrikindonesia.com</b:URL>
    <b:RefOrder>75</b:RefOrder>
  </b:Source>
  <b:Source>
    <b:Tag>Pus17</b:Tag>
    <b:SourceType>Book</b:SourceType>
    <b:Guid>{CE9403EE-117E-483C-A334-541DF398416E}</b:Guid>
    <b:Title>Laporan Anggaran Mitigasi Perubahan Iklim Tahun 2016-2017</b:Title>
    <b:Year>2017</b:Year>
    <b:Author>
      <b:Author>
        <b:Corporate>Pusat Kebijakan Pembiayaan Perubahan Iklim dan Multilateral Badan Kebijakan Fiskal Kementrian Keuangan Republik Indonesia </b:Corporate>
      </b:Author>
    </b:Author>
    <b:City>Jakarta </b:City>
    <b:Publisher>Badan Kebijakan Fiskal Kementrian Keuangan Republik Indonesia</b:Publisher>
    <b:RefOrder>76</b:RefOrder>
  </b:Source>
  <b:Source>
    <b:Tag>Dja14</b:Tag>
    <b:SourceType>Book</b:SourceType>
    <b:Guid>{25A3B0F9-99BD-4E35-B987-D66C5900E53D}</b:Guid>
    <b:Author>
      <b:Author>
        <b:NameList>
          <b:Person>
            <b:Last>Djajadiningrat</b:Last>
            <b:First>Surna</b:First>
            <b:Middle>Tjahja</b:Middle>
          </b:Person>
          <b:Person>
            <b:Last>Hendriani</b:Last>
            <b:First>Yeni</b:First>
          </b:Person>
          <b:Person>
            <b:Last>Famiola</b:Last>
            <b:First>Melia</b:First>
          </b:Person>
        </b:NameList>
      </b:Author>
    </b:Author>
    <b:Title>Green Economy (Ekonomi Hijau)</b:Title>
    <b:Year>2014</b:Year>
    <b:City>Bandung</b:City>
    <b:Publisher>Rekayasa Sains</b:Publisher>
    <b:Edition>Revisi</b:Edition>
    <b:RefOrder>77</b:RefOrder>
  </b:Source>
  <b:Source>
    <b:Tag>Bad17</b:Tag>
    <b:SourceType>Book</b:SourceType>
    <b:Guid>{BD6E981F-F1FF-45EF-81B0-DD709BD98762}</b:Guid>
    <b:Author>
      <b:Author>
        <b:Corporate>Badan Kebijakan FIskal</b:Corporate>
      </b:Author>
      <b:Editor>
        <b:NameList>
          <b:Person>
            <b:Last>Parijono</b:Last>
            <b:First>Agunan</b:First>
            <b:Middle>P. Samosir, dan Mahpud Sujai</b:Middle>
          </b:Person>
        </b:NameList>
      </b:Editor>
    </b:Author>
    <b:Title>Kebijakan Fiskal, Perubahan Iklim, dab Keberlanjutan Pembangunan</b:Title>
    <b:Year>2017</b:Year>
    <b:City>Jakarta</b:City>
    <b:Publisher>Penerbit PT Gramedia Pustaka Utama</b:Publisher>
    <b:StandardNumber>978-602-03-7977-7</b:StandardNumber>
    <b:URL>www.gramedia.com</b:URL>
    <b:RefOrder>78</b:RefOrder>
  </b:Source>
  <b:Source>
    <b:Tag>Pro14</b:Tag>
    <b:SourceType>Book</b:SourceType>
    <b:Guid>{C6A0813E-3F21-4DCA-83B4-B679C27B2F97}</b:Guid>
    <b:Author>
      <b:Author>
        <b:Corporate>Prof. Dr. Ir. Tridoyo Kusumastanto, MS; Ir. Muhamad Karim, MSi.; Doni Yusri, SP, MM; Akhmad Solihin, SPi, MH; Lestari Agusalim, SE, MSi.; Alex Yungan Harahap, S.Hut; Qiki Qilang Syachbudy, SE; Farly Shabahul Khairi, SStat; Fadly Sonata Siregar, Amd; et.al</b:Corporate>
      </b:Author>
    </b:Author>
    <b:Title>Analisis Kebijakan Energi Nasional</b:Title>
    <b:Year>2014</b:Year>
    <b:City>Bogor</b:City>
    <b:Publisher>Penerbit IPB Press</b:Publisher>
    <b:RefOrder>79</b:RefOrder>
  </b:Source>
  <b:Source>
    <b:Tag>Dir16</b:Tag>
    <b:SourceType>Book</b:SourceType>
    <b:Guid>{7F9A96B8-E3FB-4EA2-B2D5-2FDEAC4052A3}</b:Guid>
    <b:Author>
      <b:Author>
        <b:Corporate>Direktorat Jendral Energi Baru, Terbarukan dan Konservasi Energi</b:Corporate>
      </b:Author>
    </b:Author>
    <b:Title>Statistik EBTKE 2016</b:Title>
    <b:Year>2016</b:Year>
    <b:City>Jakarta</b:City>
    <b:Publisher>Direktorat Jendral Energi Baru, Terbarukan dan Konservasi Energi</b:Publisher>
    <b:RefOrder>80</b:RefOrder>
  </b:Source>
  <b:Source>
    <b:Tag>Luq</b:Tag>
    <b:SourceType>JournalArticle</b:SourceType>
    <b:Guid>{84A98CEA-1AB9-4545-B0C0-DE2F9A0E123D}</b:Guid>
    <b:Title>Perbandingan Unjuk Kerja Lampu Jenis HPL-N dan SON-T Sebagai Lampu Penerangan Jalan Umum</b:Title>
    <b:Author>
      <b:Author>
        <b:NameList>
          <b:Person>
            <b:Last>Assafat</b:Last>
            <b:First>Luqman</b:First>
          </b:Person>
        </b:NameList>
      </b:Author>
    </b:Author>
    <b:RefOrder>27</b:RefOrder>
  </b:Source>
  <b:Source>
    <b:Tag>Fit12</b:Tag>
    <b:SourceType>JournalArticle</b:SourceType>
    <b:Guid>{394A0E85-2F2D-44E0-8B6C-A5B1FBBE15DE}</b:Guid>
    <b:Title>Strategi Adaptasi Dampak Perubahan Iklim Terhadap Sektor Pertanian Tembakau</b:Title>
    <b:Year>2012</b:Year>
    <b:Author>
      <b:Author>
        <b:NameList>
          <b:Person>
            <b:Last>Suryanto</b:Last>
            <b:First>Fitria</b:First>
            <b:Middle>Annisa Putri dan</b:Middle>
          </b:Person>
        </b:NameList>
      </b:Author>
    </b:Author>
    <b:JournalName>Jurnal Ekonomi dan Studi Pembangunan</b:JournalName>
    <b:Pages>33-42</b:Pages>
    <b:Volume>13</b:Volume>
    <b:Issue>April 2012</b:Issue>
    <b:RefOrder>81</b:RefOrder>
  </b:Source>
  <b:Source>
    <b:Tag>LaO</b:Tag>
    <b:SourceType>JournalArticle</b:SourceType>
    <b:Guid>{C6C8D0C0-2713-4400-A081-16A96BC44AB5}</b:Guid>
    <b:Author>
      <b:Author>
        <b:NameList>
          <b:Person>
            <b:Last>Wahid</b:Last>
            <b:First>La</b:First>
            <b:Middle>Ode Muh. Abdul</b:Middle>
          </b:Person>
        </b:NameList>
      </b:Author>
    </b:Author>
    <b:Title>Perbandingan Biaya Pembangkitan Pembangkit Listrik di Indonesia</b:Title>
    <b:JournalName>Pengembangan Sistem Kelistrikan Dalam Menunjang Pembangunan Nasional Jangka Panjang</b:JournalName>
    <b:Pages>58-68</b:Pages>
    <b:RefOrder>82</b:RefOrder>
  </b:Source>
  <b:Source>
    <b:Tag>Sud14</b:Tag>
    <b:SourceType>JournalArticle</b:SourceType>
    <b:Guid>{8F5406F0-0455-45A7-99D2-FF1BC3EFB836}</b:Guid>
    <b:Author>
      <b:Author>
        <b:NameList>
          <b:Person>
            <b:Last>Paloloi</b:Last>
            <b:First>Sudirman</b:First>
          </b:Person>
        </b:NameList>
      </b:Author>
    </b:Author>
    <b:Title>Analisis Penggunaan Energi Listrik Pada Pelanggan Rumah Tangga Kapasitas Kontrak Daya 450 VA</b:Title>
    <b:JournalName>Prosiding Seminar Nasional Aplikasi Sains &amp; Teknologi (SNAST) 2014</b:JournalName>
    <b:Year>2014</b:Year>
    <b:Issue>15 November 2014</b:Issue>
    <b:RefOrder>83</b:RefOrder>
  </b:Source>
  <b:Source>
    <b:Tag>Nor10</b:Tag>
    <b:SourceType>JournalArticle</b:SourceType>
    <b:Guid>{86F9EDCE-BCDA-41D0-8C69-594C87841B94}</b:Guid>
    <b:Author>
      <b:Author>
        <b:NameList>
          <b:Person>
            <b:Last>Puspita</b:Last>
            <b:First>Norma</b:First>
          </b:Person>
          <b:Person>
            <b:Last>Setiawan</b:Last>
            <b:First>Budhi</b:First>
          </b:Person>
          <b:Person>
            <b:Last>Sarino</b:Last>
          </b:Person>
        </b:NameList>
      </b:Author>
    </b:Author>
    <b:Title>Kajian Kerentanan Infrastuktur Kota Terhadap Dampak Perubahan Iklim (Studi Kasus Bangunan Sekolah SMPN/SMAN/SMKN Kota Palembang)</b:Title>
    <b:JournalName>Prosiding Konferensi Nasional Pascasarjana Teknik Sipil (KNPTS) 2010</b:JournalName>
    <b:Year>2010</b:Year>
    <b:Issue>26 Mei 2010</b:Issue>
    <b:RefOrder>84</b:RefOrder>
  </b:Source>
  <b:Source>
    <b:Tag>Dil</b:Tag>
    <b:SourceType>JournalArticle</b:SourceType>
    <b:Guid>{25B810D7-48AC-4688-9DF9-F6CB3AD16C60}</b:Guid>
    <b:Author>
      <b:Author>
        <b:NameList>
          <b:Person>
            <b:Last>Satyagama</b:Last>
            <b:First>Dillan</b:First>
          </b:Person>
        </b:NameList>
      </b:Author>
    </b:Author>
    <b:Title>Dampak Perubahan Iklim Terhadap Perekonomian Global : Tantangan dan Harapan di Masa Depan</b:Title>
    <b:Pages>1-5</b:Pages>
    <b:RefOrder>85</b:RefOrder>
  </b:Source>
</b:Sources>
</file>

<file path=customXml/itemProps1.xml><?xml version="1.0" encoding="utf-8"?>
<ds:datastoreItem xmlns:ds="http://schemas.openxmlformats.org/officeDocument/2006/customXml" ds:itemID="{E6780CAA-C335-45F5-AFEC-65CFCE9FC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9796</Words>
  <Characters>55839</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dc:creator>
  <cp:keywords/>
  <dc:description/>
  <cp:lastModifiedBy>WULANDARI</cp:lastModifiedBy>
  <cp:revision>7</cp:revision>
  <dcterms:created xsi:type="dcterms:W3CDTF">2020-11-10T06:05:00Z</dcterms:created>
  <dcterms:modified xsi:type="dcterms:W3CDTF">2020-11-18T04:46:00Z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2020-04-13T00:00:00Z</vt:filetime>
  </property>
  <property fmtid="{D5CDD505-2E9C-101B-9397-08002B2CF9AE}" pid="3" name="Creator">
    <vt:lpwstr>Microsoft® Word 2010</vt:lpwstr>
  </property>
  <property fmtid="{D5CDD505-2E9C-101B-9397-08002B2CF9AE}" pid="4" name="LastSaved">
    <vt:filetime>2020-06-22T00:00:00Z</vt:filetime>
  </property>
</Properties>
</file>